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2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60" w:type="dxa"/>
          <w:bottom w:w="100" w:type="dxa"/>
          <w:right w:w="100" w:type="dxa"/>
        </w:tblCellMar>
      </w:tblPr>
      <w:tblGrid>
        <w:gridCol w:w="11110"/>
        <w:gridCol w:w="1588"/>
        <w:gridCol w:w="1612"/>
      </w:tblGrid>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shd w:fill="FFFFFF" w:val="clear"/>
              </w:rPr>
            </w:pPr>
            <w:r>
              <w:rPr>
                <w:shd w:fill="FFFFFF" w:val="clear"/>
              </w:rPr>
              <w:t>App does not redefine the expected function of a system icon (such as the Back button).</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pPr>
            <w:r>
              <w:rPr/>
              <w:t>App includes a tablet layout which takes advantage of the additional space (if possible).</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pPr>
            <w:r>
              <w:rPr/>
              <w:t>App includes at least two distinct views and uses intents properly to move between these views.</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Navigation</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All dialogs are dismissible using the Back button.</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Permission for write access to External storage is used to save the clicked imges into the external storage and then read them from there.</w:t>
            </w:r>
          </w:p>
          <w:p>
            <w:pPr>
              <w:pStyle w:val="Normal"/>
              <w:widowControl/>
              <w:spacing w:lineRule="auto" w:line="240" w:before="0" w:after="0"/>
              <w:ind w:left="0" w:right="0" w:hanging="0"/>
              <w:jc w:val="left"/>
              <w:rPr/>
            </w:pPr>
            <w:r>
              <w:rPr/>
              <w:t>Permissions for read and writing sync settings for SyncAdapters and Permission for internet to access the data from network in background using syncAdapters</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ContentProvider</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implements a ContentProvider to access locally stored data.</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1. FoodProvider,</w:t>
            </w:r>
          </w:p>
          <w:p>
            <w:pPr>
              <w:pStyle w:val="Normal"/>
              <w:spacing w:before="0" w:after="0"/>
              <w:rPr/>
            </w:pPr>
            <w:r>
              <w:rPr/>
              <w:t>SQLite Database,</w:t>
            </w:r>
          </w:p>
          <w:p>
            <w:pPr>
              <w:pStyle w:val="Normal"/>
              <w:spacing w:before="0" w:after="0"/>
              <w:rPr/>
            </w:pPr>
            <w:r>
              <w:rPr/>
              <w:t xml:space="preserve">2. It calls to a server that is hosted by me at foodbasket.innovaders.in, FoodBasketSyncAdapter , it uses network </w:t>
            </w:r>
            <w:r>
              <w:rPr/>
              <w:t>HTTP</w:t>
            </w:r>
            <w:r>
              <w:rPr/>
              <w:t xml:space="preserve"> GET request to pull data from remote server</w:t>
            </w:r>
          </w:p>
          <w:p>
            <w:pPr>
              <w:pStyle w:val="Normal"/>
              <w:spacing w:before="0" w:after="0"/>
              <w:rPr/>
            </w:pPr>
            <w:r>
              <w:rPr/>
              <w:t>3. CursorLoader</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b/>
                <w:color w:val="3D85C6"/>
                <w:sz w:val="28"/>
                <w:shd w:fill="E5F2F9" w:val="clear"/>
              </w:rPr>
            </w:pPr>
            <w:r>
              <w:rPr>
                <w:b/>
                <w:color w:val="3D85C6"/>
                <w:sz w:val="28"/>
                <w:shd w:fill="E5F2F9" w:val="clear"/>
              </w:rPr>
              <w:t>User/App State</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 xml:space="preserve">Please elaborate on how/where your app correctly preserves and restores user or app state: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8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c>
          <w:tcPr>
            <w:tcW w:w="161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The app preserves its ui state and restore it in CreateOrderfragment and CreateFoodFragment .it preserves the values filled in by user.</w:t>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6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60" w:type="dxa"/>
          <w:bottom w:w="100" w:type="dxa"/>
          <w:right w:w="100" w:type="dxa"/>
        </w:tblCellMar>
      </w:tblPr>
      <w:tblGrid>
        <w:gridCol w:w="11094"/>
        <w:gridCol w:w="1569"/>
        <w:gridCol w:w="1632"/>
      </w:tblGrid>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Multiple notifications are stacked into a single notification object, where possible.</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40"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spacing w:before="0" w:after="0"/>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60" w:type="dxa"/>
            </w:tcMar>
          </w:tcPr>
          <w:p>
            <w:pPr>
              <w:pStyle w:val="Normal"/>
              <w:keepNext/>
              <w:keepLines w:val="false"/>
              <w:widowControl/>
              <w:spacing w:lineRule="auto" w:line="276" w:before="0" w:after="0"/>
              <w:ind w:left="0" w:right="0" w:hanging="0"/>
              <w:jc w:val="left"/>
              <w:rPr/>
            </w:pPr>
            <w:r>
              <w:rPr/>
            </w:r>
          </w:p>
        </w:tc>
      </w:tr>
      <w:tr>
        <w:trPr>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2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6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t>X</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6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2015-03-15T16:18:10Z</dcterms:modified>
  <cp:revision>0</cp:revision>
  <dc:title>Android Fundamentals Project Self-Evaluation v2.docx</dc:title>
</cp:coreProperties>
</file>