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3864"/>
          <w:sz w:val="40"/>
          <w:szCs w:val="40"/>
          <w:rtl w:val="0"/>
        </w:rPr>
        <w:t xml:space="preserve">U.S. CONSUMER PRODUCTS &amp; RETAIL (CPR)</w:t>
      </w:r>
      <w:r w:rsidDel="00000000" w:rsidR="00000000" w:rsidRPr="00000000">
        <w:rPr>
          <w:rtl w:val="0"/>
        </w:rPr>
      </w:r>
    </w:p>
    <w:p w:rsidR="00000000" w:rsidDel="00000000" w:rsidP="00000000" w:rsidRDefault="00000000" w:rsidRPr="00000000" w14:paraId="00000003">
      <w:pPr>
        <w:spacing w:after="300" w:before="100" w:lineRule="auto"/>
        <w:jc w:val="center"/>
        <w:rPr/>
      </w:pPr>
      <w:r w:rsidDel="00000000" w:rsidR="00000000" w:rsidRPr="00000000">
        <w:rPr>
          <w:b w:val="1"/>
          <w:bCs w:val="1"/>
          <w:color w:val="2e74b5"/>
          <w:sz w:val="28"/>
          <w:szCs w:val="28"/>
          <w:rtl w:val="0"/>
        </w:rPr>
        <w:t xml:space="preserve">Sub-Sector Trends &amp; Challenges — Industry Research Note</w:t>
      </w: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color w:val="595959"/>
          <w:sz w:val="22"/>
          <w:szCs w:val="22"/>
          <w:rtl w:val="0"/>
        </w:rPr>
        <w:t xml:space="preserve">13 Sub-Sectors | U.S. Market Focus | 3 Key Trends &amp; Key Challenges per Sector | Example- and Source-Driven</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color w:val="595959"/>
          <w:sz w:val="22"/>
          <w:szCs w:val="22"/>
          <w:rtl w:val="0"/>
        </w:rPr>
        <w:t xml:space="preserve">July 2026</w:t>
      </w:r>
      <w:r w:rsidDel="00000000" w:rsidR="00000000" w:rsidRPr="00000000">
        <w:rPr>
          <w:rtl w:val="0"/>
        </w:rPr>
      </w:r>
    </w:p>
    <w:p w:rsidR="00000000" w:rsidDel="00000000" w:rsidP="00000000" w:rsidRDefault="00000000" w:rsidRPr="00000000" w14:paraId="00000006">
      <w:pPr>
        <w:pBdr>
          <w:top w:color="2e74b5" w:space="0" w:sz="6" w:val="single"/>
        </w:pBdr>
        <w:spacing w:after="200" w:before="200" w:lineRule="auto"/>
        <w:rPr/>
      </w:pP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color w:val="1f3864"/>
          <w:sz w:val="22"/>
          <w:szCs w:val="22"/>
          <w:rtl w:val="0"/>
        </w:rPr>
        <w:t xml:space="preserve">Scope &amp; Methodology</w:t>
      </w:r>
      <w:r w:rsidDel="00000000" w:rsidR="00000000" w:rsidRPr="00000000">
        <w:rPr>
          <w:rtl w:val="0"/>
        </w:rPr>
      </w:r>
    </w:p>
    <w:p w:rsidR="00000000" w:rsidDel="00000000" w:rsidP="00000000" w:rsidRDefault="00000000" w:rsidRPr="00000000" w14:paraId="00000008">
      <w:pPr>
        <w:spacing w:after="100" w:lineRule="auto"/>
        <w:rPr/>
      </w:pPr>
      <w:r w:rsidDel="00000000" w:rsidR="00000000" w:rsidRPr="00000000">
        <w:rPr>
          <w:sz w:val="20"/>
          <w:szCs w:val="20"/>
          <w:rtl w:val="0"/>
        </w:rPr>
        <w:t xml:space="preserve">This note covers 13 CPR sub-sectors, with all data, trends and challenges scoped to the United States market: Food &amp; Beverage; Beauty &amp; Personal Care; Household Products; Pet Care; Grocery Retail; Mass Merchants; Discount Retail; Department Stores; Apparel &amp; Footwear; Home &amp; Furniture; Specialty Retail; E-Commerce; and Restaurant. For each sub-sector, three key trends and their principal challenges are presented, each grounded in a specific, cited example and the most recent US-market data available at the time of writing (through mid-July 2026).</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0"/>
          <w:szCs w:val="20"/>
          <w:rtl w:val="0"/>
        </w:rPr>
        <w:t xml:space="preserve">Sourcing is deliberately example-driven and third-party, prioritizing US-specific data series: the National Restaurant Association (US), APPA (US pet industry), Circana (US), Digital Commerce 360 / US Census Bureau, US SEC filings (e.g., Conagra Brands 10-K), the McKinsey/Business of Fashion "State of Fashion 2026" report (used specifically for its US tariff and US import-cost data), Deloitte's "2026 Consumer Products Industry Global Outlook" (US-market commentary), and US trade press (Grocery Dive, Retail Dive, Restaurant Dive, Food Business News, among others). No proprietary conclusions are drawn beyond what these sources report; where a source is a global publication cited for its US-specific data, that is noted in-line.</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b w:val="1"/>
          <w:bCs w:val="1"/>
          <w:color w:val="1f3864"/>
          <w:sz w:val="26"/>
          <w:szCs w:val="26"/>
          <w:rtl w:val="0"/>
        </w:rPr>
        <w:t xml:space="preserve">Contents</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color w:val="2e74b5"/>
          <w:sz w:val="21"/>
          <w:szCs w:val="21"/>
          <w:rtl w:val="0"/>
        </w:rPr>
        <w:t xml:space="preserve">1. Food &amp; Beverage</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color w:val="2e74b5"/>
          <w:sz w:val="21"/>
          <w:szCs w:val="21"/>
          <w:rtl w:val="0"/>
        </w:rPr>
        <w:t xml:space="preserve">2. Beauty &amp; Personal Care</w:t>
      </w: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color w:val="2e74b5"/>
          <w:sz w:val="21"/>
          <w:szCs w:val="21"/>
          <w:rtl w:val="0"/>
        </w:rPr>
        <w:t xml:space="preserve">3. Household Products</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color w:val="2e74b5"/>
          <w:sz w:val="21"/>
          <w:szCs w:val="21"/>
          <w:rtl w:val="0"/>
        </w:rPr>
        <w:t xml:space="preserve">4. Pet Care</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color w:val="2e74b5"/>
          <w:sz w:val="21"/>
          <w:szCs w:val="21"/>
          <w:rtl w:val="0"/>
        </w:rPr>
        <w:t xml:space="preserve">5. Grocery Retail</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color w:val="2e74b5"/>
          <w:sz w:val="21"/>
          <w:szCs w:val="21"/>
          <w:rtl w:val="0"/>
        </w:rPr>
        <w:t xml:space="preserve">6. Mass Merchants</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color w:val="2e74b5"/>
          <w:sz w:val="21"/>
          <w:szCs w:val="21"/>
          <w:rtl w:val="0"/>
        </w:rPr>
        <w:t xml:space="preserve">7. Discount Retail</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color w:val="2e74b5"/>
          <w:sz w:val="21"/>
          <w:szCs w:val="21"/>
          <w:rtl w:val="0"/>
        </w:rPr>
        <w:t xml:space="preserve">8. Department Stores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color w:val="2e74b5"/>
          <w:sz w:val="21"/>
          <w:szCs w:val="21"/>
          <w:rtl w:val="0"/>
        </w:rPr>
        <w:t xml:space="preserve">9. Apparel &amp; Footwear</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color w:val="2e74b5"/>
          <w:sz w:val="21"/>
          <w:szCs w:val="21"/>
          <w:rtl w:val="0"/>
        </w:rPr>
        <w:t xml:space="preserve">10. Home &amp; Furniture</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color w:val="2e74b5"/>
          <w:sz w:val="21"/>
          <w:szCs w:val="21"/>
          <w:rtl w:val="0"/>
        </w:rPr>
        <w:t xml:space="preserve">11. Specialty Retail</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color w:val="2e74b5"/>
          <w:sz w:val="21"/>
          <w:szCs w:val="21"/>
          <w:rtl w:val="0"/>
        </w:rPr>
        <w:t xml:space="preserve">12. E-Commerce</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color w:val="2e74b5"/>
          <w:sz w:val="21"/>
          <w:szCs w:val="21"/>
          <w:rtl w:val="0"/>
        </w:rPr>
        <w:t xml:space="preserve">13. Restaurant</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 Food &amp; Beverage</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Protein, digestive health and functional nutrition anchor NPD.</w:t>
      </w:r>
      <w:r w:rsidDel="00000000" w:rsidR="00000000" w:rsidRPr="00000000">
        <w:rPr>
          <w:rtl w:val="0"/>
        </w:rPr>
      </w:r>
    </w:p>
    <w:p w:rsidR="00000000" w:rsidDel="00000000" w:rsidP="00000000" w:rsidRDefault="00000000" w:rsidRPr="00000000" w14:paraId="0000001D">
      <w:pPr>
        <w:spacing w:after="20" w:lineRule="auto"/>
        <w:ind w:left="431" w:firstLine="0"/>
        <w:rPr/>
      </w:pPr>
      <w:r w:rsidDel="00000000" w:rsidR="00000000" w:rsidRPr="00000000">
        <w:rPr>
          <w:sz w:val="20"/>
          <w:szCs w:val="20"/>
          <w:rtl w:val="0"/>
        </w:rPr>
        <w:t xml:space="preserve">Innova Market Insights' Top 10 Trends 2026 identifies protein and digestive/fiber health as the most enduring innovation drivers, gathered from real-time tracking of thousands of new F&amp;B launches globally.</w:t>
      </w:r>
      <w:r w:rsidDel="00000000" w:rsidR="00000000" w:rsidRPr="00000000">
        <w:rPr>
          <w:rtl w:val="0"/>
        </w:rPr>
      </w:r>
    </w:p>
    <w:p w:rsidR="00000000" w:rsidDel="00000000" w:rsidP="00000000" w:rsidRDefault="00000000" w:rsidRPr="00000000" w14:paraId="0000001E">
      <w:pPr>
        <w:spacing w:after="160" w:lineRule="auto"/>
        <w:ind w:left="431" w:firstLine="0"/>
        <w:rPr/>
      </w:pPr>
      <w:r w:rsidDel="00000000" w:rsidR="00000000" w:rsidRPr="00000000">
        <w:rPr>
          <w:i w:val="1"/>
          <w:iCs w:val="1"/>
          <w:color w:val="595959"/>
          <w:sz w:val="18"/>
          <w:szCs w:val="18"/>
          <w:rtl w:val="0"/>
        </w:rPr>
        <w:t xml:space="preserve">Source: Innova Market Insights, "Top Food and Beverage Trends 2026" (Nov 2025)</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GLP-1-era reformulation is reshaping product design.</w:t>
      </w:r>
      <w:r w:rsidDel="00000000" w:rsidR="00000000" w:rsidRPr="00000000">
        <w:rPr>
          <w:rtl w:val="0"/>
        </w:rPr>
      </w:r>
    </w:p>
    <w:p w:rsidR="00000000" w:rsidDel="00000000" w:rsidP="00000000" w:rsidRDefault="00000000" w:rsidRPr="00000000" w14:paraId="00000020">
      <w:pPr>
        <w:spacing w:after="20" w:lineRule="auto"/>
        <w:ind w:left="431" w:firstLine="0"/>
        <w:rPr/>
      </w:pPr>
      <w:r w:rsidDel="00000000" w:rsidR="00000000" w:rsidRPr="00000000">
        <w:rPr>
          <w:sz w:val="20"/>
          <w:szCs w:val="20"/>
          <w:rtl w:val="0"/>
        </w:rPr>
        <w:t xml:space="preserve">Univar Solutions' Foodology team reports brands are shifting to calorie-conscious, nutrient-dense, smaller-format products using novel stevia and taste modifiers to serve GLP-1 medication users while preserving mouthfeel.</w:t>
      </w:r>
      <w:r w:rsidDel="00000000" w:rsidR="00000000" w:rsidRPr="00000000">
        <w:rPr>
          <w:rtl w:val="0"/>
        </w:rPr>
      </w:r>
    </w:p>
    <w:p w:rsidR="00000000" w:rsidDel="00000000" w:rsidP="00000000" w:rsidRDefault="00000000" w:rsidRPr="00000000" w14:paraId="00000021">
      <w:pPr>
        <w:spacing w:after="160" w:lineRule="auto"/>
        <w:ind w:left="431" w:firstLine="0"/>
        <w:rPr/>
      </w:pPr>
      <w:r w:rsidDel="00000000" w:rsidR="00000000" w:rsidRPr="00000000">
        <w:rPr>
          <w:i w:val="1"/>
          <w:iCs w:val="1"/>
          <w:color w:val="595959"/>
          <w:sz w:val="18"/>
          <w:szCs w:val="18"/>
          <w:rtl w:val="0"/>
        </w:rPr>
        <w:t xml:space="preserve">Source: Univar Solutions, "2026 Food &amp; Beverage Industry Trends"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Bifurcated demand: value and premium grow together, M&amp;A follows.</w:t>
      </w:r>
      <w:r w:rsidDel="00000000" w:rsidR="00000000" w:rsidRPr="00000000">
        <w:rPr>
          <w:rtl w:val="0"/>
        </w:rPr>
      </w:r>
    </w:p>
    <w:p w:rsidR="00000000" w:rsidDel="00000000" w:rsidP="00000000" w:rsidRDefault="00000000" w:rsidRPr="00000000" w14:paraId="00000023">
      <w:pPr>
        <w:spacing w:after="20" w:lineRule="auto"/>
        <w:ind w:left="431" w:firstLine="0"/>
        <w:rPr/>
      </w:pPr>
      <w:r w:rsidDel="00000000" w:rsidR="00000000" w:rsidRPr="00000000">
        <w:rPr>
          <w:sz w:val="20"/>
          <w:szCs w:val="20"/>
          <w:rtl w:val="0"/>
        </w:rPr>
        <w:t xml:space="preserve">Brown Gibbons Lang &amp; Co.'s 2026 F&amp;B M&amp;A outlook finds premiumization becoming more selective and "story-driven," even as conscious/budget consumption and organic, clean-label demand grow in parallel.</w:t>
      </w:r>
      <w:r w:rsidDel="00000000" w:rsidR="00000000" w:rsidRPr="00000000">
        <w:rPr>
          <w:rtl w:val="0"/>
        </w:rPr>
      </w:r>
    </w:p>
    <w:p w:rsidR="00000000" w:rsidDel="00000000" w:rsidP="00000000" w:rsidRDefault="00000000" w:rsidRPr="00000000" w14:paraId="00000024">
      <w:pPr>
        <w:spacing w:after="160" w:lineRule="auto"/>
        <w:ind w:left="431" w:firstLine="0"/>
        <w:rPr/>
      </w:pPr>
      <w:r w:rsidDel="00000000" w:rsidR="00000000" w:rsidRPr="00000000">
        <w:rPr>
          <w:i w:val="1"/>
          <w:iCs w:val="1"/>
          <w:color w:val="595959"/>
          <w:sz w:val="18"/>
          <w:szCs w:val="18"/>
          <w:rtl w:val="0"/>
        </w:rPr>
        <w:t xml:space="preserve">Source: BGL &amp; Co., "Key Food &amp; Beverage Industry Trends in 2026" (Mar 2026)</w:t>
      </w:r>
      <w:r w:rsidDel="00000000" w:rsidR="00000000" w:rsidRPr="00000000">
        <w:rPr>
          <w:rtl w:val="0"/>
        </w:rPr>
      </w:r>
    </w:p>
    <w:p w:rsidR="00000000" w:rsidDel="00000000" w:rsidP="00000000" w:rsidRDefault="00000000" w:rsidRPr="00000000" w14:paraId="00000025">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Tariff-driven input cost inflation is squeezing margins directly.</w:t>
      </w:r>
      <w:r w:rsidDel="00000000" w:rsidR="00000000" w:rsidRPr="00000000">
        <w:rPr>
          <w:rtl w:val="0"/>
        </w:rPr>
      </w:r>
    </w:p>
    <w:p w:rsidR="00000000" w:rsidDel="00000000" w:rsidP="00000000" w:rsidRDefault="00000000" w:rsidRPr="00000000" w14:paraId="00000027">
      <w:pPr>
        <w:spacing w:after="20" w:lineRule="auto"/>
        <w:ind w:left="431" w:firstLine="0"/>
        <w:rPr/>
      </w:pPr>
      <w:r w:rsidDel="00000000" w:rsidR="00000000" w:rsidRPr="00000000">
        <w:rPr>
          <w:sz w:val="20"/>
          <w:szCs w:val="20"/>
          <w:rtl w:val="0"/>
        </w:rPr>
        <w:t xml:space="preserve">Conagra Brands' FY2026 10-K cites rapidly changing US tariffs raising costs for key inputs, including tin-plate steel used in canned-product packaging, only partially offset by pricing and productivity actions.</w:t>
      </w:r>
      <w:r w:rsidDel="00000000" w:rsidR="00000000" w:rsidRPr="00000000">
        <w:rPr>
          <w:rtl w:val="0"/>
        </w:rPr>
      </w:r>
    </w:p>
    <w:p w:rsidR="00000000" w:rsidDel="00000000" w:rsidP="00000000" w:rsidRDefault="00000000" w:rsidRPr="00000000" w14:paraId="00000028">
      <w:pPr>
        <w:spacing w:after="160" w:lineRule="auto"/>
        <w:ind w:left="431" w:firstLine="0"/>
        <w:rPr/>
      </w:pPr>
      <w:r w:rsidDel="00000000" w:rsidR="00000000" w:rsidRPr="00000000">
        <w:rPr>
          <w:i w:val="1"/>
          <w:iCs w:val="1"/>
          <w:color w:val="595959"/>
          <w:sz w:val="18"/>
          <w:szCs w:val="18"/>
          <w:rtl w:val="0"/>
        </w:rPr>
        <w:t xml:space="preserve">Source: Conagra Brands FY2026 10-K, SEC filing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Household purchasing power is under pressure from tariffs economy-wide.</w:t>
      </w:r>
      <w:r w:rsidDel="00000000" w:rsidR="00000000" w:rsidRPr="00000000">
        <w:rPr>
          <w:rtl w:val="0"/>
        </w:rPr>
      </w:r>
    </w:p>
    <w:p w:rsidR="00000000" w:rsidDel="00000000" w:rsidP="00000000" w:rsidRDefault="00000000" w:rsidRPr="00000000" w14:paraId="0000002A">
      <w:pPr>
        <w:spacing w:after="20" w:lineRule="auto"/>
        <w:ind w:left="431" w:firstLine="0"/>
        <w:rPr/>
      </w:pPr>
      <w:r w:rsidDel="00000000" w:rsidR="00000000" w:rsidRPr="00000000">
        <w:rPr>
          <w:sz w:val="20"/>
          <w:szCs w:val="20"/>
          <w:rtl w:val="0"/>
        </w:rPr>
        <w:t xml:space="preserve">The Tax Foundation estimates high tariffs added roughly $1,000 per US household in tax-equivalent cost in 2025, with a further ~$700 impact expected in 2026, compressing discretionary F&amp;B spend.</w:t>
      </w:r>
      <w:r w:rsidDel="00000000" w:rsidR="00000000" w:rsidRPr="00000000">
        <w:rPr>
          <w:rtl w:val="0"/>
        </w:rPr>
      </w:r>
    </w:p>
    <w:p w:rsidR="00000000" w:rsidDel="00000000" w:rsidP="00000000" w:rsidRDefault="00000000" w:rsidRPr="00000000" w14:paraId="0000002B">
      <w:pPr>
        <w:spacing w:after="160" w:lineRule="auto"/>
        <w:ind w:left="431" w:firstLine="0"/>
        <w:rPr/>
      </w:pPr>
      <w:r w:rsidDel="00000000" w:rsidR="00000000" w:rsidRPr="00000000">
        <w:rPr>
          <w:i w:val="1"/>
          <w:iCs w:val="1"/>
          <w:color w:val="595959"/>
          <w:sz w:val="18"/>
          <w:szCs w:val="18"/>
          <w:rtl w:val="0"/>
        </w:rPr>
        <w:t xml:space="preserve">Source: NBC Select, "How Are Tariffs Impacting Consumer Prices in 2026?" (Jun 2026)</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Commodity and labor cost volatility persists alongside soft consumer sentiment.</w:t>
      </w:r>
      <w:r w:rsidDel="00000000" w:rsidR="00000000" w:rsidRPr="00000000">
        <w:rPr>
          <w:rtl w:val="0"/>
        </w:rPr>
      </w:r>
    </w:p>
    <w:p w:rsidR="00000000" w:rsidDel="00000000" w:rsidP="00000000" w:rsidRDefault="00000000" w:rsidRPr="00000000" w14:paraId="0000002D">
      <w:pPr>
        <w:spacing w:after="20" w:lineRule="auto"/>
        <w:ind w:left="431" w:firstLine="0"/>
        <w:rPr/>
      </w:pPr>
      <w:r w:rsidDel="00000000" w:rsidR="00000000" w:rsidRPr="00000000">
        <w:rPr>
          <w:sz w:val="20"/>
          <w:szCs w:val="20"/>
          <w:rtl w:val="0"/>
        </w:rPr>
        <w:t xml:space="preserve">Conagra flags continued weak consumer sentiment, commodity cost fluctuations, and higher labor, oil, energy and fuel costs as ongoing macro headwinds into fiscal 2026.</w:t>
      </w:r>
      <w:r w:rsidDel="00000000" w:rsidR="00000000" w:rsidRPr="00000000">
        <w:rPr>
          <w:rtl w:val="0"/>
        </w:rPr>
      </w:r>
    </w:p>
    <w:p w:rsidR="00000000" w:rsidDel="00000000" w:rsidP="00000000" w:rsidRDefault="00000000" w:rsidRPr="00000000" w14:paraId="0000002E">
      <w:pPr>
        <w:spacing w:after="160" w:lineRule="auto"/>
        <w:ind w:left="431" w:firstLine="0"/>
        <w:rPr/>
      </w:pPr>
      <w:r w:rsidDel="00000000" w:rsidR="00000000" w:rsidRPr="00000000">
        <w:rPr>
          <w:i w:val="1"/>
          <w:iCs w:val="1"/>
          <w:color w:val="595959"/>
          <w:sz w:val="18"/>
          <w:szCs w:val="18"/>
          <w:rtl w:val="0"/>
        </w:rPr>
        <w:t xml:space="preserve">Source: Conagra Brands FY2026 10-K, SEC filing</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2. Beauty &amp; Personal Care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"Metabolic Beauty" reframes the category as preventative, not indulgent.</w:t>
      </w:r>
      <w:r w:rsidDel="00000000" w:rsidR="00000000" w:rsidRPr="00000000">
        <w:rPr>
          <w:rtl w:val="0"/>
        </w:rPr>
      </w:r>
    </w:p>
    <w:p w:rsidR="00000000" w:rsidDel="00000000" w:rsidP="00000000" w:rsidRDefault="00000000" w:rsidRPr="00000000" w14:paraId="00000033">
      <w:pPr>
        <w:spacing w:after="20" w:lineRule="auto"/>
        <w:ind w:left="431" w:firstLine="0"/>
        <w:rPr/>
      </w:pPr>
      <w:r w:rsidDel="00000000" w:rsidR="00000000" w:rsidRPr="00000000">
        <w:rPr>
          <w:sz w:val="20"/>
          <w:szCs w:val="20"/>
          <w:rtl w:val="0"/>
        </w:rPr>
        <w:t xml:space="preserve">Mintel's 2026 Global Beauty &amp; Personal Care Predictions names Metabolic Beauty a top theme, as ingestible and topical products converge around proof-driven, personalized, preventative claims.</w:t>
      </w:r>
      <w:r w:rsidDel="00000000" w:rsidR="00000000" w:rsidRPr="00000000">
        <w:rPr>
          <w:rtl w:val="0"/>
        </w:rPr>
      </w:r>
    </w:p>
    <w:p w:rsidR="00000000" w:rsidDel="00000000" w:rsidP="00000000" w:rsidRDefault="00000000" w:rsidRPr="00000000" w14:paraId="00000034">
      <w:pPr>
        <w:spacing w:after="160" w:lineRule="auto"/>
        <w:ind w:left="431" w:firstLine="0"/>
        <w:rPr/>
      </w:pPr>
      <w:r w:rsidDel="00000000" w:rsidR="00000000" w:rsidRPr="00000000">
        <w:rPr>
          <w:i w:val="1"/>
          <w:iCs w:val="1"/>
          <w:color w:val="595959"/>
          <w:sz w:val="18"/>
          <w:szCs w:val="18"/>
          <w:rtl w:val="0"/>
        </w:rPr>
        <w:t xml:space="preserve">Source: Mintel, "2026 Global Beauty and Personal Care Predictions" (Oct 2025)</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AI-powered hyper-personalization is scaling into devices.</w:t>
      </w:r>
      <w:r w:rsidDel="00000000" w:rsidR="00000000" w:rsidRPr="00000000">
        <w:rPr>
          <w:rtl w:val="0"/>
        </w:rPr>
      </w:r>
    </w:p>
    <w:p w:rsidR="00000000" w:rsidDel="00000000" w:rsidP="00000000" w:rsidRDefault="00000000" w:rsidRPr="00000000" w14:paraId="00000036">
      <w:pPr>
        <w:spacing w:after="20" w:lineRule="auto"/>
        <w:ind w:left="431" w:firstLine="0"/>
        <w:rPr/>
      </w:pPr>
      <w:r w:rsidDel="00000000" w:rsidR="00000000" w:rsidRPr="00000000">
        <w:rPr>
          <w:sz w:val="20"/>
          <w:szCs w:val="20"/>
          <w:rtl w:val="0"/>
        </w:rPr>
        <w:t xml:space="preserve">Philips reports 62% of US beauty/personal-care buyers are interested in hyper-personalized products, driving adoption of AI tools such as its SenseIQ/SkinIQ technology that adapt to user skin and habit data.</w:t>
      </w:r>
      <w:r w:rsidDel="00000000" w:rsidR="00000000" w:rsidRPr="00000000">
        <w:rPr>
          <w:rtl w:val="0"/>
        </w:rPr>
      </w:r>
    </w:p>
    <w:p w:rsidR="00000000" w:rsidDel="00000000" w:rsidP="00000000" w:rsidRDefault="00000000" w:rsidRPr="00000000" w14:paraId="00000037">
      <w:pPr>
        <w:spacing w:after="160" w:lineRule="auto"/>
        <w:ind w:left="431" w:firstLine="0"/>
        <w:rPr/>
      </w:pPr>
      <w:r w:rsidDel="00000000" w:rsidR="00000000" w:rsidRPr="00000000">
        <w:rPr>
          <w:i w:val="1"/>
          <w:iCs w:val="1"/>
          <w:color w:val="595959"/>
          <w:sz w:val="18"/>
          <w:szCs w:val="18"/>
          <w:rtl w:val="0"/>
        </w:rPr>
        <w:t xml:space="preserve">Source: Philips, "Six Personal Care Trends to Watch in 2026" (Feb 2026)</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"Sensorial Synergy" — fragrance and multisensory experience as purchase drivers.</w:t>
      </w:r>
      <w:r w:rsidDel="00000000" w:rsidR="00000000" w:rsidRPr="00000000">
        <w:rPr>
          <w:rtl w:val="0"/>
        </w:rPr>
      </w:r>
    </w:p>
    <w:p w:rsidR="00000000" w:rsidDel="00000000" w:rsidP="00000000" w:rsidRDefault="00000000" w:rsidRPr="00000000" w14:paraId="00000039">
      <w:pPr>
        <w:spacing w:after="20" w:lineRule="auto"/>
        <w:ind w:left="431" w:firstLine="0"/>
        <w:rPr/>
      </w:pPr>
      <w:r w:rsidDel="00000000" w:rsidR="00000000" w:rsidRPr="00000000">
        <w:rPr>
          <w:sz w:val="20"/>
          <w:szCs w:val="20"/>
          <w:rtl w:val="0"/>
        </w:rPr>
        <w:t xml:space="preserve">Mintel identifies sensory stimulation (scent, texture, immersive tech) overtaking pure efficacy as a primary 2026 purchase driver, converging beauty with wellness-style positioning.</w:t>
      </w:r>
      <w:r w:rsidDel="00000000" w:rsidR="00000000" w:rsidRPr="00000000">
        <w:rPr>
          <w:rtl w:val="0"/>
        </w:rPr>
      </w:r>
    </w:p>
    <w:p w:rsidR="00000000" w:rsidDel="00000000" w:rsidP="00000000" w:rsidRDefault="00000000" w:rsidRPr="00000000" w14:paraId="0000003A">
      <w:pPr>
        <w:spacing w:after="160" w:lineRule="auto"/>
        <w:ind w:left="431" w:firstLine="0"/>
        <w:rPr/>
      </w:pPr>
      <w:r w:rsidDel="00000000" w:rsidR="00000000" w:rsidRPr="00000000">
        <w:rPr>
          <w:i w:val="1"/>
          <w:iCs w:val="1"/>
          <w:color w:val="595959"/>
          <w:sz w:val="18"/>
          <w:szCs w:val="18"/>
          <w:rtl w:val="0"/>
        </w:rPr>
        <w:t xml:space="preserve">Source: Mintel, "2026 Global Beauty and Personal Care Predictions" (Oct 2025)</w:t>
      </w:r>
      <w:r w:rsidDel="00000000" w:rsidR="00000000" w:rsidRPr="00000000">
        <w:rPr>
          <w:rtl w:val="0"/>
        </w:rPr>
      </w:r>
    </w:p>
    <w:p w:rsidR="00000000" w:rsidDel="00000000" w:rsidP="00000000" w:rsidRDefault="00000000" w:rsidRPr="00000000" w14:paraId="0000003B">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Consumers are scrutinizing perceived value more intensely.</w:t>
      </w:r>
      <w:r w:rsidDel="00000000" w:rsidR="00000000" w:rsidRPr="00000000">
        <w:rPr>
          <w:rtl w:val="0"/>
        </w:rPr>
      </w:r>
    </w:p>
    <w:p w:rsidR="00000000" w:rsidDel="00000000" w:rsidP="00000000" w:rsidRDefault="00000000" w:rsidRPr="00000000" w14:paraId="0000003D">
      <w:pPr>
        <w:spacing w:after="20" w:lineRule="auto"/>
        <w:ind w:left="431" w:firstLine="0"/>
        <w:rPr/>
      </w:pPr>
      <w:r w:rsidDel="00000000" w:rsidR="00000000" w:rsidRPr="00000000">
        <w:rPr>
          <w:sz w:val="20"/>
          <w:szCs w:val="20"/>
          <w:rtl w:val="0"/>
        </w:rPr>
        <w:t xml:space="preserve">NIQ and Circana data show consumers actively comparing performance and affordability; secondary reporting citing McKinsey signals the industry will grow but under heightened value scrutiny in 2026.</w:t>
      </w:r>
      <w:r w:rsidDel="00000000" w:rsidR="00000000" w:rsidRPr="00000000">
        <w:rPr>
          <w:rtl w:val="0"/>
        </w:rPr>
      </w:r>
    </w:p>
    <w:p w:rsidR="00000000" w:rsidDel="00000000" w:rsidP="00000000" w:rsidRDefault="00000000" w:rsidRPr="00000000" w14:paraId="0000003E">
      <w:pPr>
        <w:spacing w:after="160" w:lineRule="auto"/>
        <w:ind w:left="431" w:firstLine="0"/>
        <w:rPr/>
      </w:pPr>
      <w:r w:rsidDel="00000000" w:rsidR="00000000" w:rsidRPr="00000000">
        <w:rPr>
          <w:i w:val="1"/>
          <w:iCs w:val="1"/>
          <w:color w:val="595959"/>
          <w:sz w:val="18"/>
          <w:szCs w:val="18"/>
          <w:rtl w:val="0"/>
        </w:rPr>
        <w:t xml:space="preserve">Source: DP Beauty &amp; Furniture, "Beauty Industry Trends 2026" (citing NIQ, Circana, McKinsey)</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Regulatory and formulation-cycle pressure is rising.</w:t>
      </w:r>
      <w:r w:rsidDel="00000000" w:rsidR="00000000" w:rsidRPr="00000000">
        <w:rPr>
          <w:rtl w:val="0"/>
        </w:rPr>
      </w:r>
    </w:p>
    <w:p w:rsidR="00000000" w:rsidDel="00000000" w:rsidP="00000000" w:rsidRDefault="00000000" w:rsidRPr="00000000" w14:paraId="00000040">
      <w:pPr>
        <w:spacing w:after="20" w:lineRule="auto"/>
        <w:ind w:left="431" w:firstLine="0"/>
        <w:rPr/>
      </w:pPr>
      <w:r w:rsidDel="00000000" w:rsidR="00000000" w:rsidRPr="00000000">
        <w:rPr>
          <w:sz w:val="20"/>
          <w:szCs w:val="20"/>
          <w:rtl w:val="0"/>
        </w:rPr>
        <w:t xml:space="preserve">Mintel-informed industry analysis notes brands face shorter development cycles and tighter regulations even as consumers demand more scientifically credible, visible-performance claims.</w:t>
      </w:r>
      <w:r w:rsidDel="00000000" w:rsidR="00000000" w:rsidRPr="00000000">
        <w:rPr>
          <w:rtl w:val="0"/>
        </w:rPr>
      </w:r>
    </w:p>
    <w:p w:rsidR="00000000" w:rsidDel="00000000" w:rsidP="00000000" w:rsidRDefault="00000000" w:rsidRPr="00000000" w14:paraId="00000041">
      <w:pPr>
        <w:spacing w:after="160" w:lineRule="auto"/>
        <w:ind w:left="431" w:firstLine="0"/>
        <w:rPr/>
      </w:pPr>
      <w:r w:rsidDel="00000000" w:rsidR="00000000" w:rsidRPr="00000000">
        <w:rPr>
          <w:i w:val="1"/>
          <w:iCs w:val="1"/>
          <w:color w:val="595959"/>
          <w:sz w:val="18"/>
          <w:szCs w:val="18"/>
          <w:rtl w:val="0"/>
        </w:rPr>
        <w:t xml:space="preserve">Source: Oqema, "Beauty Trends 2026: From Insight to Formulation-Ready Solutions"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Skincare concentration creates category-mix risk.</w:t>
      </w:r>
      <w:r w:rsidDel="00000000" w:rsidR="00000000" w:rsidRPr="00000000">
        <w:rPr>
          <w:rtl w:val="0"/>
        </w:rPr>
      </w:r>
    </w:p>
    <w:p w:rsidR="00000000" w:rsidDel="00000000" w:rsidP="00000000" w:rsidRDefault="00000000" w:rsidRPr="00000000" w14:paraId="00000043">
      <w:pPr>
        <w:spacing w:after="20" w:lineRule="auto"/>
        <w:ind w:left="431" w:firstLine="0"/>
        <w:rPr/>
      </w:pPr>
      <w:r w:rsidDel="00000000" w:rsidR="00000000" w:rsidRPr="00000000">
        <w:rPr>
          <w:sz w:val="20"/>
          <w:szCs w:val="20"/>
          <w:rtl w:val="0"/>
        </w:rPr>
        <w:t xml:space="preserve">Secondary reporting citing McKinsey notes skincare will represent roughly 40% of total sector value in 2026, underscoring dependence on a single anchor segment even as other categories (fragrance, color) surge.</w:t>
      </w:r>
      <w:r w:rsidDel="00000000" w:rsidR="00000000" w:rsidRPr="00000000">
        <w:rPr>
          <w:rtl w:val="0"/>
        </w:rPr>
      </w:r>
    </w:p>
    <w:p w:rsidR="00000000" w:rsidDel="00000000" w:rsidP="00000000" w:rsidRDefault="00000000" w:rsidRPr="00000000" w14:paraId="00000044">
      <w:pPr>
        <w:spacing w:after="160" w:lineRule="auto"/>
        <w:ind w:left="431" w:firstLine="0"/>
        <w:rPr/>
      </w:pPr>
      <w:r w:rsidDel="00000000" w:rsidR="00000000" w:rsidRPr="00000000">
        <w:rPr>
          <w:i w:val="1"/>
          <w:iCs w:val="1"/>
          <w:color w:val="595959"/>
          <w:sz w:val="18"/>
          <w:szCs w:val="18"/>
          <w:rtl w:val="0"/>
        </w:rPr>
        <w:t xml:space="preserve">Source: DP Beauty &amp; Furniture, "Beauty Industry Trends 2026" (citing McKinsey)</w:t>
      </w: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3. Household Products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manufacturers are diversifying sourcing away from China toward Vietnam, Thailand and India.</w:t>
      </w:r>
      <w:r w:rsidDel="00000000" w:rsidR="00000000" w:rsidRPr="00000000">
        <w:rPr>
          <w:rtl w:val="0"/>
        </w:rPr>
      </w:r>
    </w:p>
    <w:p w:rsidR="00000000" w:rsidDel="00000000" w:rsidP="00000000" w:rsidRDefault="00000000" w:rsidRPr="00000000" w14:paraId="00000049">
      <w:pPr>
        <w:spacing w:after="20" w:lineRule="auto"/>
        <w:ind w:left="431" w:firstLine="0"/>
        <w:rPr/>
      </w:pPr>
      <w:r w:rsidDel="00000000" w:rsidR="00000000" w:rsidRPr="00000000">
        <w:rPr>
          <w:sz w:val="20"/>
          <w:szCs w:val="20"/>
          <w:rtl w:val="0"/>
        </w:rPr>
        <w:t xml:space="preserve">Continued Section 301 duties on Chinese-made components and finished goods, plus new antidumping/countervailing duties on large residential washers and refrigeration components from Southeast Asia, are pushing US appliance makers to relocate assembly or "finish" products in third countries to change country of origin.</w:t>
      </w:r>
      <w:r w:rsidDel="00000000" w:rsidR="00000000" w:rsidRPr="00000000">
        <w:rPr>
          <w:rtl w:val="0"/>
        </w:rPr>
      </w:r>
    </w:p>
    <w:p w:rsidR="00000000" w:rsidDel="00000000" w:rsidP="00000000" w:rsidRDefault="00000000" w:rsidRPr="00000000" w14:paraId="0000004A">
      <w:pPr>
        <w:spacing w:after="160" w:lineRule="auto"/>
        <w:ind w:left="431" w:firstLine="0"/>
        <w:rPr/>
      </w:pPr>
      <w:r w:rsidDel="00000000" w:rsidR="00000000" w:rsidRPr="00000000">
        <w:rPr>
          <w:i w:val="1"/>
          <w:iCs w:val="1"/>
          <w:color w:val="595959"/>
          <w:sz w:val="18"/>
          <w:szCs w:val="18"/>
          <w:rtl w:val="0"/>
        </w:rPr>
        <w:t xml:space="preserve">Source: Sourceready, "US Home Appliances Market Report 2026: AI, Efficiency &amp; Regionalization" (Apr 2026)</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Price elevation is offsetting unit softness in US home durables.</w:t>
      </w:r>
      <w:r w:rsidDel="00000000" w:rsidR="00000000" w:rsidRPr="00000000">
        <w:rPr>
          <w:rtl w:val="0"/>
        </w:rPr>
      </w:r>
    </w:p>
    <w:p w:rsidR="00000000" w:rsidDel="00000000" w:rsidP="00000000" w:rsidRDefault="00000000" w:rsidRPr="00000000" w14:paraId="0000004C">
      <w:pPr>
        <w:spacing w:after="20" w:lineRule="auto"/>
        <w:ind w:left="431" w:firstLine="0"/>
        <w:rPr/>
      </w:pPr>
      <w:r w:rsidDel="00000000" w:rsidR="00000000" w:rsidRPr="00000000">
        <w:rPr>
          <w:sz w:val="20"/>
          <w:szCs w:val="20"/>
          <w:rtl w:val="0"/>
        </w:rPr>
        <w:t xml:space="preserve">Circana forecasts average selling prices for US home durables rising 3.9% in 2026, moderating the revenue impact of declining unit demand as US consumers focus spending on essentials.</w:t>
      </w:r>
      <w:r w:rsidDel="00000000" w:rsidR="00000000" w:rsidRPr="00000000">
        <w:rPr>
          <w:rtl w:val="0"/>
        </w:rPr>
      </w:r>
    </w:p>
    <w:p w:rsidR="00000000" w:rsidDel="00000000" w:rsidP="00000000" w:rsidRDefault="00000000" w:rsidRPr="00000000" w14:paraId="0000004D">
      <w:pPr>
        <w:spacing w:after="160" w:lineRule="auto"/>
        <w:ind w:left="431" w:firstLine="0"/>
        <w:rPr/>
      </w:pPr>
      <w:r w:rsidDel="00000000" w:rsidR="00000000" w:rsidRPr="00000000">
        <w:rPr>
          <w:i w:val="1"/>
          <w:iCs w:val="1"/>
          <w:color w:val="595959"/>
          <w:sz w:val="18"/>
          <w:szCs w:val="18"/>
          <w:rtl w:val="0"/>
        </w:rPr>
        <w:t xml:space="preserve">Source: Circana, "Home Products Industry: Forecasted Decline Followed by Rebound in 2026" (Mar 2026)</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manufacturers are building safety stock and emphasizing repairability/durability as selling points.</w:t>
      </w:r>
      <w:r w:rsidDel="00000000" w:rsidR="00000000" w:rsidRPr="00000000">
        <w:rPr>
          <w:rtl w:val="0"/>
        </w:rPr>
      </w:r>
    </w:p>
    <w:p w:rsidR="00000000" w:rsidDel="00000000" w:rsidP="00000000" w:rsidRDefault="00000000" w:rsidRPr="00000000" w14:paraId="0000004F">
      <w:pPr>
        <w:spacing w:after="20" w:lineRule="auto"/>
        <w:ind w:left="431" w:firstLine="0"/>
        <w:rPr/>
      </w:pPr>
      <w:r w:rsidDel="00000000" w:rsidR="00000000" w:rsidRPr="00000000">
        <w:rPr>
          <w:sz w:val="20"/>
          <w:szCs w:val="20"/>
          <w:rtl w:val="0"/>
        </w:rPr>
        <w:t xml:space="preserve">US supply chain teams are maintaining 15-20% inventory buffers above pre-pandemic levels to hedge against port disruptions, while brands increasingly market durability and long lifespan as premium selling points as consumers face higher prices.</w:t>
      </w:r>
      <w:r w:rsidDel="00000000" w:rsidR="00000000" w:rsidRPr="00000000">
        <w:rPr>
          <w:rtl w:val="0"/>
        </w:rPr>
      </w:r>
    </w:p>
    <w:p w:rsidR="00000000" w:rsidDel="00000000" w:rsidP="00000000" w:rsidRDefault="00000000" w:rsidRPr="00000000" w14:paraId="00000050">
      <w:pPr>
        <w:spacing w:after="160" w:lineRule="auto"/>
        <w:ind w:left="431" w:firstLine="0"/>
        <w:rPr/>
      </w:pPr>
      <w:r w:rsidDel="00000000" w:rsidR="00000000" w:rsidRPr="00000000">
        <w:rPr>
          <w:i w:val="1"/>
          <w:iCs w:val="1"/>
          <w:color w:val="595959"/>
          <w:sz w:val="18"/>
          <w:szCs w:val="18"/>
          <w:rtl w:val="0"/>
        </w:rPr>
        <w:t xml:space="preserve">Source: Sourceready, "US Home Appliances Market Report 2026" (Apr 2026)</w:t>
      </w:r>
      <w:r w:rsidDel="00000000" w:rsidR="00000000" w:rsidRPr="00000000">
        <w:rPr>
          <w:rtl w:val="0"/>
        </w:rPr>
      </w:r>
    </w:p>
    <w:p w:rsidR="00000000" w:rsidDel="00000000" w:rsidP="00000000" w:rsidRDefault="00000000" w:rsidRPr="00000000" w14:paraId="00000051">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remain the dominant cost headwind for the US market.</w:t>
      </w:r>
      <w:r w:rsidDel="00000000" w:rsidR="00000000" w:rsidRPr="00000000">
        <w:rPr>
          <w:rtl w:val="0"/>
        </w:rPr>
      </w:r>
    </w:p>
    <w:p w:rsidR="00000000" w:rsidDel="00000000" w:rsidP="00000000" w:rsidRDefault="00000000" w:rsidRPr="00000000" w14:paraId="00000053">
      <w:pPr>
        <w:spacing w:after="20" w:lineRule="auto"/>
        <w:ind w:left="431" w:firstLine="0"/>
        <w:rPr/>
      </w:pPr>
      <w:r w:rsidDel="00000000" w:rsidR="00000000" w:rsidRPr="00000000">
        <w:rPr>
          <w:sz w:val="20"/>
          <w:szCs w:val="20"/>
          <w:rtl w:val="0"/>
        </w:rPr>
        <w:t xml:space="preserve">The overall US effective tariff rate rose from 2.5% in January 2025 to a peak near 27% in April 2025, settling at 13.7% by February 2026 — among the highest levels since 1909 — directly raising landed costs for household goods sold in the US.</w:t>
      </w:r>
      <w:r w:rsidDel="00000000" w:rsidR="00000000" w:rsidRPr="00000000">
        <w:rPr>
          <w:rtl w:val="0"/>
        </w:rPr>
      </w:r>
    </w:p>
    <w:p w:rsidR="00000000" w:rsidDel="00000000" w:rsidP="00000000" w:rsidRDefault="00000000" w:rsidRPr="00000000" w14:paraId="00000054">
      <w:pPr>
        <w:spacing w:after="160" w:lineRule="auto"/>
        <w:ind w:left="431" w:firstLine="0"/>
        <w:rPr/>
      </w:pPr>
      <w:r w:rsidDel="00000000" w:rsidR="00000000" w:rsidRPr="00000000">
        <w:rPr>
          <w:i w:val="1"/>
          <w:iCs w:val="1"/>
          <w:color w:val="595959"/>
          <w:sz w:val="18"/>
          <w:szCs w:val="18"/>
          <w:rtl w:val="0"/>
        </w:rPr>
        <w:t xml:space="preserve">Source: Polaris Market Research, "How US Tariffs Impact the Consumer Goods Industry in 2026" (Mar 2026)</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US appliance sector remains structurally import-dependent.</w:t>
      </w:r>
      <w:r w:rsidDel="00000000" w:rsidR="00000000" w:rsidRPr="00000000">
        <w:rPr>
          <w:rtl w:val="0"/>
        </w:rPr>
      </w:r>
    </w:p>
    <w:p w:rsidR="00000000" w:rsidDel="00000000" w:rsidP="00000000" w:rsidRDefault="00000000" w:rsidRPr="00000000" w14:paraId="00000056">
      <w:pPr>
        <w:spacing w:after="20" w:lineRule="auto"/>
        <w:ind w:left="431" w:firstLine="0"/>
        <w:rPr/>
      </w:pPr>
      <w:r w:rsidDel="00000000" w:rsidR="00000000" w:rsidRPr="00000000">
        <w:rPr>
          <w:sz w:val="20"/>
          <w:szCs w:val="20"/>
          <w:rtl w:val="0"/>
        </w:rPr>
        <w:t xml:space="preserve">Per the US International Trade Commission's Year in Trade Report, approximately 60% of all major appliances sold in the United States were imported, with a further 25% containing significant foreign components — leaving the category highly exposed to any US tariff or trade-policy shift.</w:t>
      </w:r>
      <w:r w:rsidDel="00000000" w:rsidR="00000000" w:rsidRPr="00000000">
        <w:rPr>
          <w:rtl w:val="0"/>
        </w:rPr>
      </w:r>
    </w:p>
    <w:p w:rsidR="00000000" w:rsidDel="00000000" w:rsidP="00000000" w:rsidRDefault="00000000" w:rsidRPr="00000000" w14:paraId="00000057">
      <w:pPr>
        <w:spacing w:after="160" w:lineRule="auto"/>
        <w:ind w:left="431" w:firstLine="0"/>
        <w:rPr/>
      </w:pPr>
      <w:r w:rsidDel="00000000" w:rsidR="00000000" w:rsidRPr="00000000">
        <w:rPr>
          <w:i w:val="1"/>
          <w:iCs w:val="1"/>
          <w:color w:val="595959"/>
          <w:sz w:val="18"/>
          <w:szCs w:val="18"/>
          <w:rtl w:val="0"/>
        </w:rPr>
        <w:t xml:space="preserve">Source: Warranty Week, citing USITC "Year in Trade Report" (2023 data, cited May 2026)</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category demand is forecast to soften before recovering.</w:t>
      </w:r>
      <w:r w:rsidDel="00000000" w:rsidR="00000000" w:rsidRPr="00000000">
        <w:rPr>
          <w:rtl w:val="0"/>
        </w:rPr>
      </w:r>
    </w:p>
    <w:p w:rsidR="00000000" w:rsidDel="00000000" w:rsidP="00000000" w:rsidRDefault="00000000" w:rsidRPr="00000000" w14:paraId="00000059">
      <w:pPr>
        <w:spacing w:after="20" w:lineRule="auto"/>
        <w:ind w:left="431" w:firstLine="0"/>
        <w:rPr/>
      </w:pPr>
      <w:r w:rsidDel="00000000" w:rsidR="00000000" w:rsidRPr="00000000">
        <w:rPr>
          <w:sz w:val="20"/>
          <w:szCs w:val="20"/>
          <w:rtl w:val="0"/>
        </w:rPr>
        <w:t xml:space="preserve">Circana projects total US home durables dollar sales will decline 1.2% in 2026 to roughly $41.8 billion, with a rebound not expected until Q4 2026, as tariff-driven price increases and cautious US consumer spending weigh on volumes.</w:t>
      </w:r>
      <w:r w:rsidDel="00000000" w:rsidR="00000000" w:rsidRPr="00000000">
        <w:rPr>
          <w:rtl w:val="0"/>
        </w:rPr>
      </w:r>
    </w:p>
    <w:p w:rsidR="00000000" w:rsidDel="00000000" w:rsidP="00000000" w:rsidRDefault="00000000" w:rsidRPr="00000000" w14:paraId="0000005A">
      <w:pPr>
        <w:spacing w:after="160" w:lineRule="auto"/>
        <w:ind w:left="431" w:firstLine="0"/>
        <w:rPr/>
      </w:pPr>
      <w:r w:rsidDel="00000000" w:rsidR="00000000" w:rsidRPr="00000000">
        <w:rPr>
          <w:i w:val="1"/>
          <w:iCs w:val="1"/>
          <w:color w:val="595959"/>
          <w:sz w:val="18"/>
          <w:szCs w:val="18"/>
          <w:rtl w:val="0"/>
        </w:rPr>
        <w:t xml:space="preserve">Source: Circana, "Home Products Industry" report (Mar 2026)</w:t>
      </w:r>
      <w:r w:rsidDel="00000000" w:rsidR="00000000" w:rsidRPr="00000000">
        <w:rPr>
          <w:rtl w:val="0"/>
        </w:rPr>
      </w:r>
    </w:p>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4. Pet Care</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US pet industry hit a record $158 billion in 2025 and keeps growing.</w:t>
      </w:r>
      <w:r w:rsidDel="00000000" w:rsidR="00000000" w:rsidRPr="00000000">
        <w:rPr>
          <w:rtl w:val="0"/>
        </w:rPr>
      </w:r>
    </w:p>
    <w:p w:rsidR="00000000" w:rsidDel="00000000" w:rsidP="00000000" w:rsidRDefault="00000000" w:rsidRPr="00000000" w14:paraId="0000005F">
      <w:pPr>
        <w:spacing w:after="20" w:lineRule="auto"/>
        <w:ind w:left="431" w:firstLine="0"/>
        <w:rPr/>
      </w:pPr>
      <w:r w:rsidDel="00000000" w:rsidR="00000000" w:rsidRPr="00000000">
        <w:rPr>
          <w:sz w:val="20"/>
          <w:szCs w:val="20"/>
          <w:rtl w:val="0"/>
        </w:rPr>
        <w:t xml:space="preserve">APPA's 2026 State of the Industry Report shows US pet industry expenditures reached $158 billion in 2025 (+3.7%) and are projected to reach $165 billion in 2026, with full-year growth of ~4.4% (about 2 points of which is inflation-driven).</w:t>
      </w:r>
      <w:r w:rsidDel="00000000" w:rsidR="00000000" w:rsidRPr="00000000">
        <w:rPr>
          <w:rtl w:val="0"/>
        </w:rPr>
      </w:r>
    </w:p>
    <w:p w:rsidR="00000000" w:rsidDel="00000000" w:rsidP="00000000" w:rsidRDefault="00000000" w:rsidRPr="00000000" w14:paraId="00000060">
      <w:pPr>
        <w:spacing w:after="160" w:lineRule="auto"/>
        <w:ind w:left="431" w:firstLine="0"/>
        <w:rPr/>
      </w:pPr>
      <w:r w:rsidDel="00000000" w:rsidR="00000000" w:rsidRPr="00000000">
        <w:rPr>
          <w:i w:val="1"/>
          <w:iCs w:val="1"/>
          <w:color w:val="595959"/>
          <w:sz w:val="18"/>
          <w:szCs w:val="18"/>
          <w:rtl w:val="0"/>
        </w:rPr>
        <w:t xml:space="preserve">Source: American Pet Products Association (APPA), "2026 State of the Industry Report" (Mar 2026)</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pet ownership remains broad-based and stable across generations.</w:t>
      </w:r>
      <w:r w:rsidDel="00000000" w:rsidR="00000000" w:rsidRPr="00000000">
        <w:rPr>
          <w:rtl w:val="0"/>
        </w:rPr>
      </w:r>
    </w:p>
    <w:p w:rsidR="00000000" w:rsidDel="00000000" w:rsidP="00000000" w:rsidRDefault="00000000" w:rsidRPr="00000000" w14:paraId="00000062">
      <w:pPr>
        <w:spacing w:after="20" w:lineRule="auto"/>
        <w:ind w:left="431" w:firstLine="0"/>
        <w:rPr/>
      </w:pPr>
      <w:r w:rsidDel="00000000" w:rsidR="00000000" w:rsidRPr="00000000">
        <w:rPr>
          <w:sz w:val="20"/>
          <w:szCs w:val="20"/>
          <w:rtl w:val="0"/>
        </w:rPr>
        <w:t xml:space="preserve">APPA reports 95 million US households owned a pet in 2025, with consumers described as "more intentional" in spending — prioritizing essential care while still investing in wellbeing across Millennial, Gen X and Gen Z households.</w:t>
      </w:r>
      <w:r w:rsidDel="00000000" w:rsidR="00000000" w:rsidRPr="00000000">
        <w:rPr>
          <w:rtl w:val="0"/>
        </w:rPr>
      </w:r>
    </w:p>
    <w:p w:rsidR="00000000" w:rsidDel="00000000" w:rsidP="00000000" w:rsidRDefault="00000000" w:rsidRPr="00000000" w14:paraId="00000063">
      <w:pPr>
        <w:spacing w:after="160" w:lineRule="auto"/>
        <w:ind w:left="431" w:firstLine="0"/>
        <w:rPr/>
      </w:pPr>
      <w:r w:rsidDel="00000000" w:rsidR="00000000" w:rsidRPr="00000000">
        <w:rPr>
          <w:i w:val="1"/>
          <w:iCs w:val="1"/>
          <w:color w:val="595959"/>
          <w:sz w:val="18"/>
          <w:szCs w:val="18"/>
          <w:rtl w:val="0"/>
        </w:rPr>
        <w:t xml:space="preserve">Source: APPA, "U.S. Pet Industry Reaches $158 Billion in 2025" (Mar 2026)</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Pet insurance is the fastest-growing US pet services category.</w:t>
      </w:r>
      <w:r w:rsidDel="00000000" w:rsidR="00000000" w:rsidRPr="00000000">
        <w:rPr>
          <w:rtl w:val="0"/>
        </w:rPr>
      </w:r>
    </w:p>
    <w:p w:rsidR="00000000" w:rsidDel="00000000" w:rsidP="00000000" w:rsidRDefault="00000000" w:rsidRPr="00000000" w14:paraId="00000065">
      <w:pPr>
        <w:spacing w:after="20" w:lineRule="auto"/>
        <w:ind w:left="431" w:firstLine="0"/>
        <w:rPr/>
      </w:pPr>
      <w:r w:rsidDel="00000000" w:rsidR="00000000" w:rsidRPr="00000000">
        <w:rPr>
          <w:sz w:val="20"/>
          <w:szCs w:val="20"/>
          <w:rtl w:val="0"/>
        </w:rPr>
        <w:t xml:space="preserve">Packaged Facts (The Freedonia Group) projects US pet insurance dollar sales will grow at a 17.4% CAGR from 2025–2030, topping the list of pet services categories by dollar sales since 2024.</w:t>
      </w:r>
      <w:r w:rsidDel="00000000" w:rsidR="00000000" w:rsidRPr="00000000">
        <w:rPr>
          <w:rtl w:val="0"/>
        </w:rPr>
      </w:r>
    </w:p>
    <w:p w:rsidR="00000000" w:rsidDel="00000000" w:rsidP="00000000" w:rsidRDefault="00000000" w:rsidRPr="00000000" w14:paraId="00000066">
      <w:pPr>
        <w:spacing w:after="160" w:lineRule="auto"/>
        <w:ind w:left="431" w:firstLine="0"/>
        <w:rPr/>
      </w:pPr>
      <w:r w:rsidDel="00000000" w:rsidR="00000000" w:rsidRPr="00000000">
        <w:rPr>
          <w:i w:val="1"/>
          <w:iCs w:val="1"/>
          <w:color w:val="595959"/>
          <w:sz w:val="18"/>
          <w:szCs w:val="18"/>
          <w:rtl w:val="0"/>
        </w:rPr>
        <w:t xml:space="preserve">Source: Packaged Facts / Freedonia Group, "Pet Market Outlook 2026-2027" (US)</w:t>
      </w:r>
      <w:r w:rsidDel="00000000" w:rsidR="00000000" w:rsidRPr="00000000">
        <w:rPr>
          <w:rtl w:val="0"/>
        </w:rPr>
      </w:r>
    </w:p>
    <w:p w:rsidR="00000000" w:rsidDel="00000000" w:rsidP="00000000" w:rsidRDefault="00000000" w:rsidRPr="00000000" w14:paraId="00000067">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Value-seeking is shifting US share to private label.</w:t>
      </w:r>
      <w:r w:rsidDel="00000000" w:rsidR="00000000" w:rsidRPr="00000000">
        <w:rPr>
          <w:rtl w:val="0"/>
        </w:rPr>
      </w:r>
    </w:p>
    <w:p w:rsidR="00000000" w:rsidDel="00000000" w:rsidP="00000000" w:rsidRDefault="00000000" w:rsidRPr="00000000" w14:paraId="00000069">
      <w:pPr>
        <w:spacing w:after="20" w:lineRule="auto"/>
        <w:ind w:left="431" w:firstLine="0"/>
        <w:rPr/>
      </w:pPr>
      <w:r w:rsidDel="00000000" w:rsidR="00000000" w:rsidRPr="00000000">
        <w:rPr>
          <w:sz w:val="20"/>
          <w:szCs w:val="20"/>
          <w:rtl w:val="0"/>
        </w:rPr>
        <w:t xml:space="preserve">Clarkston Consulting reports US private-label pet care unit sales grew 3.5% from 2024–2025 versus a 0.6% unit decline for national brands, as 64% of US pet owners cite "too expensive" as the top reason for not feeding premium/alternative diets.</w:t>
      </w:r>
      <w:r w:rsidDel="00000000" w:rsidR="00000000" w:rsidRPr="00000000">
        <w:rPr>
          <w:rtl w:val="0"/>
        </w:rPr>
      </w:r>
    </w:p>
    <w:p w:rsidR="00000000" w:rsidDel="00000000" w:rsidP="00000000" w:rsidRDefault="00000000" w:rsidRPr="00000000" w14:paraId="0000006A">
      <w:pPr>
        <w:spacing w:after="160" w:lineRule="auto"/>
        <w:ind w:left="431" w:firstLine="0"/>
        <w:rPr/>
      </w:pPr>
      <w:r w:rsidDel="00000000" w:rsidR="00000000" w:rsidRPr="00000000">
        <w:rPr>
          <w:i w:val="1"/>
          <w:iCs w:val="1"/>
          <w:color w:val="595959"/>
          <w:sz w:val="18"/>
          <w:szCs w:val="18"/>
          <w:rtl w:val="0"/>
        </w:rPr>
        <w:t xml:space="preserve">Source: Clarkston Consulting, "2026 Pet Care Industry Trends" (Feb 2026)</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dog ownership is structurally declining on affordability and housing pressure.</w:t>
      </w:r>
      <w:r w:rsidDel="00000000" w:rsidR="00000000" w:rsidRPr="00000000">
        <w:rPr>
          <w:rtl w:val="0"/>
        </w:rPr>
      </w:r>
    </w:p>
    <w:p w:rsidR="00000000" w:rsidDel="00000000" w:rsidP="00000000" w:rsidRDefault="00000000" w:rsidRPr="00000000" w14:paraId="0000006C">
      <w:pPr>
        <w:spacing w:after="20" w:lineRule="auto"/>
        <w:ind w:left="431" w:firstLine="0"/>
        <w:rPr/>
      </w:pPr>
      <w:r w:rsidDel="00000000" w:rsidR="00000000" w:rsidRPr="00000000">
        <w:rPr>
          <w:sz w:val="20"/>
          <w:szCs w:val="20"/>
          <w:rtl w:val="0"/>
        </w:rPr>
        <w:t xml:space="preserve">Cascadia Capital's Winter 2025/2026 Pet Industry Overview reports US dog-only households fell from about 38.6 million in 2018 to 35.2 million in 2024, driven by rising living costs, housing affordability and a shift toward renting.</w:t>
      </w:r>
      <w:r w:rsidDel="00000000" w:rsidR="00000000" w:rsidRPr="00000000">
        <w:rPr>
          <w:rtl w:val="0"/>
        </w:rPr>
      </w:r>
    </w:p>
    <w:p w:rsidR="00000000" w:rsidDel="00000000" w:rsidP="00000000" w:rsidRDefault="00000000" w:rsidRPr="00000000" w14:paraId="0000006D">
      <w:pPr>
        <w:spacing w:after="160" w:lineRule="auto"/>
        <w:ind w:left="431" w:firstLine="0"/>
        <w:rPr/>
      </w:pPr>
      <w:r w:rsidDel="00000000" w:rsidR="00000000" w:rsidRPr="00000000">
        <w:rPr>
          <w:i w:val="1"/>
          <w:iCs w:val="1"/>
          <w:color w:val="595959"/>
          <w:sz w:val="18"/>
          <w:szCs w:val="18"/>
          <w:rtl w:val="0"/>
        </w:rPr>
        <w:t xml:space="preserve">Source: PetfoodIndustry.com, citing Cascadia Capital (Jan 2026)</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Input cost and competitive fragmentation are pressuring US margins.</w:t>
      </w:r>
      <w:r w:rsidDel="00000000" w:rsidR="00000000" w:rsidRPr="00000000">
        <w:rPr>
          <w:rtl w:val="0"/>
        </w:rPr>
      </w:r>
    </w:p>
    <w:p w:rsidR="00000000" w:rsidDel="00000000" w:rsidP="00000000" w:rsidRDefault="00000000" w:rsidRPr="00000000" w14:paraId="0000006F">
      <w:pPr>
        <w:spacing w:after="20" w:lineRule="auto"/>
        <w:ind w:left="431" w:firstLine="0"/>
        <w:rPr/>
      </w:pPr>
      <w:r w:rsidDel="00000000" w:rsidR="00000000" w:rsidRPr="00000000">
        <w:rPr>
          <w:sz w:val="20"/>
          <w:szCs w:val="20"/>
          <w:rtl w:val="0"/>
        </w:rPr>
        <w:t xml:space="preserve">US-focused trade reporting notes energy, raw material, packaging and logistics costs are compressing margins, while incumbents like Mars Petcare and Nestlé Purina face growing competition from niche premium and private-label entrants plus rising e-commerce players.</w:t>
      </w:r>
      <w:r w:rsidDel="00000000" w:rsidR="00000000" w:rsidRPr="00000000">
        <w:rPr>
          <w:rtl w:val="0"/>
        </w:rPr>
      </w:r>
    </w:p>
    <w:p w:rsidR="00000000" w:rsidDel="00000000" w:rsidP="00000000" w:rsidRDefault="00000000" w:rsidRPr="00000000" w14:paraId="00000070">
      <w:pPr>
        <w:spacing w:after="160" w:lineRule="auto"/>
        <w:ind w:left="431" w:firstLine="0"/>
        <w:rPr/>
      </w:pPr>
      <w:r w:rsidDel="00000000" w:rsidR="00000000" w:rsidRPr="00000000">
        <w:rPr>
          <w:i w:val="1"/>
          <w:iCs w:val="1"/>
          <w:color w:val="595959"/>
          <w:sz w:val="18"/>
          <w:szCs w:val="18"/>
          <w:rtl w:val="0"/>
        </w:rPr>
        <w:t xml:space="preserve">Source: FoodNavigator-USA, "Pet Food Market Growth in 2026" (Jan 2026)</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5. Grocery Retail</w:t>
      </w: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M&amp;A activity is shifting to the regional level post-Kroger/Albertsons.</w:t>
      </w:r>
      <w:r w:rsidDel="00000000" w:rsidR="00000000" w:rsidRPr="00000000">
        <w:rPr>
          <w:rtl w:val="0"/>
        </w:rPr>
      </w:r>
    </w:p>
    <w:p w:rsidR="00000000" w:rsidDel="00000000" w:rsidP="00000000" w:rsidRDefault="00000000" w:rsidRPr="00000000" w14:paraId="00000075">
      <w:pPr>
        <w:spacing w:after="20" w:lineRule="auto"/>
        <w:ind w:left="431" w:firstLine="0"/>
        <w:rPr/>
      </w:pPr>
      <w:r w:rsidDel="00000000" w:rsidR="00000000" w:rsidRPr="00000000">
        <w:rPr>
          <w:sz w:val="20"/>
          <w:szCs w:val="20"/>
          <w:rtl w:val="0"/>
        </w:rPr>
        <w:t xml:space="preserve">Following the collapse of the Kroger–Albertsons merger, Grocery Dive reports regional consolidation continuing, e.g., the Schnuck family's acquisition of Skogen's Festival Foods and Hometown Grocers' parent company, as regional chains become M&amp;A targets amid the "collapse of the middle."</w:t>
      </w:r>
      <w:r w:rsidDel="00000000" w:rsidR="00000000" w:rsidRPr="00000000">
        <w:rPr>
          <w:rtl w:val="0"/>
        </w:rPr>
      </w:r>
    </w:p>
    <w:p w:rsidR="00000000" w:rsidDel="00000000" w:rsidP="00000000" w:rsidRDefault="00000000" w:rsidRPr="00000000" w14:paraId="00000076">
      <w:pPr>
        <w:spacing w:after="160" w:lineRule="auto"/>
        <w:ind w:left="431" w:firstLine="0"/>
        <w:rPr/>
      </w:pPr>
      <w:r w:rsidDel="00000000" w:rsidR="00000000" w:rsidRPr="00000000">
        <w:rPr>
          <w:i w:val="1"/>
          <w:iCs w:val="1"/>
          <w:color w:val="595959"/>
          <w:sz w:val="18"/>
          <w:szCs w:val="18"/>
          <w:rtl w:val="0"/>
        </w:rPr>
        <w:t xml:space="preserve">Source: Grocery Dive, "8 Grocery Industry Trends to Watch in 2026" (Jan 2026)</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Grocers are re-embracing brick-and-mortar within a hybrid model.</w:t>
      </w:r>
      <w:r w:rsidDel="00000000" w:rsidR="00000000" w:rsidRPr="00000000">
        <w:rPr>
          <w:rtl w:val="0"/>
        </w:rPr>
      </w:r>
    </w:p>
    <w:p w:rsidR="00000000" w:rsidDel="00000000" w:rsidP="00000000" w:rsidRDefault="00000000" w:rsidRPr="00000000" w14:paraId="00000078">
      <w:pPr>
        <w:spacing w:after="20" w:lineRule="auto"/>
        <w:ind w:left="431" w:firstLine="0"/>
        <w:rPr/>
      </w:pPr>
      <w:r w:rsidDel="00000000" w:rsidR="00000000" w:rsidRPr="00000000">
        <w:rPr>
          <w:sz w:val="20"/>
          <w:szCs w:val="20"/>
          <w:rtl w:val="0"/>
        </w:rPr>
        <w:t xml:space="preserve">Kroger is accelerating new store openings while leveraging stores for online fulfillment, targeting profitable online grocery operations in 2026 after closing some automated fulfillment centers — expected to boost e-commerce operating profit by roughly $400 million.</w:t>
      </w:r>
      <w:r w:rsidDel="00000000" w:rsidR="00000000" w:rsidRPr="00000000">
        <w:rPr>
          <w:rtl w:val="0"/>
        </w:rPr>
      </w:r>
    </w:p>
    <w:p w:rsidR="00000000" w:rsidDel="00000000" w:rsidP="00000000" w:rsidRDefault="00000000" w:rsidRPr="00000000" w14:paraId="00000079">
      <w:pPr>
        <w:spacing w:after="160" w:lineRule="auto"/>
        <w:ind w:left="431" w:firstLine="0"/>
        <w:rPr/>
      </w:pPr>
      <w:r w:rsidDel="00000000" w:rsidR="00000000" w:rsidRPr="00000000">
        <w:rPr>
          <w:i w:val="1"/>
          <w:iCs w:val="1"/>
          <w:color w:val="595959"/>
          <w:sz w:val="18"/>
          <w:szCs w:val="18"/>
          <w:rtl w:val="0"/>
        </w:rPr>
        <w:t xml:space="preserve">Source: Food Business News, "Kroger Becomes Keener on Brick-and-Mortar" (Dec 2025)</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Private label is being scaled as a tariff-mitigation and value lever.</w:t>
      </w:r>
      <w:r w:rsidDel="00000000" w:rsidR="00000000" w:rsidRPr="00000000">
        <w:rPr>
          <w:rtl w:val="0"/>
        </w:rPr>
      </w:r>
    </w:p>
    <w:p w:rsidR="00000000" w:rsidDel="00000000" w:rsidP="00000000" w:rsidRDefault="00000000" w:rsidRPr="00000000" w14:paraId="0000007B">
      <w:pPr>
        <w:spacing w:after="20" w:lineRule="auto"/>
        <w:ind w:left="431" w:firstLine="0"/>
        <w:rPr/>
      </w:pPr>
      <w:r w:rsidDel="00000000" w:rsidR="00000000" w:rsidRPr="00000000">
        <w:rPr>
          <w:sz w:val="20"/>
          <w:szCs w:val="20"/>
          <w:rtl w:val="0"/>
        </w:rPr>
        <w:t xml:space="preserve">FoodNavigator-USA reports retailers are leaning more on US-produced private label to compete directly with national brands as tariff costs move toward full consumer pass-through in mid-to-late 2026.</w:t>
      </w:r>
      <w:r w:rsidDel="00000000" w:rsidR="00000000" w:rsidRPr="00000000">
        <w:rPr>
          <w:rtl w:val="0"/>
        </w:rPr>
      </w:r>
    </w:p>
    <w:p w:rsidR="00000000" w:rsidDel="00000000" w:rsidP="00000000" w:rsidRDefault="00000000" w:rsidRPr="00000000" w14:paraId="0000007C">
      <w:pPr>
        <w:spacing w:after="160" w:lineRule="auto"/>
        <w:ind w:left="431" w:firstLine="0"/>
        <w:rPr/>
      </w:pPr>
      <w:r w:rsidDel="00000000" w:rsidR="00000000" w:rsidRPr="00000000">
        <w:rPr>
          <w:i w:val="1"/>
          <w:iCs w:val="1"/>
          <w:color w:val="595959"/>
          <w:sz w:val="18"/>
          <w:szCs w:val="18"/>
          <w:rtl w:val="0"/>
        </w:rPr>
        <w:t xml:space="preserve">Source: FoodNavigator-USA, "Top 5 Stories Reshaping Grocery Value in 2026" (Jan 2026)</w:t>
      </w:r>
      <w:r w:rsidDel="00000000" w:rsidR="00000000" w:rsidRPr="00000000">
        <w:rPr>
          <w:rtl w:val="0"/>
        </w:rPr>
      </w:r>
    </w:p>
    <w:p w:rsidR="00000000" w:rsidDel="00000000" w:rsidP="00000000" w:rsidRDefault="00000000" w:rsidRPr="00000000" w14:paraId="0000007D">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Traditional grocers continue losing share to Walmart and discounters.</w:t>
      </w:r>
      <w:r w:rsidDel="00000000" w:rsidR="00000000" w:rsidRPr="00000000">
        <w:rPr>
          <w:rtl w:val="0"/>
        </w:rPr>
      </w:r>
    </w:p>
    <w:p w:rsidR="00000000" w:rsidDel="00000000" w:rsidP="00000000" w:rsidRDefault="00000000" w:rsidRPr="00000000" w14:paraId="0000007F">
      <w:pPr>
        <w:spacing w:after="20" w:lineRule="auto"/>
        <w:ind w:left="431" w:firstLine="0"/>
        <w:rPr/>
      </w:pPr>
      <w:r w:rsidDel="00000000" w:rsidR="00000000" w:rsidRPr="00000000">
        <w:rPr>
          <w:sz w:val="20"/>
          <w:szCs w:val="20"/>
          <w:rtl w:val="0"/>
        </w:rPr>
        <w:t xml:space="preserve">Walmart holds roughly 23.6% of US grocery market share versus Kroger's 8.5–10.1% (down from 9.8% five years ago), with the National Grocers Association noting traditional grocery is losing share to mass/supercenter, club, discount, dollar, drug and specialty channels.</w:t>
      </w:r>
      <w:r w:rsidDel="00000000" w:rsidR="00000000" w:rsidRPr="00000000">
        <w:rPr>
          <w:rtl w:val="0"/>
        </w:rPr>
      </w:r>
    </w:p>
    <w:p w:rsidR="00000000" w:rsidDel="00000000" w:rsidP="00000000" w:rsidRDefault="00000000" w:rsidRPr="00000000" w14:paraId="00000080">
      <w:pPr>
        <w:spacing w:after="160" w:lineRule="auto"/>
        <w:ind w:left="431" w:firstLine="0"/>
        <w:rPr/>
      </w:pPr>
      <w:r w:rsidDel="00000000" w:rsidR="00000000" w:rsidRPr="00000000">
        <w:rPr>
          <w:i w:val="1"/>
          <w:iCs w:val="1"/>
          <w:color w:val="595959"/>
          <w:sz w:val="18"/>
          <w:szCs w:val="18"/>
          <w:rtl w:val="0"/>
        </w:rPr>
        <w:t xml:space="preserve">Source: MatrixBCG / AOL Finance, citing National Grocers Association 2024 survey</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 cost pass-through is expected to intensify through 2026.</w:t>
      </w:r>
      <w:r w:rsidDel="00000000" w:rsidR="00000000" w:rsidRPr="00000000">
        <w:rPr>
          <w:rtl w:val="0"/>
        </w:rPr>
      </w:r>
    </w:p>
    <w:p w:rsidR="00000000" w:rsidDel="00000000" w:rsidP="00000000" w:rsidRDefault="00000000" w:rsidRPr="00000000" w14:paraId="00000082">
      <w:pPr>
        <w:spacing w:after="20" w:lineRule="auto"/>
        <w:ind w:left="431" w:firstLine="0"/>
        <w:rPr/>
      </w:pPr>
      <w:r w:rsidDel="00000000" w:rsidR="00000000" w:rsidRPr="00000000">
        <w:rPr>
          <w:sz w:val="20"/>
          <w:szCs w:val="20"/>
          <w:rtl w:val="0"/>
        </w:rPr>
        <w:t xml:space="preserve">Analysts note tariff-related costs have so far been largely absorbed via promotions and pricing strategy, but full pass-through to consumers is likely mid-to-late 2026, likely forcing reduced promotions in thin-margin value categories.</w:t>
      </w:r>
      <w:r w:rsidDel="00000000" w:rsidR="00000000" w:rsidRPr="00000000">
        <w:rPr>
          <w:rtl w:val="0"/>
        </w:rPr>
      </w:r>
    </w:p>
    <w:p w:rsidR="00000000" w:rsidDel="00000000" w:rsidP="00000000" w:rsidRDefault="00000000" w:rsidRPr="00000000" w14:paraId="00000083">
      <w:pPr>
        <w:spacing w:after="160" w:lineRule="auto"/>
        <w:ind w:left="431" w:firstLine="0"/>
        <w:rPr/>
      </w:pPr>
      <w:r w:rsidDel="00000000" w:rsidR="00000000" w:rsidRPr="00000000">
        <w:rPr>
          <w:i w:val="1"/>
          <w:iCs w:val="1"/>
          <w:color w:val="595959"/>
          <w:sz w:val="18"/>
          <w:szCs w:val="18"/>
          <w:rtl w:val="0"/>
        </w:rPr>
        <w:t xml:space="preserve">Source: FoodNavigator-USA, "Top 5 Stories Reshaping Grocery Value in 2026" (Jan 2026)</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Leadership transition and legislative risk add uncertainty.</w:t>
      </w:r>
      <w:r w:rsidDel="00000000" w:rsidR="00000000" w:rsidRPr="00000000">
        <w:rPr>
          <w:rtl w:val="0"/>
        </w:rPr>
      </w:r>
    </w:p>
    <w:p w:rsidR="00000000" w:rsidDel="00000000" w:rsidP="00000000" w:rsidRDefault="00000000" w:rsidRPr="00000000" w14:paraId="00000085">
      <w:pPr>
        <w:spacing w:after="20" w:lineRule="auto"/>
        <w:ind w:left="431" w:firstLine="0"/>
        <w:rPr/>
      </w:pPr>
      <w:r w:rsidDel="00000000" w:rsidR="00000000" w:rsidRPr="00000000">
        <w:rPr>
          <w:sz w:val="20"/>
          <w:szCs w:val="20"/>
          <w:rtl w:val="0"/>
        </w:rPr>
        <w:t xml:space="preserve">Kroger operated without a permanent CEO into 2026 following its failed Albertsons merger, while a slew of state bills aim to restrict retailers' use of consumer data for pricing, including proposed bans on electronic shelf labels.</w:t>
      </w:r>
      <w:r w:rsidDel="00000000" w:rsidR="00000000" w:rsidRPr="00000000">
        <w:rPr>
          <w:rtl w:val="0"/>
        </w:rPr>
      </w:r>
    </w:p>
    <w:p w:rsidR="00000000" w:rsidDel="00000000" w:rsidP="00000000" w:rsidRDefault="00000000" w:rsidRPr="00000000" w14:paraId="00000086">
      <w:pPr>
        <w:spacing w:after="160" w:lineRule="auto"/>
        <w:ind w:left="431" w:firstLine="0"/>
        <w:rPr/>
      </w:pPr>
      <w:r w:rsidDel="00000000" w:rsidR="00000000" w:rsidRPr="00000000">
        <w:rPr>
          <w:i w:val="1"/>
          <w:iCs w:val="1"/>
          <w:color w:val="595959"/>
          <w:sz w:val="18"/>
          <w:szCs w:val="18"/>
          <w:rtl w:val="0"/>
        </w:rPr>
        <w:t xml:space="preserve">Source: Grocery Dive, "What's Ahead for Grocers in 2026?" (Jan 2026)</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6. Mass Merchants</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Retail media and marketplace are the new margin engines.</w:t>
      </w:r>
      <w:r w:rsidDel="00000000" w:rsidR="00000000" w:rsidRPr="00000000">
        <w:rPr>
          <w:rtl w:val="0"/>
        </w:rPr>
      </w:r>
    </w:p>
    <w:p w:rsidR="00000000" w:rsidDel="00000000" w:rsidP="00000000" w:rsidRDefault="00000000" w:rsidRPr="00000000" w14:paraId="0000008B">
      <w:pPr>
        <w:spacing w:after="20" w:lineRule="auto"/>
        <w:ind w:left="431" w:firstLine="0"/>
        <w:rPr/>
      </w:pPr>
      <w:r w:rsidDel="00000000" w:rsidR="00000000" w:rsidRPr="00000000">
        <w:rPr>
          <w:sz w:val="20"/>
          <w:szCs w:val="20"/>
          <w:rtl w:val="0"/>
        </w:rPr>
        <w:t xml:space="preserve">Walmart grew global advertising revenue 37% year-over-year to $6.4 billion annualized, with marketplace sales up nearly 50% (best in 10 quarters) and global eCommerce up 24–27%.</w:t>
      </w:r>
      <w:r w:rsidDel="00000000" w:rsidR="00000000" w:rsidRPr="00000000">
        <w:rPr>
          <w:rtl w:val="0"/>
        </w:rPr>
      </w:r>
    </w:p>
    <w:p w:rsidR="00000000" w:rsidDel="00000000" w:rsidP="00000000" w:rsidRDefault="00000000" w:rsidRPr="00000000" w14:paraId="0000008C">
      <w:pPr>
        <w:spacing w:after="160" w:lineRule="auto"/>
        <w:ind w:left="431" w:firstLine="0"/>
        <w:rPr/>
      </w:pPr>
      <w:r w:rsidDel="00000000" w:rsidR="00000000" w:rsidRPr="00000000">
        <w:rPr>
          <w:i w:val="1"/>
          <w:iCs w:val="1"/>
          <w:color w:val="595959"/>
          <w:sz w:val="18"/>
          <w:szCs w:val="18"/>
          <w:rtl w:val="0"/>
        </w:rPr>
        <w:t xml:space="preserve">Source: 24/7 Wall St. / Yahoo Finance, Walmart Q1 FY27 earnings coverage (Jun–Jul 2026)</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Membership economics remain resilient at Costco.</w:t>
      </w:r>
      <w:r w:rsidDel="00000000" w:rsidR="00000000" w:rsidRPr="00000000">
        <w:rPr>
          <w:rtl w:val="0"/>
        </w:rPr>
      </w:r>
    </w:p>
    <w:p w:rsidR="00000000" w:rsidDel="00000000" w:rsidP="00000000" w:rsidRDefault="00000000" w:rsidRPr="00000000" w14:paraId="0000008E">
      <w:pPr>
        <w:spacing w:after="20" w:lineRule="auto"/>
        <w:ind w:left="431" w:firstLine="0"/>
        <w:rPr/>
      </w:pPr>
      <w:r w:rsidDel="00000000" w:rsidR="00000000" w:rsidRPr="00000000">
        <w:rPr>
          <w:sz w:val="20"/>
          <w:szCs w:val="20"/>
          <w:rtl w:val="0"/>
        </w:rPr>
        <w:t xml:space="preserve">Costco posted comparable sales growth of 7.4–9.8% with membership fee income up 10.7–13.6% and a worldwide renewal rate of 89.7%; Executive members now drive 75% of net sales.</w:t>
      </w:r>
      <w:r w:rsidDel="00000000" w:rsidR="00000000" w:rsidRPr="00000000">
        <w:rPr>
          <w:rtl w:val="0"/>
        </w:rPr>
      </w:r>
    </w:p>
    <w:p w:rsidR="00000000" w:rsidDel="00000000" w:rsidP="00000000" w:rsidRDefault="00000000" w:rsidRPr="00000000" w14:paraId="0000008F">
      <w:pPr>
        <w:spacing w:after="160" w:lineRule="auto"/>
        <w:ind w:left="431" w:firstLine="0"/>
        <w:rPr/>
      </w:pPr>
      <w:r w:rsidDel="00000000" w:rsidR="00000000" w:rsidRPr="00000000">
        <w:rPr>
          <w:i w:val="1"/>
          <w:iCs w:val="1"/>
          <w:color w:val="595959"/>
          <w:sz w:val="18"/>
          <w:szCs w:val="18"/>
          <w:rtl w:val="0"/>
        </w:rPr>
        <w:t xml:space="preserve">Source: 24/7 Wall St., "Walmart vs Costco: This Is The Better Stock To Buy" (Jun 2026)</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Ecosystem integration is deepening (ads, delivery, international).</w:t>
      </w:r>
      <w:r w:rsidDel="00000000" w:rsidR="00000000" w:rsidRPr="00000000">
        <w:rPr>
          <w:rtl w:val="0"/>
        </w:rPr>
      </w:r>
    </w:p>
    <w:p w:rsidR="00000000" w:rsidDel="00000000" w:rsidP="00000000" w:rsidRDefault="00000000" w:rsidRPr="00000000" w14:paraId="00000091">
      <w:pPr>
        <w:spacing w:after="20" w:lineRule="auto"/>
        <w:ind w:left="431" w:firstLine="0"/>
        <w:rPr/>
      </w:pPr>
      <w:r w:rsidDel="00000000" w:rsidR="00000000" w:rsidRPr="00000000">
        <w:rPr>
          <w:sz w:val="20"/>
          <w:szCs w:val="20"/>
          <w:rtl w:val="0"/>
        </w:rPr>
        <w:t xml:space="preserve">Walmart is layering ad tech, Vizio, Sam's Club and Flipkart onto its base, with Walmart International up 18% and China up 22.3%, while new CEO John Furner frames "higher-margin commerce solutions" as the core strategy.</w:t>
      </w:r>
      <w:r w:rsidDel="00000000" w:rsidR="00000000" w:rsidRPr="00000000">
        <w:rPr>
          <w:rtl w:val="0"/>
        </w:rPr>
      </w:r>
    </w:p>
    <w:p w:rsidR="00000000" w:rsidDel="00000000" w:rsidP="00000000" w:rsidRDefault="00000000" w:rsidRPr="00000000" w14:paraId="00000092">
      <w:pPr>
        <w:spacing w:after="160" w:lineRule="auto"/>
        <w:ind w:left="431" w:firstLine="0"/>
        <w:rPr/>
      </w:pPr>
      <w:r w:rsidDel="00000000" w:rsidR="00000000" w:rsidRPr="00000000">
        <w:rPr>
          <w:i w:val="1"/>
          <w:iCs w:val="1"/>
          <w:color w:val="595959"/>
          <w:sz w:val="18"/>
          <w:szCs w:val="18"/>
          <w:rtl w:val="0"/>
        </w:rPr>
        <w:t xml:space="preserve">Source: 24/7 Wall St., Walmart earnings coverage (Jun–Jul 2026)</w:t>
      </w:r>
      <w:r w:rsidDel="00000000" w:rsidR="00000000" w:rsidRPr="00000000">
        <w:rPr>
          <w:rtl w:val="0"/>
        </w:rPr>
      </w:r>
    </w:p>
    <w:p w:rsidR="00000000" w:rsidDel="00000000" w:rsidP="00000000" w:rsidRDefault="00000000" w:rsidRPr="00000000" w14:paraId="00000093">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 absorption is not guaranteed to hold.</w:t>
      </w:r>
      <w:r w:rsidDel="00000000" w:rsidR="00000000" w:rsidRPr="00000000">
        <w:rPr>
          <w:rtl w:val="0"/>
        </w:rPr>
      </w:r>
    </w:p>
    <w:p w:rsidR="00000000" w:rsidDel="00000000" w:rsidP="00000000" w:rsidRDefault="00000000" w:rsidRPr="00000000" w14:paraId="00000095">
      <w:pPr>
        <w:spacing w:after="20" w:lineRule="auto"/>
        <w:ind w:left="431" w:firstLine="0"/>
        <w:rPr/>
      </w:pPr>
      <w:r w:rsidDel="00000000" w:rsidR="00000000" w:rsidRPr="00000000">
        <w:rPr>
          <w:sz w:val="20"/>
          <w:szCs w:val="20"/>
          <w:rtl w:val="0"/>
        </w:rPr>
        <w:t xml:space="preserve">Costco's intentionally thin 11.02% gross margin limits its ability to absorb further cost increases; its tariff mitigation relies on sourcing shifts and consolidated global buying, which require ongoing supplier cooperation.</w:t>
      </w:r>
      <w:r w:rsidDel="00000000" w:rsidR="00000000" w:rsidRPr="00000000">
        <w:rPr>
          <w:rtl w:val="0"/>
        </w:rPr>
      </w:r>
    </w:p>
    <w:p w:rsidR="00000000" w:rsidDel="00000000" w:rsidP="00000000" w:rsidRDefault="00000000" w:rsidRPr="00000000" w14:paraId="00000096">
      <w:pPr>
        <w:spacing w:after="160" w:lineRule="auto"/>
        <w:ind w:left="431" w:firstLine="0"/>
        <w:rPr/>
      </w:pPr>
      <w:r w:rsidDel="00000000" w:rsidR="00000000" w:rsidRPr="00000000">
        <w:rPr>
          <w:i w:val="1"/>
          <w:iCs w:val="1"/>
          <w:color w:val="595959"/>
          <w:sz w:val="18"/>
          <w:szCs w:val="18"/>
          <w:rtl w:val="0"/>
        </w:rPr>
        <w:t xml:space="preserve">Source: Yahoo Finance, "Better Stock To Buy In 2026: Costco or Walmart" (Mar 2026)</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Valuations are stretched across the group.</w:t>
      </w:r>
      <w:r w:rsidDel="00000000" w:rsidR="00000000" w:rsidRPr="00000000">
        <w:rPr>
          <w:rtl w:val="0"/>
        </w:rPr>
      </w:r>
    </w:p>
    <w:p w:rsidR="00000000" w:rsidDel="00000000" w:rsidP="00000000" w:rsidRDefault="00000000" w:rsidRPr="00000000" w14:paraId="00000098">
      <w:pPr>
        <w:spacing w:after="20" w:lineRule="auto"/>
        <w:ind w:left="431" w:firstLine="0"/>
        <w:rPr/>
      </w:pPr>
      <w:r w:rsidDel="00000000" w:rsidR="00000000" w:rsidRPr="00000000">
        <w:rPr>
          <w:sz w:val="20"/>
          <w:szCs w:val="20"/>
          <w:rtl w:val="0"/>
        </w:rPr>
        <w:t xml:space="preserve">Costco trades near a 48–51x forward/trailing P/E and Walmart near 40–47x, pricing in continued execution and leaving limited room for multiple compression if growth decelerates.</w:t>
      </w:r>
      <w:r w:rsidDel="00000000" w:rsidR="00000000" w:rsidRPr="00000000">
        <w:rPr>
          <w:rtl w:val="0"/>
        </w:rPr>
      </w:r>
    </w:p>
    <w:p w:rsidR="00000000" w:rsidDel="00000000" w:rsidP="00000000" w:rsidRDefault="00000000" w:rsidRPr="00000000" w14:paraId="00000099">
      <w:pPr>
        <w:spacing w:after="160" w:lineRule="auto"/>
        <w:ind w:left="431" w:firstLine="0"/>
        <w:rPr/>
      </w:pPr>
      <w:r w:rsidDel="00000000" w:rsidR="00000000" w:rsidRPr="00000000">
        <w:rPr>
          <w:i w:val="1"/>
          <w:iCs w:val="1"/>
          <w:color w:val="595959"/>
          <w:sz w:val="18"/>
          <w:szCs w:val="18"/>
          <w:rtl w:val="0"/>
        </w:rPr>
        <w:t xml:space="preserve">Source: Yahoo Finance / Heygotrade, retail stock comparisons (2026)</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Discretionary-mix exposure is hurting the more fashion-led operator.</w:t>
      </w:r>
      <w:r w:rsidDel="00000000" w:rsidR="00000000" w:rsidRPr="00000000">
        <w:rPr>
          <w:rtl w:val="0"/>
        </w:rPr>
      </w:r>
    </w:p>
    <w:p w:rsidR="00000000" w:rsidDel="00000000" w:rsidP="00000000" w:rsidRDefault="00000000" w:rsidRPr="00000000" w14:paraId="0000009B">
      <w:pPr>
        <w:spacing w:after="20" w:lineRule="auto"/>
        <w:ind w:left="431" w:firstLine="0"/>
        <w:rPr/>
      </w:pPr>
      <w:r w:rsidDel="00000000" w:rsidR="00000000" w:rsidRPr="00000000">
        <w:rPr>
          <w:sz w:val="20"/>
          <w:szCs w:val="20"/>
          <w:rtl w:val="0"/>
        </w:rPr>
        <w:t xml:space="preserve">Target reported Q1 FY2026 revenue of $30.45 billion (down 1.5% YoY) with comparable sales down 2.5%, reflecting continued consumer trade-down and category volatility in its more discretionary-heavy assortment.</w:t>
      </w:r>
      <w:r w:rsidDel="00000000" w:rsidR="00000000" w:rsidRPr="00000000">
        <w:rPr>
          <w:rtl w:val="0"/>
        </w:rPr>
      </w:r>
    </w:p>
    <w:p w:rsidR="00000000" w:rsidDel="00000000" w:rsidP="00000000" w:rsidRDefault="00000000" w:rsidRPr="00000000" w14:paraId="0000009C">
      <w:pPr>
        <w:spacing w:after="160" w:lineRule="auto"/>
        <w:ind w:left="431" w:firstLine="0"/>
        <w:rPr/>
      </w:pPr>
      <w:r w:rsidDel="00000000" w:rsidR="00000000" w:rsidRPr="00000000">
        <w:rPr>
          <w:i w:val="1"/>
          <w:iCs w:val="1"/>
          <w:color w:val="595959"/>
          <w:sz w:val="18"/>
          <w:szCs w:val="18"/>
          <w:rtl w:val="0"/>
        </w:rPr>
        <w:t xml:space="preserve">Source: Heygotrade, "Walmart vs Costco vs Target: 3 US Retail Stocks Compared" (May 2026)</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7. Discount Retail</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"middle-income trade-in" has become structural, not cyclical.</w:t>
      </w:r>
      <w:r w:rsidDel="00000000" w:rsidR="00000000" w:rsidRPr="00000000">
        <w:rPr>
          <w:rtl w:val="0"/>
        </w:rPr>
      </w:r>
    </w:p>
    <w:p w:rsidR="00000000" w:rsidDel="00000000" w:rsidP="00000000" w:rsidRDefault="00000000" w:rsidRPr="00000000" w14:paraId="000000A1">
      <w:pPr>
        <w:spacing w:after="20" w:lineRule="auto"/>
        <w:ind w:left="431" w:firstLine="0"/>
        <w:rPr/>
      </w:pPr>
      <w:r w:rsidDel="00000000" w:rsidR="00000000" w:rsidRPr="00000000">
        <w:rPr>
          <w:sz w:val="20"/>
          <w:szCs w:val="20"/>
          <w:rtl w:val="0"/>
        </w:rPr>
        <w:t xml:space="preserve">Analysis of the 2024–2025 period concludes discount retail is no longer solely a low-income phenomenon; middle-income households are increasingly treating dollar and off-price stores as a permanent part of their spending mix.</w:t>
      </w:r>
      <w:r w:rsidDel="00000000" w:rsidR="00000000" w:rsidRPr="00000000">
        <w:rPr>
          <w:rtl w:val="0"/>
        </w:rPr>
      </w:r>
    </w:p>
    <w:p w:rsidR="00000000" w:rsidDel="00000000" w:rsidP="00000000" w:rsidRDefault="00000000" w:rsidRPr="00000000" w14:paraId="000000A2">
      <w:pPr>
        <w:spacing w:after="160" w:lineRule="auto"/>
        <w:ind w:left="431" w:firstLine="0"/>
        <w:rPr/>
      </w:pPr>
      <w:r w:rsidDel="00000000" w:rsidR="00000000" w:rsidRPr="00000000">
        <w:rPr>
          <w:i w:val="1"/>
          <w:iCs w:val="1"/>
          <w:color w:val="595959"/>
          <w:sz w:val="18"/>
          <w:szCs w:val="18"/>
          <w:rtl w:val="0"/>
        </w:rPr>
        <w:t xml:space="preserve">Source: MarketMinute / FinancialContent, "The Great Discount Resurgence" (Dec 2025)</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Off-price is positioning itself as tariff-resilient.</w:t>
      </w:r>
      <w:r w:rsidDel="00000000" w:rsidR="00000000" w:rsidRPr="00000000">
        <w:rPr>
          <w:rtl w:val="0"/>
        </w:rPr>
      </w:r>
    </w:p>
    <w:p w:rsidR="00000000" w:rsidDel="00000000" w:rsidP="00000000" w:rsidRDefault="00000000" w:rsidRPr="00000000" w14:paraId="000000A4">
      <w:pPr>
        <w:spacing w:after="20" w:lineRule="auto"/>
        <w:ind w:left="431" w:firstLine="0"/>
        <w:rPr/>
      </w:pPr>
      <w:r w:rsidDel="00000000" w:rsidR="00000000" w:rsidRPr="00000000">
        <w:rPr>
          <w:sz w:val="20"/>
          <w:szCs w:val="20"/>
          <w:rtl w:val="0"/>
        </w:rPr>
        <w:t xml:space="preserve">TJX generated $60.4 billion in fiscal 2026 revenue (+7% YoY) and has branded itself "tariff-neutral," using scale and a global vendor network to negotiate cost concessions that competitors forced to raise prices cannot match.</w:t>
      </w:r>
      <w:r w:rsidDel="00000000" w:rsidR="00000000" w:rsidRPr="00000000">
        <w:rPr>
          <w:rtl w:val="0"/>
        </w:rPr>
      </w:r>
    </w:p>
    <w:p w:rsidR="00000000" w:rsidDel="00000000" w:rsidP="00000000" w:rsidRDefault="00000000" w:rsidRPr="00000000" w14:paraId="000000A5">
      <w:pPr>
        <w:spacing w:after="160" w:lineRule="auto"/>
        <w:ind w:left="431" w:firstLine="0"/>
        <w:rPr/>
      </w:pPr>
      <w:r w:rsidDel="00000000" w:rsidR="00000000" w:rsidRPr="00000000">
        <w:rPr>
          <w:i w:val="1"/>
          <w:iCs w:val="1"/>
          <w:color w:val="595959"/>
          <w:sz w:val="18"/>
          <w:szCs w:val="18"/>
          <w:rtl w:val="0"/>
        </w:rPr>
        <w:t xml:space="preserve">Source: MarketMinute, "TJX Surges as Off-Price Retail Becomes the Consumer Anchor for 2026" (Dec 2025)</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Dollar General is expanding fresh and larger-format stores.</w:t>
      </w:r>
      <w:r w:rsidDel="00000000" w:rsidR="00000000" w:rsidRPr="00000000">
        <w:rPr>
          <w:rtl w:val="0"/>
        </w:rPr>
      </w:r>
    </w:p>
    <w:p w:rsidR="00000000" w:rsidDel="00000000" w:rsidP="00000000" w:rsidRDefault="00000000" w:rsidRPr="00000000" w14:paraId="000000A7">
      <w:pPr>
        <w:spacing w:after="20" w:lineRule="auto"/>
        <w:ind w:left="431" w:firstLine="0"/>
        <w:rPr/>
      </w:pPr>
      <w:r w:rsidDel="00000000" w:rsidR="00000000" w:rsidRPr="00000000">
        <w:rPr>
          <w:sz w:val="20"/>
          <w:szCs w:val="20"/>
          <w:rtl w:val="0"/>
        </w:rPr>
        <w:t xml:space="preserve">Dollar General plans to expand fresh produce to roughly 200 more stores in 2026 and will build most new stores in its larger 8,500-sq-ft format in rural communities, adding health and beauty offerings.</w:t>
      </w:r>
      <w:r w:rsidDel="00000000" w:rsidR="00000000" w:rsidRPr="00000000">
        <w:rPr>
          <w:rtl w:val="0"/>
        </w:rPr>
      </w:r>
    </w:p>
    <w:p w:rsidR="00000000" w:rsidDel="00000000" w:rsidP="00000000" w:rsidRDefault="00000000" w:rsidRPr="00000000" w14:paraId="000000A8">
      <w:pPr>
        <w:spacing w:after="160" w:lineRule="auto"/>
        <w:ind w:left="431" w:firstLine="0"/>
        <w:rPr/>
      </w:pPr>
      <w:r w:rsidDel="00000000" w:rsidR="00000000" w:rsidRPr="00000000">
        <w:rPr>
          <w:i w:val="1"/>
          <w:iCs w:val="1"/>
          <w:color w:val="595959"/>
          <w:sz w:val="18"/>
          <w:szCs w:val="18"/>
          <w:rtl w:val="0"/>
        </w:rPr>
        <w:t xml:space="preserve">Source: Retail Dive, "Dollar General Sales Jump as Americans Hunt for Value" (Dec 2025)</w:t>
      </w:r>
      <w:r w:rsidDel="00000000" w:rsidR="00000000" w:rsidRPr="00000000">
        <w:rPr>
          <w:rtl w:val="0"/>
        </w:rPr>
      </w:r>
    </w:p>
    <w:p w:rsidR="00000000" w:rsidDel="00000000" w:rsidP="00000000" w:rsidRDefault="00000000" w:rsidRPr="00000000" w14:paraId="000000A9">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Dollar Tree is losing ground to Dollar General.</w:t>
      </w:r>
      <w:r w:rsidDel="00000000" w:rsidR="00000000" w:rsidRPr="00000000">
        <w:rPr>
          <w:rtl w:val="0"/>
        </w:rPr>
      </w:r>
    </w:p>
    <w:p w:rsidR="00000000" w:rsidDel="00000000" w:rsidP="00000000" w:rsidRDefault="00000000" w:rsidRPr="00000000" w14:paraId="000000AB">
      <w:pPr>
        <w:spacing w:after="20" w:lineRule="auto"/>
        <w:ind w:left="431" w:firstLine="0"/>
        <w:rPr/>
      </w:pPr>
      <w:r w:rsidDel="00000000" w:rsidR="00000000" w:rsidRPr="00000000">
        <w:rPr>
          <w:sz w:val="20"/>
          <w:szCs w:val="20"/>
          <w:rtl w:val="0"/>
        </w:rPr>
        <w:t xml:space="preserve">As Dollar General streamlined operations, Dollar Tree faced higher operational friction and lost foot-traffic share to DG in key suburban and rural markets.</w:t>
      </w:r>
      <w:r w:rsidDel="00000000" w:rsidR="00000000" w:rsidRPr="00000000">
        <w:rPr>
          <w:rtl w:val="0"/>
        </w:rPr>
      </w:r>
    </w:p>
    <w:p w:rsidR="00000000" w:rsidDel="00000000" w:rsidP="00000000" w:rsidRDefault="00000000" w:rsidRPr="00000000" w14:paraId="000000AC">
      <w:pPr>
        <w:spacing w:after="160" w:lineRule="auto"/>
        <w:ind w:left="431" w:firstLine="0"/>
        <w:rPr/>
      </w:pPr>
      <w:r w:rsidDel="00000000" w:rsidR="00000000" w:rsidRPr="00000000">
        <w:rPr>
          <w:i w:val="1"/>
          <w:iCs w:val="1"/>
          <w:color w:val="595959"/>
          <w:sz w:val="18"/>
          <w:szCs w:val="18"/>
          <w:rtl w:val="0"/>
        </w:rPr>
        <w:t xml:space="preserve">Source: MarketMinute, "The Great Discount Resurgence" (Dec 2025)</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Close-out inventory supply could tighten for off-price.</w:t>
      </w:r>
      <w:r w:rsidDel="00000000" w:rsidR="00000000" w:rsidRPr="00000000">
        <w:rPr>
          <w:rtl w:val="0"/>
        </w:rPr>
      </w:r>
    </w:p>
    <w:p w:rsidR="00000000" w:rsidDel="00000000" w:rsidP="00000000" w:rsidRDefault="00000000" w:rsidRPr="00000000" w14:paraId="000000AE">
      <w:pPr>
        <w:spacing w:after="20" w:lineRule="auto"/>
        <w:ind w:left="431" w:firstLine="0"/>
        <w:rPr/>
      </w:pPr>
      <w:r w:rsidDel="00000000" w:rsidR="00000000" w:rsidRPr="00000000">
        <w:rPr>
          <w:sz w:val="20"/>
          <w:szCs w:val="20"/>
          <w:rtl w:val="0"/>
        </w:rPr>
        <w:t xml:space="preserve">TJX's model depends on acquiring liquidated/excess inventory; if broader manufacturing activity slows, the availability of high-quality close-out merchandise could tighten and squeeze margins.</w:t>
      </w:r>
      <w:r w:rsidDel="00000000" w:rsidR="00000000" w:rsidRPr="00000000">
        <w:rPr>
          <w:rtl w:val="0"/>
        </w:rPr>
      </w:r>
    </w:p>
    <w:p w:rsidR="00000000" w:rsidDel="00000000" w:rsidP="00000000" w:rsidRDefault="00000000" w:rsidRPr="00000000" w14:paraId="000000AF">
      <w:pPr>
        <w:spacing w:after="160" w:lineRule="auto"/>
        <w:ind w:left="431" w:firstLine="0"/>
        <w:rPr/>
      </w:pPr>
      <w:r w:rsidDel="00000000" w:rsidR="00000000" w:rsidRPr="00000000">
        <w:rPr>
          <w:i w:val="1"/>
          <w:iCs w:val="1"/>
          <w:color w:val="595959"/>
          <w:sz w:val="18"/>
          <w:szCs w:val="18"/>
          <w:rtl w:val="0"/>
        </w:rPr>
        <w:t xml:space="preserve">Source: MarketMinute, "TJX Surges as Off-Price Retail" (Dec 2025)</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Record-low consumer sentiment still pressures even value retailers.</w:t>
      </w:r>
      <w:r w:rsidDel="00000000" w:rsidR="00000000" w:rsidRPr="00000000">
        <w:rPr>
          <w:rtl w:val="0"/>
        </w:rPr>
      </w:r>
    </w:p>
    <w:p w:rsidR="00000000" w:rsidDel="00000000" w:rsidP="00000000" w:rsidRDefault="00000000" w:rsidRPr="00000000" w14:paraId="000000B1">
      <w:pPr>
        <w:spacing w:after="20" w:lineRule="auto"/>
        <w:ind w:left="431" w:firstLine="0"/>
        <w:rPr/>
      </w:pPr>
      <w:r w:rsidDel="00000000" w:rsidR="00000000" w:rsidRPr="00000000">
        <w:rPr>
          <w:sz w:val="20"/>
          <w:szCs w:val="20"/>
          <w:rtl w:val="0"/>
        </w:rPr>
        <w:t xml:space="preserve">Coverage notes consumer sentiment has reached record lows in 2026, meaning even historically resilient value retailers like Dollar General and TJX face a more cautious spending backdrop.</w:t>
      </w:r>
      <w:r w:rsidDel="00000000" w:rsidR="00000000" w:rsidRPr="00000000">
        <w:rPr>
          <w:rtl w:val="0"/>
        </w:rPr>
      </w:r>
    </w:p>
    <w:p w:rsidR="00000000" w:rsidDel="00000000" w:rsidP="00000000" w:rsidRDefault="00000000" w:rsidRPr="00000000" w14:paraId="000000B2">
      <w:pPr>
        <w:spacing w:after="160" w:lineRule="auto"/>
        <w:ind w:left="431" w:firstLine="0"/>
        <w:rPr/>
      </w:pPr>
      <w:r w:rsidDel="00000000" w:rsidR="00000000" w:rsidRPr="00000000">
        <w:rPr>
          <w:i w:val="1"/>
          <w:iCs w:val="1"/>
          <w:color w:val="595959"/>
          <w:sz w:val="18"/>
          <w:szCs w:val="18"/>
          <w:rtl w:val="0"/>
        </w:rPr>
        <w:t xml:space="preserve">Source: The Motley Fool, "With Consumer Sentiment at a Record Low" (May 2026)</w:t>
      </w:r>
      <w:r w:rsidDel="00000000" w:rsidR="00000000" w:rsidRPr="00000000">
        <w:rPr>
          <w:rtl w:val="0"/>
        </w:rPr>
      </w:r>
    </w:p>
    <w:p w:rsidR="00000000" w:rsidDel="00000000" w:rsidP="00000000" w:rsidRDefault="00000000" w:rsidRPr="00000000" w14:paraId="000000B3">
      <w:pPr>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8. Department Stores</w:t>
      </w: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Aggressive footprint rationalization continues under "Bold New Chapter."</w:t>
      </w:r>
      <w:r w:rsidDel="00000000" w:rsidR="00000000" w:rsidRPr="00000000">
        <w:rPr>
          <w:rtl w:val="0"/>
        </w:rPr>
      </w:r>
    </w:p>
    <w:p w:rsidR="00000000" w:rsidDel="00000000" w:rsidP="00000000" w:rsidRDefault="00000000" w:rsidRPr="00000000" w14:paraId="000000B7">
      <w:pPr>
        <w:spacing w:after="20" w:lineRule="auto"/>
        <w:ind w:left="431" w:firstLine="0"/>
        <w:rPr/>
      </w:pPr>
      <w:r w:rsidDel="00000000" w:rsidR="00000000" w:rsidRPr="00000000">
        <w:rPr>
          <w:sz w:val="20"/>
          <w:szCs w:val="20"/>
          <w:rtl w:val="0"/>
        </w:rPr>
        <w:t xml:space="preserve">Macy's closed 66 stores in 2025 and is closing 14 more locations across 11 states in 2026, part of a plan to close up to 150 underperforming stores through 2026, reinvesting in its best-performing locations.</w:t>
      </w:r>
      <w:r w:rsidDel="00000000" w:rsidR="00000000" w:rsidRPr="00000000">
        <w:rPr>
          <w:rtl w:val="0"/>
        </w:rPr>
      </w:r>
    </w:p>
    <w:p w:rsidR="00000000" w:rsidDel="00000000" w:rsidP="00000000" w:rsidRDefault="00000000" w:rsidRPr="00000000" w14:paraId="000000B8">
      <w:pPr>
        <w:spacing w:after="160" w:lineRule="auto"/>
        <w:ind w:left="431" w:firstLine="0"/>
        <w:rPr/>
      </w:pPr>
      <w:r w:rsidDel="00000000" w:rsidR="00000000" w:rsidRPr="00000000">
        <w:rPr>
          <w:i w:val="1"/>
          <w:iCs w:val="1"/>
          <w:color w:val="595959"/>
          <w:sz w:val="18"/>
          <w:szCs w:val="18"/>
          <w:rtl w:val="0"/>
        </w:rPr>
        <w:t xml:space="preserve">Source: Kiplinger, "Macy's Store Closures 2026: Full List" (May 2026)</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Off-price banners are outperforming full-line stores.</w:t>
      </w:r>
      <w:r w:rsidDel="00000000" w:rsidR="00000000" w:rsidRPr="00000000">
        <w:rPr>
          <w:rtl w:val="0"/>
        </w:rPr>
      </w:r>
    </w:p>
    <w:p w:rsidR="00000000" w:rsidDel="00000000" w:rsidP="00000000" w:rsidRDefault="00000000" w:rsidRPr="00000000" w14:paraId="000000BA">
      <w:pPr>
        <w:spacing w:after="20" w:lineRule="auto"/>
        <w:ind w:left="431" w:firstLine="0"/>
        <w:rPr/>
      </w:pPr>
      <w:r w:rsidDel="00000000" w:rsidR="00000000" w:rsidRPr="00000000">
        <w:rPr>
          <w:sz w:val="20"/>
          <w:szCs w:val="20"/>
          <w:rtl w:val="0"/>
        </w:rPr>
        <w:t xml:space="preserve">Nordstrom is closing two full-line department stores in spring 2026 (Dallas Galleria, Christiana Mall) while its Nordstrom Rack off-price banner posted a 1.2% sales increase versus a 3.7% decline for full-line Nordstrom stores in the last reported quarter.</w:t>
      </w:r>
      <w:r w:rsidDel="00000000" w:rsidR="00000000" w:rsidRPr="00000000">
        <w:rPr>
          <w:rtl w:val="0"/>
        </w:rPr>
      </w:r>
    </w:p>
    <w:p w:rsidR="00000000" w:rsidDel="00000000" w:rsidP="00000000" w:rsidRDefault="00000000" w:rsidRPr="00000000" w14:paraId="000000BB">
      <w:pPr>
        <w:spacing w:after="160" w:lineRule="auto"/>
        <w:ind w:left="431" w:firstLine="0"/>
        <w:rPr/>
      </w:pPr>
      <w:r w:rsidDel="00000000" w:rsidR="00000000" w:rsidRPr="00000000">
        <w:rPr>
          <w:i w:val="1"/>
          <w:iCs w:val="1"/>
          <w:color w:val="595959"/>
          <w:sz w:val="18"/>
          <w:szCs w:val="18"/>
          <w:rtl w:val="0"/>
        </w:rPr>
        <w:t xml:space="preserve">Source: TheStreet, "125-Year-Old Retail Chain to Close More Stores in 2026" (Mar 2026)</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Real estate value is being actively unlocked.</w:t>
      </w:r>
      <w:r w:rsidDel="00000000" w:rsidR="00000000" w:rsidRPr="00000000">
        <w:rPr>
          <w:rtl w:val="0"/>
        </w:rPr>
      </w:r>
    </w:p>
    <w:p w:rsidR="00000000" w:rsidDel="00000000" w:rsidP="00000000" w:rsidRDefault="00000000" w:rsidRPr="00000000" w14:paraId="000000BD">
      <w:pPr>
        <w:spacing w:after="20" w:lineRule="auto"/>
        <w:ind w:left="431" w:firstLine="0"/>
        <w:rPr/>
      </w:pPr>
      <w:r w:rsidDel="00000000" w:rsidR="00000000" w:rsidRPr="00000000">
        <w:rPr>
          <w:sz w:val="20"/>
          <w:szCs w:val="20"/>
          <w:rtl w:val="0"/>
        </w:rPr>
        <w:t xml:space="preserve">Fortune retail analyst Phil Wahba notes that as Macy's, Bloomingdale's, Nordstrom, Belk and Dillard's upgrade stores and service, the resulting sales improvement is also enhancing the value of their underlying real estate portfolios.</w:t>
      </w:r>
      <w:r w:rsidDel="00000000" w:rsidR="00000000" w:rsidRPr="00000000">
        <w:rPr>
          <w:rtl w:val="0"/>
        </w:rPr>
      </w:r>
    </w:p>
    <w:p w:rsidR="00000000" w:rsidDel="00000000" w:rsidP="00000000" w:rsidRDefault="00000000" w:rsidRPr="00000000" w14:paraId="000000BE">
      <w:pPr>
        <w:spacing w:after="160" w:lineRule="auto"/>
        <w:ind w:left="431" w:firstLine="0"/>
        <w:rPr/>
      </w:pPr>
      <w:r w:rsidDel="00000000" w:rsidR="00000000" w:rsidRPr="00000000">
        <w:rPr>
          <w:i w:val="1"/>
          <w:iCs w:val="1"/>
          <w:color w:val="595959"/>
          <w:sz w:val="18"/>
          <w:szCs w:val="18"/>
          <w:rtl w:val="0"/>
        </w:rPr>
        <w:t xml:space="preserve">Source: TheStreet, citing Fortune's Phil Wahba (Mar 2026)</w:t>
      </w:r>
      <w:r w:rsidDel="00000000" w:rsidR="00000000" w:rsidRPr="00000000">
        <w:rPr>
          <w:rtl w:val="0"/>
        </w:rPr>
      </w:r>
    </w:p>
    <w:p w:rsidR="00000000" w:rsidDel="00000000" w:rsidP="00000000" w:rsidRDefault="00000000" w:rsidRPr="00000000" w14:paraId="000000BF">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Structural share loss to online and off-price competitors persists.</w:t>
      </w:r>
      <w:r w:rsidDel="00000000" w:rsidR="00000000" w:rsidRPr="00000000">
        <w:rPr>
          <w:rtl w:val="0"/>
        </w:rPr>
      </w:r>
    </w:p>
    <w:p w:rsidR="00000000" w:rsidDel="00000000" w:rsidP="00000000" w:rsidRDefault="00000000" w:rsidRPr="00000000" w14:paraId="000000C1">
      <w:pPr>
        <w:spacing w:after="20" w:lineRule="auto"/>
        <w:ind w:left="431" w:firstLine="0"/>
        <w:rPr/>
      </w:pPr>
      <w:r w:rsidDel="00000000" w:rsidR="00000000" w:rsidRPr="00000000">
        <w:rPr>
          <w:sz w:val="20"/>
          <w:szCs w:val="20"/>
          <w:rtl w:val="0"/>
        </w:rPr>
        <w:t xml:space="preserve">Analysis of Macy's, Kohl's and Nordstrom finds they continue losing customers to Amazon, nimble entrants like Shein, and off-price players such as TJ Maxx despite years of store closures and format experiments.</w:t>
      </w:r>
      <w:r w:rsidDel="00000000" w:rsidR="00000000" w:rsidRPr="00000000">
        <w:rPr>
          <w:rtl w:val="0"/>
        </w:rPr>
      </w:r>
    </w:p>
    <w:p w:rsidR="00000000" w:rsidDel="00000000" w:rsidP="00000000" w:rsidRDefault="00000000" w:rsidRPr="00000000" w14:paraId="000000C2">
      <w:pPr>
        <w:spacing w:after="160" w:lineRule="auto"/>
        <w:ind w:left="431" w:firstLine="0"/>
        <w:rPr/>
      </w:pPr>
      <w:r w:rsidDel="00000000" w:rsidR="00000000" w:rsidRPr="00000000">
        <w:rPr>
          <w:i w:val="1"/>
          <w:iCs w:val="1"/>
          <w:color w:val="595959"/>
          <w:sz w:val="18"/>
          <w:szCs w:val="18"/>
          <w:rtl w:val="0"/>
        </w:rPr>
        <w:t xml:space="preserve">Source: The Business of Fashion, "Innovation Won't Save Department Stores"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Sector distress crystallized with a major bankruptcy in early 2026.</w:t>
      </w:r>
      <w:r w:rsidDel="00000000" w:rsidR="00000000" w:rsidRPr="00000000">
        <w:rPr>
          <w:rtl w:val="0"/>
        </w:rPr>
      </w:r>
    </w:p>
    <w:p w:rsidR="00000000" w:rsidDel="00000000" w:rsidP="00000000" w:rsidRDefault="00000000" w:rsidRPr="00000000" w14:paraId="000000C4">
      <w:pPr>
        <w:spacing w:after="20" w:lineRule="auto"/>
        <w:ind w:left="431" w:firstLine="0"/>
        <w:rPr/>
      </w:pPr>
      <w:r w:rsidDel="00000000" w:rsidR="00000000" w:rsidRPr="00000000">
        <w:rPr>
          <w:sz w:val="20"/>
          <w:szCs w:val="20"/>
          <w:rtl w:val="0"/>
        </w:rPr>
        <w:t xml:space="preserve">Saks Global (the merged Saks Fifth Avenue/Neiman Marcus entity) entered a 30-day grace period in January 2026 after missing a $100 million interest payment, carrying roughly $2.2 billion in debt and seeking a $1 billion loan to stay afloat.</w:t>
      </w:r>
      <w:r w:rsidDel="00000000" w:rsidR="00000000" w:rsidRPr="00000000">
        <w:rPr>
          <w:rtl w:val="0"/>
        </w:rPr>
      </w:r>
    </w:p>
    <w:p w:rsidR="00000000" w:rsidDel="00000000" w:rsidP="00000000" w:rsidRDefault="00000000" w:rsidRPr="00000000" w14:paraId="000000C5">
      <w:pPr>
        <w:spacing w:after="160" w:lineRule="auto"/>
        <w:ind w:left="431" w:firstLine="0"/>
        <w:rPr/>
      </w:pPr>
      <w:r w:rsidDel="00000000" w:rsidR="00000000" w:rsidRPr="00000000">
        <w:rPr>
          <w:i w:val="1"/>
          <w:iCs w:val="1"/>
          <w:color w:val="595959"/>
          <w:sz w:val="18"/>
          <w:szCs w:val="18"/>
          <w:rtl w:val="0"/>
        </w:rPr>
        <w:t xml:space="preserve">Source: RetailBoss, "The Most Likely Retail Bankruptcy Predictions for 2026" (Jan 2026)</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are the top-ranked industry hurdle for 2026.</w:t>
      </w:r>
      <w:r w:rsidDel="00000000" w:rsidR="00000000" w:rsidRPr="00000000">
        <w:rPr>
          <w:rtl w:val="0"/>
        </w:rPr>
      </w:r>
    </w:p>
    <w:p w:rsidR="00000000" w:rsidDel="00000000" w:rsidP="00000000" w:rsidRDefault="00000000" w:rsidRPr="00000000" w14:paraId="000000C7">
      <w:pPr>
        <w:spacing w:after="20" w:lineRule="auto"/>
        <w:ind w:left="431" w:firstLine="0"/>
        <w:rPr/>
      </w:pPr>
      <w:r w:rsidDel="00000000" w:rsidR="00000000" w:rsidRPr="00000000">
        <w:rPr>
          <w:sz w:val="20"/>
          <w:szCs w:val="20"/>
          <w:rtl w:val="0"/>
        </w:rPr>
        <w:t xml:space="preserve">76% of fashion executives (a group that includes department store merchandising leadership) name trade disruption and tariffs as the single most important factor shaping the industry in 2026, per the McKinsey/BoF State of Fashion survey.</w:t>
      </w:r>
      <w:r w:rsidDel="00000000" w:rsidR="00000000" w:rsidRPr="00000000">
        <w:rPr>
          <w:rtl w:val="0"/>
        </w:rPr>
      </w:r>
    </w:p>
    <w:p w:rsidR="00000000" w:rsidDel="00000000" w:rsidP="00000000" w:rsidRDefault="00000000" w:rsidRPr="00000000" w14:paraId="000000C8">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(Nov 2025)</w:t>
      </w:r>
      <w:r w:rsidDel="00000000" w:rsidR="00000000" w:rsidRPr="00000000">
        <w:rPr>
          <w:rtl w:val="0"/>
        </w:rPr>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9. Apparel &amp; Footwear</w:t>
      </w:r>
      <w:r w:rsidDel="00000000" w:rsidR="00000000" w:rsidRPr="00000000">
        <w:rPr>
          <w:rtl w:val="0"/>
        </w:rPr>
      </w:r>
    </w:p>
    <w:p w:rsidR="00000000" w:rsidDel="00000000" w:rsidP="00000000" w:rsidRDefault="00000000" w:rsidRPr="00000000" w14:paraId="000000CB">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Generative AI is viewed as the industry's largest offsetting opportunity.</w:t>
      </w:r>
      <w:r w:rsidDel="00000000" w:rsidR="00000000" w:rsidRPr="00000000">
        <w:rPr>
          <w:rtl w:val="0"/>
        </w:rPr>
      </w:r>
    </w:p>
    <w:p w:rsidR="00000000" w:rsidDel="00000000" w:rsidP="00000000" w:rsidRDefault="00000000" w:rsidRPr="00000000" w14:paraId="000000CD">
      <w:pPr>
        <w:spacing w:after="20" w:lineRule="auto"/>
        <w:ind w:left="431" w:firstLine="0"/>
        <w:rPr/>
      </w:pPr>
      <w:r w:rsidDel="00000000" w:rsidR="00000000" w:rsidRPr="00000000">
        <w:rPr>
          <w:sz w:val="20"/>
          <w:szCs w:val="20"/>
          <w:rtl w:val="0"/>
        </w:rPr>
        <w:t xml:space="preserve">McKinsey projects generative AI could add $150–275 billion in profit to the fashion, apparel and luxury sectors over the next three to five years, and executives now rank AI as the top opportunity, ahead of product differentiation and sustainability.</w:t>
      </w:r>
      <w:r w:rsidDel="00000000" w:rsidR="00000000" w:rsidRPr="00000000">
        <w:rPr>
          <w:rtl w:val="0"/>
        </w:rPr>
      </w:r>
    </w:p>
    <w:p w:rsidR="00000000" w:rsidDel="00000000" w:rsidP="00000000" w:rsidRDefault="00000000" w:rsidRPr="00000000" w14:paraId="000000CE">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(Nov 2025)</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Resale is becoming a mainstream response to tariff-driven price increases.</w:t>
      </w:r>
      <w:r w:rsidDel="00000000" w:rsidR="00000000" w:rsidRPr="00000000">
        <w:rPr>
          <w:rtl w:val="0"/>
        </w:rPr>
      </w:r>
    </w:p>
    <w:p w:rsidR="00000000" w:rsidDel="00000000" w:rsidP="00000000" w:rsidRDefault="00000000" w:rsidRPr="00000000" w14:paraId="000000D0">
      <w:pPr>
        <w:spacing w:after="20" w:lineRule="auto"/>
        <w:ind w:left="431" w:firstLine="0"/>
        <w:rPr/>
      </w:pPr>
      <w:r w:rsidDel="00000000" w:rsidR="00000000" w:rsidRPr="00000000">
        <w:rPr>
          <w:sz w:val="20"/>
          <w:szCs w:val="20"/>
          <w:rtl w:val="0"/>
        </w:rPr>
        <w:t xml:space="preserve">ThredUp data cited in the McKinsey/BoF report finds nearly 60% of global consumers say they will seek more affordable options, including resale, if tariffs keep increasing apparel prices.</w:t>
      </w:r>
      <w:r w:rsidDel="00000000" w:rsidR="00000000" w:rsidRPr="00000000">
        <w:rPr>
          <w:rtl w:val="0"/>
        </w:rPr>
      </w:r>
    </w:p>
    <w:p w:rsidR="00000000" w:rsidDel="00000000" w:rsidP="00000000" w:rsidRDefault="00000000" w:rsidRPr="00000000" w14:paraId="000000D1">
      <w:pPr>
        <w:spacing w:after="160" w:lineRule="auto"/>
        <w:ind w:left="431" w:firstLine="0"/>
        <w:rPr/>
      </w:pPr>
      <w:r w:rsidDel="00000000" w:rsidR="00000000" w:rsidRPr="00000000">
        <w:rPr>
          <w:i w:val="1"/>
          <w:iCs w:val="1"/>
          <w:color w:val="595959"/>
          <w:sz w:val="18"/>
          <w:szCs w:val="18"/>
          <w:rtl w:val="0"/>
        </w:rPr>
        <w:t xml:space="preserve">Source: K3 Fashion Solutions, "Key Insights From McKinsey's State of Fashion 2026"</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Sourcing is actively diversifying away from China.</w:t>
      </w:r>
      <w:r w:rsidDel="00000000" w:rsidR="00000000" w:rsidRPr="00000000">
        <w:rPr>
          <w:rtl w:val="0"/>
        </w:rPr>
      </w:r>
    </w:p>
    <w:p w:rsidR="00000000" w:rsidDel="00000000" w:rsidP="00000000" w:rsidRDefault="00000000" w:rsidRPr="00000000" w14:paraId="000000D3">
      <w:pPr>
        <w:spacing w:after="20" w:lineRule="auto"/>
        <w:ind w:left="431" w:firstLine="0"/>
        <w:rPr/>
      </w:pPr>
      <w:r w:rsidDel="00000000" w:rsidR="00000000" w:rsidRPr="00000000">
        <w:rPr>
          <w:sz w:val="20"/>
          <w:szCs w:val="20"/>
          <w:rtl w:val="0"/>
        </w:rPr>
        <w:t xml:space="preserve">China's share of US apparel imports has fallen by around a third since 2019, with Cambodia emerging as a new sourcing hub favored for trade conditions and workforce availability.</w:t>
      </w:r>
      <w:r w:rsidDel="00000000" w:rsidR="00000000" w:rsidRPr="00000000">
        <w:rPr>
          <w:rtl w:val="0"/>
        </w:rPr>
      </w:r>
    </w:p>
    <w:p w:rsidR="00000000" w:rsidDel="00000000" w:rsidP="00000000" w:rsidRDefault="00000000" w:rsidRPr="00000000" w14:paraId="000000D4">
      <w:pPr>
        <w:spacing w:after="160" w:lineRule="auto"/>
        <w:ind w:left="431" w:firstLine="0"/>
        <w:rPr/>
      </w:pPr>
      <w:r w:rsidDel="00000000" w:rsidR="00000000" w:rsidRPr="00000000">
        <w:rPr>
          <w:i w:val="1"/>
          <w:iCs w:val="1"/>
          <w:color w:val="595959"/>
          <w:sz w:val="18"/>
          <w:szCs w:val="18"/>
          <w:rtl w:val="0"/>
        </w:rPr>
        <w:t xml:space="preserve">Source: K3 Fashion Solutions, citing McKinsey/BoF "State of Fashion 2026"</w:t>
      </w:r>
      <w:r w:rsidDel="00000000" w:rsidR="00000000" w:rsidRPr="00000000">
        <w:rPr>
          <w:rtl w:val="0"/>
        </w:rPr>
      </w:r>
    </w:p>
    <w:p w:rsidR="00000000" w:rsidDel="00000000" w:rsidP="00000000" w:rsidRDefault="00000000" w:rsidRPr="00000000" w14:paraId="000000D5">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are the dominant, quantified cost shock of 2026.</w:t>
      </w:r>
      <w:r w:rsidDel="00000000" w:rsidR="00000000" w:rsidRPr="00000000">
        <w:rPr>
          <w:rtl w:val="0"/>
        </w:rPr>
      </w:r>
    </w:p>
    <w:p w:rsidR="00000000" w:rsidDel="00000000" w:rsidP="00000000" w:rsidRDefault="00000000" w:rsidRPr="00000000" w14:paraId="000000D7">
      <w:pPr>
        <w:spacing w:after="20" w:lineRule="auto"/>
        <w:ind w:left="431" w:firstLine="0"/>
        <w:rPr/>
      </w:pPr>
      <w:r w:rsidDel="00000000" w:rsidR="00000000" w:rsidRPr="00000000">
        <w:rPr>
          <w:sz w:val="20"/>
          <w:szCs w:val="20"/>
          <w:rtl w:val="0"/>
        </w:rPr>
        <w:t xml:space="preserve">US weighted-average tariffs on apparel and footwear from the top 10 exporting countries spiked from about 13% in early 2025 to 54% in April 2025 before settling near 36% by mid-October 2025 — an estimated $27 billion in incremental global import duty exposure.</w:t>
      </w:r>
      <w:r w:rsidDel="00000000" w:rsidR="00000000" w:rsidRPr="00000000">
        <w:rPr>
          <w:rtl w:val="0"/>
        </w:rPr>
      </w:r>
    </w:p>
    <w:p w:rsidR="00000000" w:rsidDel="00000000" w:rsidP="00000000" w:rsidRDefault="00000000" w:rsidRPr="00000000" w14:paraId="000000D8">
      <w:pPr>
        <w:spacing w:after="160" w:lineRule="auto"/>
        <w:ind w:left="431" w:firstLine="0"/>
        <w:rPr/>
      </w:pPr>
      <w:r w:rsidDel="00000000" w:rsidR="00000000" w:rsidRPr="00000000">
        <w:rPr>
          <w:i w:val="1"/>
          <w:iCs w:val="1"/>
          <w:color w:val="595959"/>
          <w:sz w:val="18"/>
          <w:szCs w:val="18"/>
          <w:rtl w:val="0"/>
        </w:rPr>
        <w:t xml:space="preserve">Source: McKinsey &amp; Company / BoF, "The State of Fashion 2026" report (Nov 2025)</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76% of executives call trade disruption the #1 issue for 2026.</w:t>
      </w:r>
      <w:r w:rsidDel="00000000" w:rsidR="00000000" w:rsidRPr="00000000">
        <w:rPr>
          <w:rtl w:val="0"/>
        </w:rPr>
      </w:r>
    </w:p>
    <w:p w:rsidR="00000000" w:rsidDel="00000000" w:rsidP="00000000" w:rsidRDefault="00000000" w:rsidRPr="00000000" w14:paraId="000000DA">
      <w:pPr>
        <w:spacing w:after="20" w:lineRule="auto"/>
        <w:ind w:left="431" w:firstLine="0"/>
        <w:rPr/>
      </w:pPr>
      <w:r w:rsidDel="00000000" w:rsidR="00000000" w:rsidRPr="00000000">
        <w:rPr>
          <w:sz w:val="20"/>
          <w:szCs w:val="20"/>
          <w:rtl w:val="0"/>
        </w:rPr>
        <w:t xml:space="preserve">The Business of Fashion–McKinsey Executive Survey found tariffs cited as the number-one hurdle for 2026, with "challenging" overtaking "uncertainty" as the most-used word to describe the industry outlook.</w:t>
      </w:r>
      <w:r w:rsidDel="00000000" w:rsidR="00000000" w:rsidRPr="00000000">
        <w:rPr>
          <w:rtl w:val="0"/>
        </w:rPr>
      </w:r>
    </w:p>
    <w:p w:rsidR="00000000" w:rsidDel="00000000" w:rsidP="00000000" w:rsidRDefault="00000000" w:rsidRPr="00000000" w14:paraId="000000DB">
      <w:pPr>
        <w:spacing w:after="160" w:lineRule="auto"/>
        <w:ind w:left="431" w:firstLine="0"/>
        <w:rPr/>
      </w:pPr>
      <w:r w:rsidDel="00000000" w:rsidR="00000000" w:rsidRPr="00000000">
        <w:rPr>
          <w:i w:val="1"/>
          <w:iCs w:val="1"/>
          <w:color w:val="595959"/>
          <w:sz w:val="18"/>
          <w:szCs w:val="18"/>
          <w:rtl w:val="0"/>
        </w:rPr>
        <w:t xml:space="preserve">Source: McKinsey &amp; Company, "The State of Fashion 2026: When the Rules Change"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Sentiment is deteriorating despite prior-year optimism.</w:t>
      </w:r>
      <w:r w:rsidDel="00000000" w:rsidR="00000000" w:rsidRPr="00000000">
        <w:rPr>
          <w:rtl w:val="0"/>
        </w:rPr>
      </w:r>
    </w:p>
    <w:p w:rsidR="00000000" w:rsidDel="00000000" w:rsidP="00000000" w:rsidRDefault="00000000" w:rsidRPr="00000000" w14:paraId="000000DD">
      <w:pPr>
        <w:spacing w:after="20" w:lineRule="auto"/>
        <w:ind w:left="431" w:firstLine="0"/>
        <w:rPr/>
      </w:pPr>
      <w:r w:rsidDel="00000000" w:rsidR="00000000" w:rsidRPr="00000000">
        <w:rPr>
          <w:sz w:val="20"/>
          <w:szCs w:val="20"/>
          <w:rtl w:val="0"/>
        </w:rPr>
        <w:t xml:space="preserve">46% of surveyed fashion executives expect industry conditions to worsen in 2026, up from 39% a year earlier, while only 25% expect improvement (up from 20%).</w:t>
      </w:r>
      <w:r w:rsidDel="00000000" w:rsidR="00000000" w:rsidRPr="00000000">
        <w:rPr>
          <w:rtl w:val="0"/>
        </w:rPr>
      </w:r>
    </w:p>
    <w:p w:rsidR="00000000" w:rsidDel="00000000" w:rsidP="00000000" w:rsidRDefault="00000000" w:rsidRPr="00000000" w14:paraId="000000DE">
      <w:pPr>
        <w:spacing w:after="160" w:lineRule="auto"/>
        <w:ind w:left="431" w:firstLine="0"/>
        <w:rPr/>
      </w:pPr>
      <w:r w:rsidDel="00000000" w:rsidR="00000000" w:rsidRPr="00000000">
        <w:rPr>
          <w:i w:val="1"/>
          <w:iCs w:val="1"/>
          <w:color w:val="595959"/>
          <w:sz w:val="18"/>
          <w:szCs w:val="18"/>
          <w:rtl w:val="0"/>
        </w:rPr>
        <w:t xml:space="preserve">Source: CFDA, summarizing McKinsey/BoF "State of Fashion 2026" survey results</w:t>
      </w: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10. Home &amp; Furniture</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Online and physical leaders are converging on omnichannel.</w:t>
      </w:r>
      <w:r w:rsidDel="00000000" w:rsidR="00000000" w:rsidRPr="00000000">
        <w:rPr>
          <w:rtl w:val="0"/>
        </w:rPr>
      </w:r>
    </w:p>
    <w:p w:rsidR="00000000" w:rsidDel="00000000" w:rsidP="00000000" w:rsidRDefault="00000000" w:rsidRPr="00000000" w14:paraId="000000E3">
      <w:pPr>
        <w:spacing w:after="20" w:lineRule="auto"/>
        <w:ind w:left="431" w:firstLine="0"/>
        <w:rPr/>
      </w:pPr>
      <w:r w:rsidDel="00000000" w:rsidR="00000000" w:rsidRPr="00000000">
        <w:rPr>
          <w:sz w:val="20"/>
          <w:szCs w:val="20"/>
          <w:rtl w:val="0"/>
        </w:rPr>
        <w:t xml:space="preserve">Wayfair is expanding physical stores (including a new Atlanta location in 2026) even as IKEA scales its e-commerce and remote design services — each player borrowing the other's traditional strength.</w:t>
      </w:r>
      <w:r w:rsidDel="00000000" w:rsidR="00000000" w:rsidRPr="00000000">
        <w:rPr>
          <w:rtl w:val="0"/>
        </w:rPr>
      </w:r>
    </w:p>
    <w:p w:rsidR="00000000" w:rsidDel="00000000" w:rsidP="00000000" w:rsidRDefault="00000000" w:rsidRPr="00000000" w14:paraId="000000E4">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Generative AI visualization tools are becoming standard for conversion.</w:t>
      </w:r>
      <w:r w:rsidDel="00000000" w:rsidR="00000000" w:rsidRPr="00000000">
        <w:rPr>
          <w:rtl w:val="0"/>
        </w:rPr>
      </w:r>
    </w:p>
    <w:p w:rsidR="00000000" w:rsidDel="00000000" w:rsidP="00000000" w:rsidRDefault="00000000" w:rsidRPr="00000000" w14:paraId="000000E6">
      <w:pPr>
        <w:spacing w:after="20" w:lineRule="auto"/>
        <w:ind w:left="431" w:firstLine="0"/>
        <w:rPr/>
      </w:pPr>
      <w:r w:rsidDel="00000000" w:rsidR="00000000" w:rsidRPr="00000000">
        <w:rPr>
          <w:sz w:val="20"/>
          <w:szCs w:val="20"/>
          <w:rtl w:val="0"/>
        </w:rPr>
        <w:t xml:space="preserve">Wayfair's genAI "Decorify" tool creates shoppable, photorealistic room images from customer photos, part of a broader industry shift toward AI-powered 3D visualization (59% of surveyed furniture businesses plan adoption).</w:t>
      </w:r>
      <w:r w:rsidDel="00000000" w:rsidR="00000000" w:rsidRPr="00000000">
        <w:rPr>
          <w:rtl w:val="0"/>
        </w:rPr>
      </w:r>
    </w:p>
    <w:p w:rsidR="00000000" w:rsidDel="00000000" w:rsidP="00000000" w:rsidRDefault="00000000" w:rsidRPr="00000000" w14:paraId="000000E7">
      <w:pPr>
        <w:spacing w:after="160" w:lineRule="auto"/>
        <w:ind w:left="431" w:firstLine="0"/>
        <w:rPr/>
      </w:pPr>
      <w:r w:rsidDel="00000000" w:rsidR="00000000" w:rsidRPr="00000000">
        <w:rPr>
          <w:i w:val="1"/>
          <w:iCs w:val="1"/>
          <w:color w:val="595959"/>
          <w:sz w:val="18"/>
          <w:szCs w:val="18"/>
          <w:rtl w:val="0"/>
        </w:rPr>
        <w:t xml:space="preserve">Source: Zolak, "9 Latest Furniture Trends Shaping Ecommerce 2026" (May 2026)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Targeted value positioning is emerging as the winning strategy.</w:t>
      </w:r>
      <w:r w:rsidDel="00000000" w:rsidR="00000000" w:rsidRPr="00000000">
        <w:rPr>
          <w:rtl w:val="0"/>
        </w:rPr>
      </w:r>
    </w:p>
    <w:p w:rsidR="00000000" w:rsidDel="00000000" w:rsidP="00000000" w:rsidRDefault="00000000" w:rsidRPr="00000000" w14:paraId="000000E9">
      <w:pPr>
        <w:spacing w:after="20" w:lineRule="auto"/>
        <w:ind w:left="431" w:firstLine="0"/>
        <w:rPr/>
      </w:pPr>
      <w:r w:rsidDel="00000000" w:rsidR="00000000" w:rsidRPr="00000000">
        <w:rPr>
          <w:sz w:val="20"/>
          <w:szCs w:val="20"/>
          <w:rtl w:val="0"/>
        </w:rPr>
        <w:t xml:space="preserve">Circana/Consumer Edge-style analysis concludes retailers addressing the affordability crisis directly with clear price-value offers — like Wayfair and IKEA — are best positioned to outperform through 2026's soft patch.</w:t>
      </w:r>
      <w:r w:rsidDel="00000000" w:rsidR="00000000" w:rsidRPr="00000000">
        <w:rPr>
          <w:rtl w:val="0"/>
        </w:rPr>
      </w:r>
    </w:p>
    <w:p w:rsidR="00000000" w:rsidDel="00000000" w:rsidP="00000000" w:rsidRDefault="00000000" w:rsidRPr="00000000" w14:paraId="000000EA">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EB">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Category growth is structurally soft versus core retail.</w:t>
      </w:r>
      <w:r w:rsidDel="00000000" w:rsidR="00000000" w:rsidRPr="00000000">
        <w:rPr>
          <w:rtl w:val="0"/>
        </w:rPr>
      </w:r>
    </w:p>
    <w:p w:rsidR="00000000" w:rsidDel="00000000" w:rsidP="00000000" w:rsidRDefault="00000000" w:rsidRPr="00000000" w14:paraId="000000ED">
      <w:pPr>
        <w:spacing w:after="20" w:lineRule="auto"/>
        <w:ind w:left="431" w:firstLine="0"/>
        <w:rPr/>
      </w:pPr>
      <w:r w:rsidDel="00000000" w:rsidR="00000000" w:rsidRPr="00000000">
        <w:rPr>
          <w:sz w:val="20"/>
          <w:szCs w:val="20"/>
          <w:rtl w:val="0"/>
        </w:rPr>
        <w:t xml:space="preserve">The furniture/home-furnishings sector grew only 2.3% in 2025 versus a 4% increase for core retail excluding auto/gas/food service, pressured by elevated mortgage rates and a housing "lock-in effect" that suppresses replacement demand.</w:t>
      </w:r>
      <w:r w:rsidDel="00000000" w:rsidR="00000000" w:rsidRPr="00000000">
        <w:rPr>
          <w:rtl w:val="0"/>
        </w:rPr>
      </w:r>
    </w:p>
    <w:p w:rsidR="00000000" w:rsidDel="00000000" w:rsidP="00000000" w:rsidRDefault="00000000" w:rsidRPr="00000000" w14:paraId="000000EE">
      <w:pPr>
        <w:spacing w:after="160" w:lineRule="auto"/>
        <w:ind w:left="431" w:firstLine="0"/>
        <w:rPr/>
      </w:pPr>
      <w:r w:rsidDel="00000000" w:rsidR="00000000" w:rsidRPr="00000000">
        <w:rPr>
          <w:i w:val="1"/>
          <w:iCs w:val="1"/>
          <w:color w:val="595959"/>
          <w:sz w:val="18"/>
          <w:szCs w:val="18"/>
          <w:rtl w:val="0"/>
        </w:rPr>
        <w:t xml:space="preserve">Source: Forbes, "Wayfair And IKEA Plan U.S. Store Expansion" (Feb 2026)</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bankruptcy wave has already hit the sector.</w:t>
      </w:r>
      <w:r w:rsidDel="00000000" w:rsidR="00000000" w:rsidRPr="00000000">
        <w:rPr>
          <w:rtl w:val="0"/>
        </w:rPr>
      </w:r>
    </w:p>
    <w:p w:rsidR="00000000" w:rsidDel="00000000" w:rsidP="00000000" w:rsidRDefault="00000000" w:rsidRPr="00000000" w14:paraId="000000F0">
      <w:pPr>
        <w:spacing w:after="20" w:lineRule="auto"/>
        <w:ind w:left="431" w:firstLine="0"/>
        <w:rPr/>
      </w:pPr>
      <w:r w:rsidDel="00000000" w:rsidR="00000000" w:rsidRPr="00000000">
        <w:rPr>
          <w:sz w:val="20"/>
          <w:szCs w:val="20"/>
          <w:rtl w:val="0"/>
        </w:rPr>
        <w:t xml:space="preserve">At Home and American Signature Inc. (parent of Value City Furniture) both filed for bankruptcy in the prior year, and Retail Dive reports more restructurings are likely in 2026 as "the weak get weaker."</w:t>
      </w:r>
      <w:r w:rsidDel="00000000" w:rsidR="00000000" w:rsidRPr="00000000">
        <w:rPr>
          <w:rtl w:val="0"/>
        </w:rPr>
      </w:r>
    </w:p>
    <w:p w:rsidR="00000000" w:rsidDel="00000000" w:rsidP="00000000" w:rsidRDefault="00000000" w:rsidRPr="00000000" w14:paraId="000000F1">
      <w:pPr>
        <w:spacing w:after="160" w:lineRule="auto"/>
        <w:ind w:left="431" w:firstLine="0"/>
        <w:rPr/>
      </w:pPr>
      <w:r w:rsidDel="00000000" w:rsidR="00000000" w:rsidRPr="00000000">
        <w:rPr>
          <w:i w:val="1"/>
          <w:iCs w:val="1"/>
          <w:color w:val="595959"/>
          <w:sz w:val="18"/>
          <w:szCs w:val="18"/>
          <w:rtl w:val="0"/>
        </w:rPr>
        <w:t xml:space="preserve">Source: Retail Dive, "In the Home Sector, 'The Weak Will Get Weaker' This Year" (Mar 2026)</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Large-item logistics economics remain a structural drag on margins.</w:t>
      </w:r>
      <w:r w:rsidDel="00000000" w:rsidR="00000000" w:rsidRPr="00000000">
        <w:rPr>
          <w:rtl w:val="0"/>
        </w:rPr>
      </w:r>
    </w:p>
    <w:p w:rsidR="00000000" w:rsidDel="00000000" w:rsidP="00000000" w:rsidRDefault="00000000" w:rsidRPr="00000000" w14:paraId="000000F3">
      <w:pPr>
        <w:spacing w:after="20" w:lineRule="auto"/>
        <w:ind w:left="431" w:firstLine="0"/>
        <w:rPr/>
      </w:pPr>
      <w:r w:rsidDel="00000000" w:rsidR="00000000" w:rsidRPr="00000000">
        <w:rPr>
          <w:sz w:val="20"/>
          <w:szCs w:val="20"/>
          <w:rtl w:val="0"/>
        </w:rPr>
        <w:t xml:space="preserve">Mordor Intelligence notes that profitably delivering bulky furniture nationwide still requires heavy investment in packaging, route optimization and in-home assembly capability, a persistent cost center even for scaled players like Wayfair.</w:t>
      </w:r>
      <w:r w:rsidDel="00000000" w:rsidR="00000000" w:rsidRPr="00000000">
        <w:rPr>
          <w:rtl w:val="0"/>
        </w:rPr>
      </w:r>
    </w:p>
    <w:p w:rsidR="00000000" w:rsidDel="00000000" w:rsidP="00000000" w:rsidRDefault="00000000" w:rsidRPr="00000000" w14:paraId="000000F4">
      <w:pPr>
        <w:spacing w:after="160" w:lineRule="auto"/>
        <w:ind w:left="431" w:firstLine="0"/>
        <w:rPr/>
      </w:pPr>
      <w:r w:rsidDel="00000000" w:rsidR="00000000" w:rsidRPr="00000000">
        <w:rPr>
          <w:i w:val="1"/>
          <w:iCs w:val="1"/>
          <w:color w:val="595959"/>
          <w:sz w:val="18"/>
          <w:szCs w:val="18"/>
          <w:rtl w:val="0"/>
        </w:rPr>
        <w:t xml:space="preserve">Source: Mordor Intelligence, "Furniture Industry Size, Trends &amp; 2031 Market Report" (Jun 2026)</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11. Specialty Retail</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Scale consolidation is accelerating among stronger operators.</w:t>
      </w:r>
      <w:r w:rsidDel="00000000" w:rsidR="00000000" w:rsidRPr="00000000">
        <w:rPr>
          <w:rtl w:val="0"/>
        </w:rPr>
      </w:r>
    </w:p>
    <w:p w:rsidR="00000000" w:rsidDel="00000000" w:rsidP="00000000" w:rsidRDefault="00000000" w:rsidRPr="00000000" w14:paraId="000000F9">
      <w:pPr>
        <w:spacing w:after="20" w:lineRule="auto"/>
        <w:ind w:left="431" w:firstLine="0"/>
        <w:rPr/>
      </w:pPr>
      <w:r w:rsidDel="00000000" w:rsidR="00000000" w:rsidRPr="00000000">
        <w:rPr>
          <w:sz w:val="20"/>
          <w:szCs w:val="20"/>
          <w:rtl w:val="0"/>
        </w:rPr>
        <w:t xml:space="preserve">Dick's Sporting Goods completed its acquisition of Foot Locker in September 2025, part of a broader consolidation trend as specialty retailers combine to gain scale and negotiating leverage.</w:t>
      </w:r>
      <w:r w:rsidDel="00000000" w:rsidR="00000000" w:rsidRPr="00000000">
        <w:rPr>
          <w:rtl w:val="0"/>
        </w:rPr>
      </w:r>
    </w:p>
    <w:p w:rsidR="00000000" w:rsidDel="00000000" w:rsidP="00000000" w:rsidRDefault="00000000" w:rsidRPr="00000000" w14:paraId="000000FA">
      <w:pPr>
        <w:spacing w:after="160" w:lineRule="auto"/>
        <w:ind w:left="431" w:firstLine="0"/>
        <w:rPr/>
      </w:pPr>
      <w:r w:rsidDel="00000000" w:rsidR="00000000" w:rsidRPr="00000000">
        <w:rPr>
          <w:i w:val="1"/>
          <w:iCs w:val="1"/>
          <w:color w:val="595959"/>
          <w:sz w:val="18"/>
          <w:szCs w:val="18"/>
          <w:rtl w:val="0"/>
        </w:rPr>
        <w:t xml:space="preserve">Source: RetailBoss, "The Most Likely Retail Bankruptcy Predictions for 2026" (Jan 2026)</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AI chatbots are set to disrupt product discovery and shopping.</w:t>
      </w:r>
      <w:r w:rsidDel="00000000" w:rsidR="00000000" w:rsidRPr="00000000">
        <w:rPr>
          <w:rtl w:val="0"/>
        </w:rPr>
      </w:r>
    </w:p>
    <w:p w:rsidR="00000000" w:rsidDel="00000000" w:rsidP="00000000" w:rsidRDefault="00000000" w:rsidRPr="00000000" w14:paraId="000000FC">
      <w:pPr>
        <w:spacing w:after="20" w:lineRule="auto"/>
        <w:ind w:left="431" w:firstLine="0"/>
        <w:rPr/>
      </w:pPr>
      <w:r w:rsidDel="00000000" w:rsidR="00000000" w:rsidRPr="00000000">
        <w:rPr>
          <w:sz w:val="20"/>
          <w:szCs w:val="20"/>
          <w:rtl w:val="0"/>
        </w:rPr>
        <w:t xml:space="preserve">Forrester's 2026 retail predictions name AI-powered shopping assistants as a top force reshaping specialty retail, alongside stricter return policies as a profitability lever.</w:t>
      </w:r>
      <w:r w:rsidDel="00000000" w:rsidR="00000000" w:rsidRPr="00000000">
        <w:rPr>
          <w:rtl w:val="0"/>
        </w:rPr>
      </w:r>
    </w:p>
    <w:p w:rsidR="00000000" w:rsidDel="00000000" w:rsidP="00000000" w:rsidRDefault="00000000" w:rsidRPr="00000000" w14:paraId="000000FD">
      <w:pPr>
        <w:spacing w:after="160" w:lineRule="auto"/>
        <w:ind w:left="431" w:firstLine="0"/>
        <w:rPr/>
      </w:pPr>
      <w:r w:rsidDel="00000000" w:rsidR="00000000" w:rsidRPr="00000000">
        <w:rPr>
          <w:i w:val="1"/>
          <w:iCs w:val="1"/>
          <w:color w:val="595959"/>
          <w:sz w:val="18"/>
          <w:szCs w:val="18"/>
          <w:rtl w:val="0"/>
        </w:rPr>
        <w:t xml:space="preserve">Source: Forrester / Forbes, "2026 Retail Predictions: Profitability, AI Disruption, And Policy Shifts" (Nov 2025)</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Portfolio and debt discipline are becoming the core strategic imperative.</w:t>
      </w:r>
      <w:r w:rsidDel="00000000" w:rsidR="00000000" w:rsidRPr="00000000">
        <w:rPr>
          <w:rtl w:val="0"/>
        </w:rPr>
      </w:r>
    </w:p>
    <w:p w:rsidR="00000000" w:rsidDel="00000000" w:rsidP="00000000" w:rsidRDefault="00000000" w:rsidRPr="00000000" w14:paraId="000000FF">
      <w:pPr>
        <w:spacing w:after="20" w:lineRule="auto"/>
        <w:ind w:left="431" w:firstLine="0"/>
        <w:rPr/>
      </w:pPr>
      <w:r w:rsidDel="00000000" w:rsidR="00000000" w:rsidRPr="00000000">
        <w:rPr>
          <w:sz w:val="20"/>
          <w:szCs w:val="20"/>
          <w:rtl w:val="0"/>
        </w:rPr>
        <w:t xml:space="preserve">PwC's 2026 retail outlook expects retailers to divest underperforming categories and double down on category strengths, with private equity turning cautious and international buyers eyeing US specialty assets.</w:t>
      </w:r>
      <w:r w:rsidDel="00000000" w:rsidR="00000000" w:rsidRPr="00000000">
        <w:rPr>
          <w:rtl w:val="0"/>
        </w:rPr>
      </w:r>
    </w:p>
    <w:p w:rsidR="00000000" w:rsidDel="00000000" w:rsidP="00000000" w:rsidRDefault="00000000" w:rsidRPr="00000000" w14:paraId="00000100">
      <w:pPr>
        <w:spacing w:after="160" w:lineRule="auto"/>
        <w:ind w:left="431" w:firstLine="0"/>
        <w:rPr/>
      </w:pPr>
      <w:r w:rsidDel="00000000" w:rsidR="00000000" w:rsidRPr="00000000">
        <w:rPr>
          <w:i w:val="1"/>
          <w:iCs w:val="1"/>
          <w:color w:val="595959"/>
          <w:sz w:val="18"/>
          <w:szCs w:val="18"/>
          <w:rtl w:val="0"/>
        </w:rPr>
        <w:t xml:space="preserve">Source: Yahoo Finance, "6 Retail Trends to Watch 2026," citing PwC</w:t>
      </w:r>
      <w:r w:rsidDel="00000000" w:rsidR="00000000" w:rsidRPr="00000000">
        <w:rPr>
          <w:rtl w:val="0"/>
        </w:rPr>
      </w:r>
    </w:p>
    <w:p w:rsidR="00000000" w:rsidDel="00000000" w:rsidP="00000000" w:rsidRDefault="00000000" w:rsidRPr="00000000" w14:paraId="00000101">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Forrester predicts a specialty-retail bankruptcy wave in 2026.</w:t>
      </w:r>
      <w:r w:rsidDel="00000000" w:rsidR="00000000" w:rsidRPr="00000000">
        <w:rPr>
          <w:rtl w:val="0"/>
        </w:rPr>
      </w:r>
    </w:p>
    <w:p w:rsidR="00000000" w:rsidDel="00000000" w:rsidP="00000000" w:rsidRDefault="00000000" w:rsidRPr="00000000" w14:paraId="00000103">
      <w:pPr>
        <w:spacing w:after="20" w:lineRule="auto"/>
        <w:ind w:left="431" w:firstLine="0"/>
        <w:rPr/>
      </w:pPr>
      <w:r w:rsidDel="00000000" w:rsidR="00000000" w:rsidRPr="00000000">
        <w:rPr>
          <w:sz w:val="20"/>
          <w:szCs w:val="20"/>
          <w:rtl w:val="0"/>
        </w:rPr>
        <w:t xml:space="preserve">Forrester forecasts three US specialty chains will file for bankruptcy in 2026, driven by high interest rates, the persistent shift online, and aggressive competition from mass merchants and value retailers pressuring overleveraged operators.</w:t>
      </w:r>
      <w:r w:rsidDel="00000000" w:rsidR="00000000" w:rsidRPr="00000000">
        <w:rPr>
          <w:rtl w:val="0"/>
        </w:rPr>
      </w:r>
    </w:p>
    <w:p w:rsidR="00000000" w:rsidDel="00000000" w:rsidP="00000000" w:rsidRDefault="00000000" w:rsidRPr="00000000" w14:paraId="00000104">
      <w:pPr>
        <w:spacing w:after="160" w:lineRule="auto"/>
        <w:ind w:left="431" w:firstLine="0"/>
        <w:rPr/>
      </w:pPr>
      <w:r w:rsidDel="00000000" w:rsidR="00000000" w:rsidRPr="00000000">
        <w:rPr>
          <w:i w:val="1"/>
          <w:iCs w:val="1"/>
          <w:color w:val="595959"/>
          <w:sz w:val="18"/>
          <w:szCs w:val="18"/>
          <w:rtl w:val="0"/>
        </w:rPr>
        <w:t xml:space="preserve">Source: Forrester / Forbes, "2026 Retail Predictions" (Nov 2025)</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Multiple chains are already flagged as high default risk.</w:t>
      </w:r>
      <w:r w:rsidDel="00000000" w:rsidR="00000000" w:rsidRPr="00000000">
        <w:rPr>
          <w:rtl w:val="0"/>
        </w:rPr>
      </w:r>
    </w:p>
    <w:p w:rsidR="00000000" w:rsidDel="00000000" w:rsidP="00000000" w:rsidRDefault="00000000" w:rsidRPr="00000000" w14:paraId="00000106">
      <w:pPr>
        <w:spacing w:after="20" w:lineRule="auto"/>
        <w:ind w:left="431" w:firstLine="0"/>
        <w:rPr/>
      </w:pPr>
      <w:r w:rsidDel="00000000" w:rsidR="00000000" w:rsidRPr="00000000">
        <w:rPr>
          <w:sz w:val="20"/>
          <w:szCs w:val="20"/>
          <w:rtl w:val="0"/>
        </w:rPr>
        <w:t xml:space="preserve">RapidRatings identifies Children's Place, QVC and Walgreens among major retailers at high risk due to debt loads or outdated business models heading into 2026.</w:t>
      </w:r>
      <w:r w:rsidDel="00000000" w:rsidR="00000000" w:rsidRPr="00000000">
        <w:rPr>
          <w:rtl w:val="0"/>
        </w:rPr>
      </w:r>
    </w:p>
    <w:p w:rsidR="00000000" w:rsidDel="00000000" w:rsidP="00000000" w:rsidRDefault="00000000" w:rsidRPr="00000000" w14:paraId="00000107">
      <w:pPr>
        <w:spacing w:after="160" w:lineRule="auto"/>
        <w:ind w:left="431" w:firstLine="0"/>
        <w:rPr/>
      </w:pPr>
      <w:r w:rsidDel="00000000" w:rsidR="00000000" w:rsidRPr="00000000">
        <w:rPr>
          <w:i w:val="1"/>
          <w:iCs w:val="1"/>
          <w:color w:val="595959"/>
          <w:sz w:val="18"/>
          <w:szCs w:val="18"/>
          <w:rtl w:val="0"/>
        </w:rPr>
        <w:t xml:space="preserve">Source: Forbes, "Bankruptcy Watch: Retailers Most At Risk After 2026 Opens" (Feb 2026)</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Distress is already materializing in real filings.</w:t>
      </w:r>
      <w:r w:rsidDel="00000000" w:rsidR="00000000" w:rsidRPr="00000000">
        <w:rPr>
          <w:rtl w:val="0"/>
        </w:rPr>
      </w:r>
    </w:p>
    <w:p w:rsidR="00000000" w:rsidDel="00000000" w:rsidP="00000000" w:rsidRDefault="00000000" w:rsidRPr="00000000" w14:paraId="00000109">
      <w:pPr>
        <w:spacing w:after="20" w:lineRule="auto"/>
        <w:ind w:left="431" w:firstLine="0"/>
        <w:rPr/>
      </w:pPr>
      <w:r w:rsidDel="00000000" w:rsidR="00000000" w:rsidRPr="00000000">
        <w:rPr>
          <w:sz w:val="20"/>
          <w:szCs w:val="20"/>
          <w:rtl w:val="0"/>
        </w:rPr>
        <w:t xml:space="preserve">Francesca's filed its second Chapter 11 bankruptcy in six years in 2026, entering phased liquidation of roughly 400 stores and affecting about 3,000 employees, citing constrained liquidity, e-commerce competition and inflationary pressure.</w:t>
      </w:r>
      <w:r w:rsidDel="00000000" w:rsidR="00000000" w:rsidRPr="00000000">
        <w:rPr>
          <w:rtl w:val="0"/>
        </w:rPr>
      </w:r>
    </w:p>
    <w:p w:rsidR="00000000" w:rsidDel="00000000" w:rsidP="00000000" w:rsidRDefault="00000000" w:rsidRPr="00000000" w14:paraId="0000010A">
      <w:pPr>
        <w:spacing w:after="160" w:lineRule="auto"/>
        <w:ind w:left="431" w:firstLine="0"/>
        <w:rPr/>
      </w:pPr>
      <w:r w:rsidDel="00000000" w:rsidR="00000000" w:rsidRPr="00000000">
        <w:rPr>
          <w:i w:val="1"/>
          <w:iCs w:val="1"/>
          <w:color w:val="595959"/>
          <w:sz w:val="18"/>
          <w:szCs w:val="18"/>
          <w:rtl w:val="0"/>
        </w:rPr>
        <w:t xml:space="preserve">Source: RetailOasis, "Retail Bankruptcies, Administrations &amp; Store Closures 2026" (Jun 2026)</w:t>
      </w: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12. E-Commerce</w:t>
      </w:r>
      <w:r w:rsidDel="00000000" w:rsidR="00000000" w:rsidRPr="00000000">
        <w:rPr>
          <w:rtl w:val="0"/>
        </w:rPr>
      </w:r>
    </w:p>
    <w:p w:rsidR="00000000" w:rsidDel="00000000" w:rsidP="00000000" w:rsidRDefault="00000000" w:rsidRPr="00000000" w14:paraId="0000010D">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US e-commerce growth is accelerating faster than total retail.</w:t>
      </w:r>
      <w:r w:rsidDel="00000000" w:rsidR="00000000" w:rsidRPr="00000000">
        <w:rPr>
          <w:rtl w:val="0"/>
        </w:rPr>
      </w:r>
    </w:p>
    <w:p w:rsidR="00000000" w:rsidDel="00000000" w:rsidP="00000000" w:rsidRDefault="00000000" w:rsidRPr="00000000" w14:paraId="0000010F">
      <w:pPr>
        <w:spacing w:after="20" w:lineRule="auto"/>
        <w:ind w:left="431" w:firstLine="0"/>
        <w:rPr/>
      </w:pPr>
      <w:r w:rsidDel="00000000" w:rsidR="00000000" w:rsidRPr="00000000">
        <w:rPr>
          <w:sz w:val="20"/>
          <w:szCs w:val="20"/>
          <w:rtl w:val="0"/>
        </w:rPr>
        <w:t xml:space="preserve">US ecommerce sales reached nearly $302.33 billion in Q1 2026, exceeding $300 billion outside a Q4 period for the first time, with online sales growing close to 9.6-9.8% year-over-year — roughly 2.5x the growth rate of total US retail sales — and ecommerce penetration hitting 23.8% of total US retail in the quarter.</w:t>
      </w:r>
      <w:r w:rsidDel="00000000" w:rsidR="00000000" w:rsidRPr="00000000">
        <w:rPr>
          <w:rtl w:val="0"/>
        </w:rPr>
      </w:r>
    </w:p>
    <w:p w:rsidR="00000000" w:rsidDel="00000000" w:rsidP="00000000" w:rsidRDefault="00000000" w:rsidRPr="00000000" w14:paraId="00000110">
      <w:pPr>
        <w:spacing w:after="160" w:lineRule="auto"/>
        <w:ind w:left="431" w:firstLine="0"/>
        <w:rPr/>
      </w:pPr>
      <w:r w:rsidDel="00000000" w:rsidR="00000000" w:rsidRPr="00000000">
        <w:rPr>
          <w:i w:val="1"/>
          <w:iCs w:val="1"/>
          <w:color w:val="595959"/>
          <w:sz w:val="18"/>
          <w:szCs w:val="18"/>
          <w:rtl w:val="0"/>
        </w:rPr>
        <w:t xml:space="preserve">Source: Digital Commerce 360, "U.S. Ecommerce Sales Growth Reaches Nearly 10% in Q1 2026" (Jun 2026)</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Agentic AI commerce is scaling from pilot to material US revenue.</w:t>
      </w:r>
      <w:r w:rsidDel="00000000" w:rsidR="00000000" w:rsidRPr="00000000">
        <w:rPr>
          <w:rtl w:val="0"/>
        </w:rPr>
      </w:r>
    </w:p>
    <w:p w:rsidR="00000000" w:rsidDel="00000000" w:rsidP="00000000" w:rsidRDefault="00000000" w:rsidRPr="00000000" w14:paraId="00000112">
      <w:pPr>
        <w:spacing w:after="20" w:lineRule="auto"/>
        <w:ind w:left="431" w:firstLine="0"/>
        <w:rPr/>
      </w:pPr>
      <w:r w:rsidDel="00000000" w:rsidR="00000000" w:rsidRPr="00000000">
        <w:rPr>
          <w:sz w:val="20"/>
          <w:szCs w:val="20"/>
          <w:rtl w:val="0"/>
        </w:rPr>
        <w:t xml:space="preserve">AI-driven order volume in the US grew 15x from January 2025 to January 2026, and Morgan Stanley estimates AI shopping agents could handle $190-385 billion of US e-commerce spending by 2030, with $20.9 billion expected in 2026 alone (nearly 4x 2025 levels).</w:t>
      </w:r>
      <w:r w:rsidDel="00000000" w:rsidR="00000000" w:rsidRPr="00000000">
        <w:rPr>
          <w:rtl w:val="0"/>
        </w:rPr>
      </w:r>
    </w:p>
    <w:p w:rsidR="00000000" w:rsidDel="00000000" w:rsidP="00000000" w:rsidRDefault="00000000" w:rsidRPr="00000000" w14:paraId="00000113">
      <w:pPr>
        <w:spacing w:after="160" w:lineRule="auto"/>
        <w:ind w:left="431" w:firstLine="0"/>
        <w:rPr/>
      </w:pPr>
      <w:r w:rsidDel="00000000" w:rsidR="00000000" w:rsidRPr="00000000">
        <w:rPr>
          <w:i w:val="1"/>
          <w:iCs w:val="1"/>
          <w:color w:val="595959"/>
          <w:sz w:val="18"/>
          <w:szCs w:val="18"/>
          <w:rtl w:val="0"/>
        </w:rPr>
        <w:t xml:space="preserve">Source: DestiLabs, "How AI Shopping Agents Are Transforming E-Commerce in 2026" (Mar 2026)</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Mass Merchants and same-day grocery delivery are leading US category growth.</w:t>
      </w:r>
      <w:r w:rsidDel="00000000" w:rsidR="00000000" w:rsidRPr="00000000">
        <w:rPr>
          <w:rtl w:val="0"/>
        </w:rPr>
      </w:r>
    </w:p>
    <w:p w:rsidR="00000000" w:rsidDel="00000000" w:rsidP="00000000" w:rsidRDefault="00000000" w:rsidRPr="00000000" w14:paraId="00000115">
      <w:pPr>
        <w:spacing w:after="20" w:lineRule="auto"/>
        <w:ind w:left="431" w:firstLine="0"/>
        <w:rPr/>
      </w:pPr>
      <w:r w:rsidDel="00000000" w:rsidR="00000000" w:rsidRPr="00000000">
        <w:rPr>
          <w:sz w:val="20"/>
          <w:szCs w:val="20"/>
          <w:rtl w:val="0"/>
        </w:rPr>
        <w:t xml:space="preserve">Amazon, Walmart, Target and Costco accounted for 56% of all Top 2000 US e-commerce sales in 2025, with Mass Merchants posting the fastest online sales growth (+14.4% YoY) of any category; online grocery sales grew over 20% YoY in Q1 2026 on the back of sub-3-hour and, in some cases, 30-minute delivery windows from Amazon, Walmart, Kroger and Albertsons.</w:t>
      </w:r>
      <w:r w:rsidDel="00000000" w:rsidR="00000000" w:rsidRPr="00000000">
        <w:rPr>
          <w:rtl w:val="0"/>
        </w:rPr>
      </w:r>
    </w:p>
    <w:p w:rsidR="00000000" w:rsidDel="00000000" w:rsidP="00000000" w:rsidRDefault="00000000" w:rsidRPr="00000000" w14:paraId="00000116">
      <w:pPr>
        <w:spacing w:after="160" w:lineRule="auto"/>
        <w:ind w:left="431" w:firstLine="0"/>
        <w:rPr/>
      </w:pPr>
      <w:r w:rsidDel="00000000" w:rsidR="00000000" w:rsidRPr="00000000">
        <w:rPr>
          <w:i w:val="1"/>
          <w:iCs w:val="1"/>
          <w:color w:val="595959"/>
          <w:sz w:val="18"/>
          <w:szCs w:val="18"/>
          <w:rtl w:val="0"/>
        </w:rPr>
        <w:t xml:space="preserve">Source: Digital Commerce 360, "State of American Ecommerce Report" and "U.S. Ecommerce Sales Growth Reaches Nearly 10% in Q1 2026" (2026)</w:t>
      </w:r>
      <w:r w:rsidDel="00000000" w:rsidR="00000000" w:rsidRPr="00000000">
        <w:rPr>
          <w:rtl w:val="0"/>
        </w:rPr>
      </w:r>
    </w:p>
    <w:p w:rsidR="00000000" w:rsidDel="00000000" w:rsidP="00000000" w:rsidRDefault="00000000" w:rsidRPr="00000000" w14:paraId="00000117">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The end of the US de minimis exemption reset cross-border economics.</w:t>
      </w:r>
      <w:r w:rsidDel="00000000" w:rsidR="00000000" w:rsidRPr="00000000">
        <w:rPr>
          <w:rtl w:val="0"/>
        </w:rPr>
      </w:r>
    </w:p>
    <w:p w:rsidR="00000000" w:rsidDel="00000000" w:rsidP="00000000" w:rsidRDefault="00000000" w:rsidRPr="00000000" w14:paraId="00000119">
      <w:pPr>
        <w:spacing w:after="20" w:lineRule="auto"/>
        <w:ind w:left="431" w:firstLine="0"/>
        <w:rPr/>
      </w:pPr>
      <w:r w:rsidDel="00000000" w:rsidR="00000000" w:rsidRPr="00000000">
        <w:rPr>
          <w:sz w:val="20"/>
          <w:szCs w:val="20"/>
          <w:rtl w:val="0"/>
        </w:rPr>
        <w:t xml:space="preserve">The US suspended the $800 duty-free de minimis threshold for China/Hong Kong on May 2, 2025 and for all other countries on August 29, 2025; Temu's US daily active users fell 52% (May vs. March 2025) and Shein's US daily active users fell 25% in the same window.</w:t>
      </w:r>
      <w:r w:rsidDel="00000000" w:rsidR="00000000" w:rsidRPr="00000000">
        <w:rPr>
          <w:rtl w:val="0"/>
        </w:rPr>
      </w:r>
    </w:p>
    <w:p w:rsidR="00000000" w:rsidDel="00000000" w:rsidP="00000000" w:rsidRDefault="00000000" w:rsidRPr="00000000" w14:paraId="0000011A">
      <w:pPr>
        <w:spacing w:after="160" w:lineRule="auto"/>
        <w:ind w:left="431" w:firstLine="0"/>
        <w:rPr/>
      </w:pPr>
      <w:r w:rsidDel="00000000" w:rsidR="00000000" w:rsidRPr="00000000">
        <w:rPr>
          <w:i w:val="1"/>
          <w:iCs w:val="1"/>
          <w:color w:val="595959"/>
          <w:sz w:val="18"/>
          <w:szCs w:val="18"/>
          <w:rtl w:val="0"/>
        </w:rPr>
        <w:t xml:space="preserve">Source: Axios, "Trump Ends De Minimis Loophole" (Jul 2025)</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Landed costs on low-value imports into the US have risen sharply.</w:t>
      </w:r>
      <w:r w:rsidDel="00000000" w:rsidR="00000000" w:rsidRPr="00000000">
        <w:rPr>
          <w:rtl w:val="0"/>
        </w:rPr>
      </w:r>
    </w:p>
    <w:p w:rsidR="00000000" w:rsidDel="00000000" w:rsidP="00000000" w:rsidRDefault="00000000" w:rsidRPr="00000000" w14:paraId="0000011C">
      <w:pPr>
        <w:spacing w:after="20" w:lineRule="auto"/>
        <w:ind w:left="431" w:firstLine="0"/>
        <w:rPr/>
      </w:pPr>
      <w:r w:rsidDel="00000000" w:rsidR="00000000" w:rsidRPr="00000000">
        <w:rPr>
          <w:sz w:val="20"/>
          <w:szCs w:val="20"/>
          <w:rtl w:val="0"/>
        </w:rPr>
        <w:t xml:space="preserve">As of mid-2026, effective additional import charges on many Temu/AliExpress product categories sold into the US range from roughly 25% to over 60% of the listed item price, a direct hit to the ultra-low-price business model that built these platforms' US customer base.</w:t>
      </w:r>
      <w:r w:rsidDel="00000000" w:rsidR="00000000" w:rsidRPr="00000000">
        <w:rPr>
          <w:rtl w:val="0"/>
        </w:rPr>
      </w:r>
    </w:p>
    <w:p w:rsidR="00000000" w:rsidDel="00000000" w:rsidP="00000000" w:rsidRDefault="00000000" w:rsidRPr="00000000" w14:paraId="0000011D">
      <w:pPr>
        <w:spacing w:after="160" w:lineRule="auto"/>
        <w:ind w:left="431" w:firstLine="0"/>
        <w:rPr/>
      </w:pPr>
      <w:r w:rsidDel="00000000" w:rsidR="00000000" w:rsidRPr="00000000">
        <w:rPr>
          <w:i w:val="1"/>
          <w:iCs w:val="1"/>
          <w:color w:val="595959"/>
          <w:sz w:val="18"/>
          <w:szCs w:val="18"/>
          <w:rtl w:val="0"/>
        </w:rPr>
        <w:t xml:space="preserve">Source: claim.credit, "Temu Prices Up in 2026?" (Jun 2026)</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Platform gatekeeping is fragmenting the US agentic commerce landscape.</w:t>
      </w:r>
      <w:r w:rsidDel="00000000" w:rsidR="00000000" w:rsidRPr="00000000">
        <w:rPr>
          <w:rtl w:val="0"/>
        </w:rPr>
      </w:r>
    </w:p>
    <w:p w:rsidR="00000000" w:rsidDel="00000000" w:rsidP="00000000" w:rsidRDefault="00000000" w:rsidRPr="00000000" w14:paraId="0000011F">
      <w:pPr>
        <w:spacing w:after="20" w:lineRule="auto"/>
        <w:ind w:left="431" w:firstLine="0"/>
        <w:rPr/>
      </w:pPr>
      <w:r w:rsidDel="00000000" w:rsidR="00000000" w:rsidRPr="00000000">
        <w:rPr>
          <w:sz w:val="20"/>
          <w:szCs w:val="20"/>
          <w:rtl w:val="0"/>
        </w:rPr>
        <w:t xml:space="preserve">Amazon has in many cases restricted third-party AI shopping agents operating in the US in favor of its own first-party tools (e.g., Rufus), while Walmart (Sparky), OpenAI, Google and Anthropic pursue differing agentic-commerce strategies — creating interoperability and discoverability risk for US merchants.</w:t>
      </w:r>
      <w:r w:rsidDel="00000000" w:rsidR="00000000" w:rsidRPr="00000000">
        <w:rPr>
          <w:rtl w:val="0"/>
        </w:rPr>
      </w:r>
    </w:p>
    <w:p w:rsidR="00000000" w:rsidDel="00000000" w:rsidP="00000000" w:rsidRDefault="00000000" w:rsidRPr="00000000" w14:paraId="00000120">
      <w:pPr>
        <w:spacing w:after="160" w:lineRule="auto"/>
        <w:ind w:left="431" w:firstLine="0"/>
        <w:rPr/>
      </w:pPr>
      <w:r w:rsidDel="00000000" w:rsidR="00000000" w:rsidRPr="00000000">
        <w:rPr>
          <w:i w:val="1"/>
          <w:iCs w:val="1"/>
          <w:color w:val="595959"/>
          <w:sz w:val="18"/>
          <w:szCs w:val="18"/>
          <w:rtl w:val="0"/>
        </w:rPr>
        <w:t xml:space="preserve">Source: Digital Commerce 360, "10 Ecommerce Trends That Are Defining 2026" (Jun 2026)</w:t>
      </w:r>
      <w:r w:rsidDel="00000000" w:rsidR="00000000" w:rsidRPr="00000000">
        <w:rPr>
          <w:rtl w:val="0"/>
        </w:rPr>
      </w:r>
    </w:p>
    <w:p w:rsidR="00000000" w:rsidDel="00000000" w:rsidP="00000000" w:rsidRDefault="00000000" w:rsidRPr="00000000" w14:paraId="00000121">
      <w:pPr>
        <w:r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pBdr>
          <w:bottom w:color="2e74b5" w:space="0" w:sz="4" w:val="single"/>
        </w:pBdr>
        <w:spacing w:after="200" w:before="100" w:lineRule="auto"/>
        <w:rPr/>
      </w:pPr>
      <w:r w:rsidDel="00000000" w:rsidR="00000000" w:rsidRPr="00000000">
        <w:rPr>
          <w:b w:val="1"/>
          <w:bCs w:val="1"/>
          <w:color w:val="1f3864"/>
          <w:sz w:val="30"/>
          <w:szCs w:val="30"/>
          <w:rtl w:val="0"/>
        </w:rPr>
        <w:t xml:space="preserve">13. Restaurant</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b w:val="1"/>
          <w:bCs w:val="1"/>
          <w:color w:val="2e74b5"/>
          <w:sz w:val="24"/>
          <w:szCs w:val="24"/>
          <w:rtl w:val="0"/>
        </w:rPr>
        <w:t xml:space="preserve">Key Trends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Loyalty programs are proving to be an effective traffic lever.</w:t>
      </w:r>
      <w:r w:rsidDel="00000000" w:rsidR="00000000" w:rsidRPr="00000000">
        <w:rPr>
          <w:rtl w:val="0"/>
        </w:rPr>
      </w:r>
    </w:p>
    <w:p w:rsidR="00000000" w:rsidDel="00000000" w:rsidP="00000000" w:rsidRDefault="00000000" w:rsidRPr="00000000" w14:paraId="00000125">
      <w:pPr>
        <w:spacing w:after="20" w:lineRule="auto"/>
        <w:ind w:left="431" w:firstLine="0"/>
        <w:rPr/>
      </w:pPr>
      <w:r w:rsidDel="00000000" w:rsidR="00000000" w:rsidRPr="00000000">
        <w:rPr>
          <w:sz w:val="20"/>
          <w:szCs w:val="20"/>
          <w:rtl w:val="0"/>
        </w:rPr>
        <w:t xml:space="preserve">75% of QSR brands with loyalty programs reported increased traffic in the past year, per National Restaurant Association data, making loyalty one of the few reliable traffic offsets in a soft-traffic environment.</w:t>
      </w:r>
      <w:r w:rsidDel="00000000" w:rsidR="00000000" w:rsidRPr="00000000">
        <w:rPr>
          <w:rtl w:val="0"/>
        </w:rPr>
      </w:r>
    </w:p>
    <w:p w:rsidR="00000000" w:rsidDel="00000000" w:rsidP="00000000" w:rsidRDefault="00000000" w:rsidRPr="00000000" w14:paraId="00000126">
      <w:pPr>
        <w:spacing w:after="160" w:lineRule="auto"/>
        <w:ind w:left="431" w:firstLine="0"/>
        <w:rPr/>
      </w:pPr>
      <w:r w:rsidDel="00000000" w:rsidR="00000000" w:rsidRPr="00000000">
        <w:rPr>
          <w:i w:val="1"/>
          <w:iCs w:val="1"/>
          <w:color w:val="595959"/>
          <w:sz w:val="18"/>
          <w:szCs w:val="18"/>
          <w:rtl w:val="0"/>
        </w:rPr>
        <w:t xml:space="preserve">Source: Bank of America, "State of the Restaurant Industry Report," citing NRA data</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Technology investment is being prioritized to protect margins.</w:t>
      </w:r>
      <w:r w:rsidDel="00000000" w:rsidR="00000000" w:rsidRPr="00000000">
        <w:rPr>
          <w:rtl w:val="0"/>
        </w:rPr>
      </w:r>
    </w:p>
    <w:p w:rsidR="00000000" w:rsidDel="00000000" w:rsidP="00000000" w:rsidRDefault="00000000" w:rsidRPr="00000000" w14:paraId="00000128">
      <w:pPr>
        <w:spacing w:after="20" w:lineRule="auto"/>
        <w:ind w:left="431" w:firstLine="0"/>
        <w:rPr/>
      </w:pPr>
      <w:r w:rsidDel="00000000" w:rsidR="00000000" w:rsidRPr="00000000">
        <w:rPr>
          <w:sz w:val="20"/>
          <w:szCs w:val="20"/>
          <w:rtl w:val="0"/>
        </w:rPr>
        <w:t xml:space="preserve">The NRA's 2026 State of the Restaurant Industry report finds operators prioritizing digital ordering, automation and data analytics — particularly in on-premises ordering/payment, marketing and back-office functions — to drive efficiency amid cost pressure.</w:t>
      </w:r>
      <w:r w:rsidDel="00000000" w:rsidR="00000000" w:rsidRPr="00000000">
        <w:rPr>
          <w:rtl w:val="0"/>
        </w:rPr>
      </w:r>
    </w:p>
    <w:p w:rsidR="00000000" w:rsidDel="00000000" w:rsidP="00000000" w:rsidRDefault="00000000" w:rsidRPr="00000000" w14:paraId="00000129">
      <w:pPr>
        <w:spacing w:after="160" w:lineRule="auto"/>
        <w:ind w:left="431" w:firstLine="0"/>
        <w:rPr/>
      </w:pPr>
      <w:r w:rsidDel="00000000" w:rsidR="00000000" w:rsidRPr="00000000">
        <w:rPr>
          <w:i w:val="1"/>
          <w:iCs w:val="1"/>
          <w:color w:val="595959"/>
          <w:sz w:val="18"/>
          <w:szCs w:val="18"/>
          <w:rtl w:val="0"/>
        </w:rPr>
        <w:t xml:space="preserve">Source: National Restaurant Association, "2026 State of the Restaurant Industry" (Feb 2026)</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Total industry sales are still expected to reach a record $1.55 trillion.</w:t>
      </w:r>
      <w:r w:rsidDel="00000000" w:rsidR="00000000" w:rsidRPr="00000000">
        <w:rPr>
          <w:rtl w:val="0"/>
        </w:rPr>
      </w:r>
    </w:p>
    <w:p w:rsidR="00000000" w:rsidDel="00000000" w:rsidP="00000000" w:rsidRDefault="00000000" w:rsidRPr="00000000" w14:paraId="0000012B">
      <w:pPr>
        <w:spacing w:after="20" w:lineRule="auto"/>
        <w:ind w:left="431" w:firstLine="0"/>
        <w:rPr/>
      </w:pPr>
      <w:r w:rsidDel="00000000" w:rsidR="00000000" w:rsidRPr="00000000">
        <w:rPr>
          <w:sz w:val="20"/>
          <w:szCs w:val="20"/>
          <w:rtl w:val="0"/>
        </w:rPr>
        <w:t xml:space="preserve">The NRA projects restaurant and foodservice sales of $1.55 trillion in 2026 (+4.8% nominal), with operators forecast to add over 100,000 jobs, even though real (inflation-adjusted) growth is closer to 1%.</w:t>
      </w:r>
      <w:r w:rsidDel="00000000" w:rsidR="00000000" w:rsidRPr="00000000">
        <w:rPr>
          <w:rtl w:val="0"/>
        </w:rPr>
      </w:r>
    </w:p>
    <w:p w:rsidR="00000000" w:rsidDel="00000000" w:rsidP="00000000" w:rsidRDefault="00000000" w:rsidRPr="00000000" w14:paraId="0000012C">
      <w:pPr>
        <w:spacing w:after="160" w:lineRule="auto"/>
        <w:ind w:left="431" w:firstLine="0"/>
        <w:rPr/>
      </w:pPr>
      <w:r w:rsidDel="00000000" w:rsidR="00000000" w:rsidRPr="00000000">
        <w:rPr>
          <w:i w:val="1"/>
          <w:iCs w:val="1"/>
          <w:color w:val="595959"/>
          <w:sz w:val="18"/>
          <w:szCs w:val="18"/>
          <w:rtl w:val="0"/>
        </w:rPr>
        <w:t xml:space="preserve">Source: National Restaurant Association, "2026 State of the Restaurant Industry" (Feb 2026)</w:t>
      </w:r>
      <w:r w:rsidDel="00000000" w:rsidR="00000000" w:rsidRPr="00000000">
        <w:rPr>
          <w:rtl w:val="0"/>
        </w:rPr>
      </w:r>
    </w:p>
    <w:p w:rsidR="00000000" w:rsidDel="00000000" w:rsidP="00000000" w:rsidRDefault="00000000" w:rsidRPr="00000000" w14:paraId="0000012D">
      <w:pPr>
        <w:spacing w:after="120" w:before="100" w:lineRule="auto"/>
        <w:rPr/>
      </w:pPr>
      <w:r w:rsidDel="00000000" w:rsidR="00000000" w:rsidRPr="00000000">
        <w:rPr>
          <w:b w:val="1"/>
          <w:bCs w:val="1"/>
          <w:color w:val="c00000"/>
          <w:sz w:val="24"/>
          <w:szCs w:val="24"/>
          <w:rtl w:val="0"/>
        </w:rPr>
        <w:t xml:space="preserve">Key Challenges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Cost inflation remains the industry's dominant pain point.</w:t>
      </w:r>
      <w:r w:rsidDel="00000000" w:rsidR="00000000" w:rsidRPr="00000000">
        <w:rPr>
          <w:rtl w:val="0"/>
        </w:rPr>
      </w:r>
    </w:p>
    <w:p w:rsidR="00000000" w:rsidDel="00000000" w:rsidP="00000000" w:rsidRDefault="00000000" w:rsidRPr="00000000" w14:paraId="0000012F">
      <w:pPr>
        <w:spacing w:after="20" w:lineRule="auto"/>
        <w:ind w:left="431" w:firstLine="0"/>
        <w:rPr/>
      </w:pPr>
      <w:r w:rsidDel="00000000" w:rsidR="00000000" w:rsidRPr="00000000">
        <w:rPr>
          <w:sz w:val="20"/>
          <w:szCs w:val="20"/>
          <w:rtl w:val="0"/>
        </w:rPr>
        <w:t xml:space="preserve">More than 9 in 10 operators cite food, labor, insurance and overall inflation as significant challenges, and more than 8 in 10 report the same strain from card processing fees and energy/utility costs.</w:t>
      </w:r>
      <w:r w:rsidDel="00000000" w:rsidR="00000000" w:rsidRPr="00000000">
        <w:rPr>
          <w:rtl w:val="0"/>
        </w:rPr>
      </w:r>
    </w:p>
    <w:p w:rsidR="00000000" w:rsidDel="00000000" w:rsidP="00000000" w:rsidRDefault="00000000" w:rsidRPr="00000000" w14:paraId="00000130">
      <w:pPr>
        <w:spacing w:after="160" w:lineRule="auto"/>
        <w:ind w:left="431" w:firstLine="0"/>
        <w:rPr/>
      </w:pPr>
      <w:r w:rsidDel="00000000" w:rsidR="00000000" w:rsidRPr="00000000">
        <w:rPr>
          <w:i w:val="1"/>
          <w:iCs w:val="1"/>
          <w:color w:val="595959"/>
          <w:sz w:val="18"/>
          <w:szCs w:val="18"/>
          <w:rtl w:val="0"/>
        </w:rPr>
        <w:t xml:space="preserve">Source: NRA, "State of the Restaurant Industry 2026" report</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Tariffs on imported food and beverage inputs are squeezing margins.</w:t>
      </w:r>
      <w:r w:rsidDel="00000000" w:rsidR="00000000" w:rsidRPr="00000000">
        <w:rPr>
          <w:rtl w:val="0"/>
        </w:rPr>
      </w:r>
    </w:p>
    <w:p w:rsidR="00000000" w:rsidDel="00000000" w:rsidP="00000000" w:rsidRDefault="00000000" w:rsidRPr="00000000" w14:paraId="00000132">
      <w:pPr>
        <w:spacing w:after="20" w:lineRule="auto"/>
        <w:ind w:left="431" w:firstLine="0"/>
        <w:rPr/>
      </w:pPr>
      <w:r w:rsidDel="00000000" w:rsidR="00000000" w:rsidRPr="00000000">
        <w:rPr>
          <w:sz w:val="20"/>
          <w:szCs w:val="20"/>
          <w:rtl w:val="0"/>
        </w:rPr>
        <w:t xml:space="preserve">Two-thirds of restaurant operators said tariffs on imported food and beverage items posed a significant challenge in 2025, a pressure the NRA expects to persist into 2026.</w:t>
      </w:r>
      <w:r w:rsidDel="00000000" w:rsidR="00000000" w:rsidRPr="00000000">
        <w:rPr>
          <w:rtl w:val="0"/>
        </w:rPr>
      </w:r>
    </w:p>
    <w:p w:rsidR="00000000" w:rsidDel="00000000" w:rsidP="00000000" w:rsidRDefault="00000000" w:rsidRPr="00000000" w14:paraId="00000133">
      <w:pPr>
        <w:spacing w:after="160" w:lineRule="auto"/>
        <w:ind w:left="431" w:firstLine="0"/>
        <w:rPr/>
      </w:pPr>
      <w:r w:rsidDel="00000000" w:rsidR="00000000" w:rsidRPr="00000000">
        <w:rPr>
          <w:i w:val="1"/>
          <w:iCs w:val="1"/>
          <w:color w:val="595959"/>
          <w:sz w:val="18"/>
          <w:szCs w:val="18"/>
          <w:rtl w:val="0"/>
        </w:rPr>
        <w:t xml:space="preserve">Source: NRA, "State of the Restaurant Industry 2026" report</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Traffic remains soft even as menu pricing lifts nominal sales.</w:t>
      </w:r>
      <w:r w:rsidDel="00000000" w:rsidR="00000000" w:rsidRPr="00000000">
        <w:rPr>
          <w:rtl w:val="0"/>
        </w:rPr>
      </w:r>
    </w:p>
    <w:p w:rsidR="00000000" w:rsidDel="00000000" w:rsidP="00000000" w:rsidRDefault="00000000" w:rsidRPr="00000000" w14:paraId="00000135">
      <w:pPr>
        <w:spacing w:after="20" w:lineRule="auto"/>
        <w:ind w:left="431" w:firstLine="0"/>
        <w:rPr/>
      </w:pPr>
      <w:r w:rsidDel="00000000" w:rsidR="00000000" w:rsidRPr="00000000">
        <w:rPr>
          <w:sz w:val="20"/>
          <w:szCs w:val="20"/>
          <w:rtl w:val="0"/>
        </w:rPr>
        <w:t xml:space="preserve">60% of operators reported softer customer traffic in 2025, and the NRA notes that 2026's projected sales growth will come predominantly from menu pricing rather than higher visit volumes.</w:t>
      </w:r>
      <w:r w:rsidDel="00000000" w:rsidR="00000000" w:rsidRPr="00000000">
        <w:rPr>
          <w:rtl w:val="0"/>
        </w:rPr>
      </w:r>
    </w:p>
    <w:p w:rsidR="00000000" w:rsidDel="00000000" w:rsidP="00000000" w:rsidRDefault="00000000" w:rsidRPr="00000000" w14:paraId="00000136">
      <w:pPr>
        <w:spacing w:after="160" w:lineRule="auto"/>
        <w:ind w:left="431" w:firstLine="0"/>
        <w:rPr/>
      </w:pPr>
      <w:r w:rsidDel="00000000" w:rsidR="00000000" w:rsidRPr="00000000">
        <w:rPr>
          <w:i w:val="1"/>
          <w:iCs w:val="1"/>
          <w:color w:val="595959"/>
          <w:sz w:val="18"/>
          <w:szCs w:val="18"/>
          <w:rtl w:val="0"/>
        </w:rPr>
        <w:t xml:space="preserve">Source: Restaurant Dive, "NRA: Restaurant, Foodservice to Surpass $1.5 Trillion in Sales" (Feb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