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Создайте пакет с именем</w:t>
      </w:r>
      <w:r w:rsidRPr="00150C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by</w:t>
      </w:r>
      <w:r w:rsidRPr="00150CAF">
        <w:rPr>
          <w:color w:val="000000"/>
          <w:sz w:val="28"/>
          <w:szCs w:val="28"/>
        </w:rPr>
        <w:t>.gsu.epamlab и определите класс Material, который представляет собой однородный материал.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Поля класса: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  <w:lang w:val="en-US"/>
        </w:rPr>
        <w:t xml:space="preserve"> </w:t>
      </w:r>
      <w:r w:rsidRPr="00150CAF">
        <w:rPr>
          <w:color w:val="000000"/>
          <w:sz w:val="28"/>
          <w:szCs w:val="28"/>
        </w:rPr>
        <w:t>имя,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плотность.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Конструкторы: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конструктор no-arg;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параметризованный конструктор.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Методы: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геттеры</w:t>
      </w:r>
      <w:r w:rsidRPr="00150CAF">
        <w:rPr>
          <w:color w:val="000000"/>
          <w:sz w:val="28"/>
          <w:szCs w:val="28"/>
        </w:rPr>
        <w:t>;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toString () - возвращает строковое представление однородного материала в формате csv: каждое поле, разделенное символом ";" символ.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Пример: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сталь; 7850,0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В том же пакете определите класс Subject, который представляет предмет, который состоит из однородного материала.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Поля класса: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•имя,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материал,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объем.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Конструкторы: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конструктор no-arg;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параметризованный конструктор.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Методы: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геттеры / сеттеры;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getMass () - возвращает массу объекта (= плотность * объем);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• toString () - возвращает строковое представление объекта в формате csv: каждое поле и массу, разделенные символом ";" символ.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Пример: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проволоки; сталь; 7850,0; 0,03; 235,5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Определите класс Runner в пакете по умолчанию, где: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1. Создайте объект, который представляет собой стальную проволоку, имеющую объем 0,03 кубических метров.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2. Выведите содержимое объекта на консоль, используя метод toString ().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3. Обновите материал проволоки до меди (плотность = 8500,0) и выведите массу.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lastRenderedPageBreak/>
        <w:t>Пример:</w:t>
      </w:r>
    </w:p>
    <w:p w:rsidR="00150CAF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50CAF">
        <w:rPr>
          <w:color w:val="000000"/>
          <w:sz w:val="28"/>
          <w:szCs w:val="28"/>
        </w:rPr>
        <w:t>Масса проволоки составляет 255,0 кг.</w:t>
      </w:r>
    </w:p>
    <w:p w:rsidR="00B51DDB" w:rsidRDefault="00B51DDB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B51DDB" w:rsidRDefault="00B51DDB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150CAF" w:rsidRPr="00B51DDB" w:rsidRDefault="00150CAF" w:rsidP="00150CAF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50CAF">
        <w:rPr>
          <w:color w:val="000000"/>
          <w:sz w:val="28"/>
          <w:szCs w:val="28"/>
          <w:lang w:val="en-US"/>
        </w:rPr>
        <w:t xml:space="preserve">Create the package named </w:t>
      </w: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by.gsu.epamlab</w:t>
      </w:r>
      <w:r w:rsidRPr="00150CAF">
        <w:rPr>
          <w:color w:val="000000"/>
          <w:sz w:val="28"/>
          <w:szCs w:val="28"/>
          <w:lang w:val="en-US"/>
        </w:rPr>
        <w:t xml:space="preserve"> and define a class called </w:t>
      </w:r>
      <w:r w:rsidRPr="00150CAF">
        <w:rPr>
          <w:rFonts w:ascii="Arial Narrow" w:hAnsi="Arial Narrow"/>
          <w:color w:val="000000"/>
          <w:sz w:val="28"/>
          <w:szCs w:val="28"/>
          <w:shd w:val="clear" w:color="auto" w:fill="FFFFFF"/>
          <w:lang w:val="en-US"/>
        </w:rPr>
        <w:t>Material</w:t>
      </w:r>
      <w:r w:rsidRPr="00150CAF">
        <w:rPr>
          <w:color w:val="000000"/>
          <w:sz w:val="28"/>
          <w:szCs w:val="28"/>
          <w:lang w:val="en-US"/>
        </w:rPr>
        <w:t xml:space="preserve"> that represents uniform material.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Class fields</w:t>
      </w:r>
      <w:r>
        <w:rPr>
          <w:color w:val="000000"/>
          <w:sz w:val="28"/>
          <w:szCs w:val="28"/>
        </w:rPr>
        <w:t>:</w:t>
      </w:r>
    </w:p>
    <w:p w:rsidR="00150CAF" w:rsidRDefault="00150CAF" w:rsidP="00150CAF">
      <w:pPr>
        <w:pStyle w:val="a3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name, </w:t>
      </w:r>
    </w:p>
    <w:p w:rsidR="00150CAF" w:rsidRDefault="00150CAF" w:rsidP="00150CAF">
      <w:pPr>
        <w:pStyle w:val="a3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density.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Constructors</w:t>
      </w:r>
      <w:r>
        <w:rPr>
          <w:color w:val="000000"/>
          <w:sz w:val="28"/>
          <w:szCs w:val="28"/>
        </w:rPr>
        <w:t xml:space="preserve">: </w:t>
      </w:r>
    </w:p>
    <w:p w:rsidR="00150CAF" w:rsidRDefault="00150CAF" w:rsidP="00150CAF">
      <w:pPr>
        <w:pStyle w:val="a3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no-arg constructor;</w:t>
      </w:r>
    </w:p>
    <w:p w:rsidR="00150CAF" w:rsidRDefault="00150CAF" w:rsidP="00150CAF">
      <w:pPr>
        <w:pStyle w:val="a3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parameterized constructor.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Methods</w:t>
      </w:r>
      <w:r>
        <w:rPr>
          <w:color w:val="000000"/>
          <w:sz w:val="28"/>
          <w:szCs w:val="28"/>
        </w:rPr>
        <w:t xml:space="preserve">: </w:t>
      </w:r>
    </w:p>
    <w:p w:rsidR="00150CAF" w:rsidRDefault="00150CAF" w:rsidP="00150CAF">
      <w:pPr>
        <w:pStyle w:val="a3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getters;</w:t>
      </w:r>
    </w:p>
    <w:p w:rsidR="00150CAF" w:rsidRPr="00150CAF" w:rsidRDefault="00150CAF" w:rsidP="00150CAF">
      <w:pPr>
        <w:pStyle w:val="a3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toString( )</w:t>
      </w:r>
      <w:r w:rsidRPr="00150CAF">
        <w:rPr>
          <w:color w:val="000000"/>
          <w:sz w:val="28"/>
          <w:szCs w:val="28"/>
          <w:lang w:val="en-US"/>
        </w:rPr>
        <w:t xml:space="preserve"> – returns a string representation of uniform material in the csv–format: each field, separated by the "</w:t>
      </w: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;</w:t>
      </w:r>
      <w:r w:rsidRPr="00150CAF">
        <w:rPr>
          <w:color w:val="000000"/>
          <w:sz w:val="28"/>
          <w:szCs w:val="28"/>
          <w:lang w:val="en-US"/>
        </w:rPr>
        <w:t xml:space="preserve">" symbol. 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color w:val="000000"/>
          <w:sz w:val="28"/>
          <w:szCs w:val="28"/>
          <w:lang w:val="en-US"/>
        </w:rPr>
        <w:t xml:space="preserve">Example: 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steel;7850.0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color w:val="000000"/>
          <w:sz w:val="28"/>
          <w:szCs w:val="28"/>
          <w:lang w:val="en-US"/>
        </w:rPr>
        <w:t xml:space="preserve">In the same package define a class called </w:t>
      </w:r>
      <w:r w:rsidRPr="00150CAF">
        <w:rPr>
          <w:rFonts w:ascii="Arial Narrow" w:hAnsi="Arial Narrow"/>
          <w:color w:val="000000"/>
          <w:sz w:val="28"/>
          <w:szCs w:val="28"/>
          <w:shd w:val="clear" w:color="auto" w:fill="FFFFFF"/>
          <w:lang w:val="en-US"/>
        </w:rPr>
        <w:t>Subject</w:t>
      </w:r>
      <w:r w:rsidRPr="00150CAF">
        <w:rPr>
          <w:color w:val="000000"/>
          <w:sz w:val="28"/>
          <w:szCs w:val="28"/>
          <w:lang w:val="en-US"/>
        </w:rPr>
        <w:t xml:space="preserve"> that represents a subject which consists of uniform material.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Class fields</w:t>
      </w:r>
      <w:r>
        <w:rPr>
          <w:color w:val="000000"/>
          <w:sz w:val="28"/>
          <w:szCs w:val="28"/>
        </w:rPr>
        <w:t>:</w:t>
      </w:r>
    </w:p>
    <w:p w:rsidR="00150CAF" w:rsidRDefault="00150CAF" w:rsidP="00150CAF">
      <w:pPr>
        <w:pStyle w:val="a3"/>
        <w:numPr>
          <w:ilvl w:val="0"/>
          <w:numId w:val="8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name, </w:t>
      </w:r>
    </w:p>
    <w:p w:rsidR="00150CAF" w:rsidRDefault="00150CAF" w:rsidP="00150CAF">
      <w:pPr>
        <w:pStyle w:val="a3"/>
        <w:numPr>
          <w:ilvl w:val="0"/>
          <w:numId w:val="8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material,</w:t>
      </w:r>
    </w:p>
    <w:p w:rsidR="00150CAF" w:rsidRDefault="00150CAF" w:rsidP="00150CAF">
      <w:pPr>
        <w:pStyle w:val="a3"/>
        <w:numPr>
          <w:ilvl w:val="0"/>
          <w:numId w:val="8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volume.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Constructors</w:t>
      </w:r>
      <w:r>
        <w:rPr>
          <w:color w:val="000000"/>
          <w:sz w:val="28"/>
          <w:szCs w:val="28"/>
        </w:rPr>
        <w:t xml:space="preserve">: </w:t>
      </w:r>
    </w:p>
    <w:p w:rsidR="00150CAF" w:rsidRDefault="00150CAF" w:rsidP="00150CAF">
      <w:pPr>
        <w:pStyle w:val="a3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no-arg constructor;</w:t>
      </w:r>
    </w:p>
    <w:p w:rsidR="00150CAF" w:rsidRDefault="00150CAF" w:rsidP="00150CAF">
      <w:pPr>
        <w:pStyle w:val="a3"/>
        <w:numPr>
          <w:ilvl w:val="0"/>
          <w:numId w:val="9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parameterized constructor.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Methods</w:t>
      </w:r>
      <w:r>
        <w:rPr>
          <w:color w:val="000000"/>
          <w:sz w:val="28"/>
          <w:szCs w:val="28"/>
        </w:rPr>
        <w:t xml:space="preserve">: </w:t>
      </w:r>
    </w:p>
    <w:p w:rsidR="00150CAF" w:rsidRDefault="00150CAF" w:rsidP="00150CA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getters/setters;</w:t>
      </w:r>
    </w:p>
    <w:p w:rsidR="00150CAF" w:rsidRPr="00150CAF" w:rsidRDefault="00150CAF" w:rsidP="00150CA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getMass( )</w:t>
      </w:r>
      <w:r w:rsidRPr="00150CAF">
        <w:rPr>
          <w:color w:val="000000"/>
          <w:sz w:val="28"/>
          <w:szCs w:val="28"/>
          <w:lang w:val="en-US"/>
        </w:rPr>
        <w:t xml:space="preserve"> – returns the subject mass (= density * volume);</w:t>
      </w:r>
    </w:p>
    <w:p w:rsidR="00150CAF" w:rsidRPr="00150CAF" w:rsidRDefault="00150CAF" w:rsidP="00150CA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0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toString( )</w:t>
      </w:r>
      <w:r w:rsidRPr="00150CAF">
        <w:rPr>
          <w:color w:val="000000"/>
          <w:sz w:val="28"/>
          <w:szCs w:val="28"/>
          <w:lang w:val="en-US"/>
        </w:rPr>
        <w:t xml:space="preserve"> – returns a string representation of a subject in the csv–format: each field and the mass, separated by the "</w:t>
      </w: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;</w:t>
      </w:r>
      <w:r w:rsidRPr="00150CAF">
        <w:rPr>
          <w:color w:val="000000"/>
          <w:sz w:val="28"/>
          <w:szCs w:val="28"/>
          <w:lang w:val="en-US"/>
        </w:rPr>
        <w:t xml:space="preserve">" symbol. 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color w:val="000000"/>
          <w:sz w:val="28"/>
          <w:szCs w:val="28"/>
          <w:lang w:val="en-US"/>
        </w:rPr>
        <w:t xml:space="preserve">Example: 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wire;steel;7850.0;0.03;235.5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color w:val="000000"/>
          <w:sz w:val="28"/>
          <w:szCs w:val="28"/>
          <w:lang w:val="en-US"/>
        </w:rPr>
        <w:t xml:space="preserve">Define the </w:t>
      </w: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Runner</w:t>
      </w:r>
      <w:r w:rsidRPr="00150CAF">
        <w:rPr>
          <w:color w:val="000000"/>
          <w:sz w:val="28"/>
          <w:szCs w:val="28"/>
          <w:lang w:val="en-US"/>
        </w:rPr>
        <w:t xml:space="preserve"> class in the </w:t>
      </w:r>
      <w:r w:rsidRPr="00150CAF">
        <w:rPr>
          <w:b/>
          <w:bCs/>
          <w:color w:val="000000"/>
          <w:sz w:val="28"/>
          <w:szCs w:val="28"/>
          <w:lang w:val="en-US"/>
        </w:rPr>
        <w:t>default</w:t>
      </w:r>
      <w:r w:rsidRPr="00150CAF">
        <w:rPr>
          <w:color w:val="000000"/>
          <w:sz w:val="28"/>
          <w:szCs w:val="28"/>
          <w:lang w:val="en-US"/>
        </w:rPr>
        <w:t xml:space="preserve"> package, where: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color w:val="000000"/>
          <w:sz w:val="28"/>
          <w:szCs w:val="28"/>
          <w:lang w:val="en-US"/>
        </w:rPr>
        <w:t>1. Create the object which represents the steel wire having the volume 0.03 cubic meters.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color w:val="000000"/>
          <w:sz w:val="28"/>
          <w:szCs w:val="28"/>
          <w:lang w:val="en-US"/>
        </w:rPr>
        <w:t xml:space="preserve">2. Output the object content to the console, using </w:t>
      </w: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toString( )</w:t>
      </w:r>
      <w:r w:rsidRPr="00150CAF">
        <w:rPr>
          <w:color w:val="000000"/>
          <w:sz w:val="28"/>
          <w:szCs w:val="28"/>
          <w:lang w:val="en-US"/>
        </w:rPr>
        <w:t xml:space="preserve"> method.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color w:val="000000"/>
          <w:sz w:val="28"/>
          <w:szCs w:val="28"/>
          <w:lang w:val="en-US"/>
        </w:rPr>
        <w:t>3. Update the wire material to copper (density = 8500.0) and output its mass.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color w:val="000000"/>
          <w:sz w:val="28"/>
          <w:szCs w:val="28"/>
          <w:lang w:val="en-US"/>
        </w:rPr>
        <w:t xml:space="preserve">Example: </w:t>
      </w:r>
    </w:p>
    <w:p w:rsidR="00150CAF" w:rsidRPr="00150CAF" w:rsidRDefault="00150CAF" w:rsidP="00150CAF">
      <w:pPr>
        <w:pStyle w:val="a3"/>
        <w:spacing w:before="0" w:beforeAutospacing="0" w:after="0" w:afterAutospacing="0"/>
        <w:rPr>
          <w:lang w:val="en-US"/>
        </w:rPr>
      </w:pPr>
      <w:r w:rsidRPr="00150CAF">
        <w:rPr>
          <w:rFonts w:ascii="Arial Narrow" w:hAnsi="Arial Narrow"/>
          <w:color w:val="000000"/>
          <w:sz w:val="28"/>
          <w:szCs w:val="28"/>
          <w:lang w:val="en-US"/>
        </w:rPr>
        <w:t>The wire mass is 255.0 kg.</w:t>
      </w:r>
    </w:p>
    <w:p w:rsidR="00150CAF" w:rsidRPr="00150CAF" w:rsidRDefault="00150CAF" w:rsidP="00150CAF">
      <w:pPr>
        <w:spacing w:after="0" w:line="240" w:lineRule="auto"/>
        <w:rPr>
          <w:lang w:val="en-US"/>
        </w:rPr>
      </w:pPr>
      <w:bookmarkStart w:id="0" w:name="_GoBack"/>
      <w:bookmarkEnd w:id="0"/>
    </w:p>
    <w:p w:rsidR="00150CAF" w:rsidRDefault="00150CAF" w:rsidP="00150CAF">
      <w:pPr>
        <w:pStyle w:val="4"/>
        <w:spacing w:before="0" w:beforeAutospacing="0" w:after="0" w:afterAutospacing="0"/>
      </w:pPr>
      <w:r>
        <w:rPr>
          <w:color w:val="000000"/>
          <w:sz w:val="28"/>
          <w:szCs w:val="28"/>
        </w:rPr>
        <w:t>Замечания и ограничения</w:t>
      </w:r>
    </w:p>
    <w:p w:rsidR="00150CAF" w:rsidRDefault="00150CAF" w:rsidP="00150CAF">
      <w:pPr>
        <w:spacing w:after="0" w:line="240" w:lineRule="auto"/>
      </w:pP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– В этой задаче </w:t>
      </w:r>
      <w:r>
        <w:rPr>
          <w:b/>
          <w:bCs/>
          <w:color w:val="000000"/>
          <w:sz w:val="28"/>
          <w:szCs w:val="28"/>
        </w:rPr>
        <w:t>нет</w:t>
      </w:r>
      <w:r>
        <w:rPr>
          <w:color w:val="000000"/>
          <w:sz w:val="28"/>
          <w:szCs w:val="28"/>
        </w:rPr>
        <w:t xml:space="preserve"> отношения </w:t>
      </w:r>
      <w:r>
        <w:rPr>
          <w:b/>
          <w:bCs/>
          <w:color w:val="000000"/>
          <w:sz w:val="28"/>
          <w:szCs w:val="28"/>
        </w:rPr>
        <w:t>наследования</w:t>
      </w:r>
      <w:r>
        <w:rPr>
          <w:color w:val="000000"/>
          <w:sz w:val="28"/>
          <w:szCs w:val="28"/>
        </w:rPr>
        <w:t xml:space="preserve"> между сущностями (материал и предмет). Наследование возникает, когда одна сущность является частным случаем другой. Например, металл (или другое твердое вещество) и материал. Другими словами, металл является материалом. </w:t>
      </w:r>
      <w:r>
        <w:rPr>
          <w:color w:val="000000"/>
          <w:sz w:val="28"/>
          <w:szCs w:val="28"/>
          <w:u w:val="single"/>
        </w:rPr>
        <w:t>Предмет</w:t>
      </w:r>
      <w:r>
        <w:rPr>
          <w:color w:val="000000"/>
          <w:sz w:val="28"/>
          <w:szCs w:val="28"/>
        </w:rPr>
        <w:t xml:space="preserve"> состоит из материала, а </w:t>
      </w:r>
      <w:r>
        <w:rPr>
          <w:color w:val="000000"/>
          <w:sz w:val="28"/>
          <w:szCs w:val="28"/>
          <w:u w:val="single"/>
        </w:rPr>
        <w:t>не является материалом</w:t>
      </w:r>
      <w:r>
        <w:rPr>
          <w:color w:val="000000"/>
          <w:sz w:val="28"/>
          <w:szCs w:val="28"/>
        </w:rPr>
        <w:t xml:space="preserve">. Поэтому предмет не может быть наследником от материала. 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 xml:space="preserve">Такое отношение между сущностями называется композицией. Оно реализуется через ссылку на объект класса. 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rFonts w:ascii="Arial Narrow" w:hAnsi="Arial Narrow"/>
          <w:color w:val="000000"/>
          <w:sz w:val="28"/>
          <w:szCs w:val="28"/>
        </w:rPr>
        <w:t>private Material material;</w:t>
      </w:r>
    </w:p>
    <w:p w:rsidR="00150CAF" w:rsidRDefault="00150CAF" w:rsidP="00150CAF">
      <w:pPr>
        <w:spacing w:after="0" w:line="240" w:lineRule="auto"/>
      </w:pP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– Обратите внимание, что у конкретного материала плотность является константой, что нужно отразить при создании класса. Например, у стали плотность 7850.0 и никакая другая.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Еще являются константами объекты, соответствующие конкретным материалам (стали и меди).</w:t>
      </w:r>
    </w:p>
    <w:p w:rsidR="00150CAF" w:rsidRDefault="00150CAF" w:rsidP="00150CAF">
      <w:pPr>
        <w:spacing w:after="0" w:line="240" w:lineRule="auto"/>
      </w:pP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– Не экономьте память под вещественные значения в java se. Вообще не используйте тип float, всюду только double.</w:t>
      </w:r>
    </w:p>
    <w:p w:rsidR="00150CAF" w:rsidRDefault="00150CAF" w:rsidP="00150CAF">
      <w:pPr>
        <w:spacing w:after="0" w:line="240" w:lineRule="auto"/>
      </w:pP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– Этапы выполнения задачи 2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  <w:u w:val="single"/>
        </w:rPr>
        <w:t>Этап 1</w:t>
      </w:r>
      <w:r>
        <w:rPr>
          <w:color w:val="000000"/>
          <w:sz w:val="28"/>
          <w:szCs w:val="28"/>
        </w:rPr>
        <w:t>. Реализация авторского решения.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Создать архив с решением </w:t>
      </w:r>
      <w:r>
        <w:rPr>
          <w:rFonts w:ascii="Arial Narrow" w:hAnsi="Arial Narrow"/>
          <w:b/>
          <w:bCs/>
          <w:color w:val="000000"/>
          <w:sz w:val="28"/>
          <w:szCs w:val="28"/>
        </w:rPr>
        <w:t>classes2.jar</w:t>
      </w:r>
      <w:r>
        <w:rPr>
          <w:color w:val="000000"/>
          <w:sz w:val="28"/>
          <w:szCs w:val="28"/>
        </w:rPr>
        <w:t xml:space="preserve"> и выложить в свою папку jars.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  <w:u w:val="single"/>
        </w:rPr>
        <w:t>Этап 2</w:t>
      </w:r>
      <w:r>
        <w:rPr>
          <w:color w:val="000000"/>
          <w:sz w:val="28"/>
          <w:szCs w:val="28"/>
        </w:rPr>
        <w:t xml:space="preserve">. Анализ правильного решения. 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После появления jar-файла скрипт через некоторое время откроет доступ к текстовому документу, где детально описан процесс реализации задачи.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Если считаете, что Ваш алгоритм лучше или имеете какие-либо замечания/вопросы, то выходите на устную консультацию.</w:t>
      </w:r>
    </w:p>
    <w:p w:rsidR="00150CAF" w:rsidRDefault="00150CAF" w:rsidP="00150CAF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Обратите внимание, что в последнем абзаце предлагается выполнить другую версию данной задачи.</w:t>
      </w:r>
    </w:p>
    <w:p w:rsidR="005F09EB" w:rsidRPr="00150CAF" w:rsidRDefault="005F09EB" w:rsidP="00150CAF">
      <w:pPr>
        <w:spacing w:after="0" w:line="240" w:lineRule="auto"/>
      </w:pPr>
    </w:p>
    <w:sectPr w:rsidR="005F09EB" w:rsidRPr="00150CAF" w:rsidSect="002975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DC1" w:rsidRDefault="007B1DC1" w:rsidP="002975FA">
      <w:pPr>
        <w:spacing w:after="0" w:line="240" w:lineRule="auto"/>
      </w:pPr>
      <w:r>
        <w:separator/>
      </w:r>
    </w:p>
  </w:endnote>
  <w:endnote w:type="continuationSeparator" w:id="0">
    <w:p w:rsidR="007B1DC1" w:rsidRDefault="007B1DC1" w:rsidP="0029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 Narrow">
    <w:charset w:val="CC"/>
    <w:family w:val="swiss"/>
    <w:pitch w:val="variable"/>
    <w:sig w:usb0="00000287" w:usb1="00000800" w:usb2="00000000" w:usb3="00000000" w:csb0="0000009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DC1" w:rsidRDefault="007B1DC1" w:rsidP="002975FA">
      <w:pPr>
        <w:spacing w:after="0" w:line="240" w:lineRule="auto"/>
      </w:pPr>
      <w:r>
        <w:separator/>
      </w:r>
    </w:p>
  </w:footnote>
  <w:footnote w:type="continuationSeparator" w:id="0">
    <w:p w:rsidR="007B1DC1" w:rsidRDefault="007B1DC1" w:rsidP="00297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5A69"/>
    <w:multiLevelType w:val="multilevel"/>
    <w:tmpl w:val="810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426BF"/>
    <w:multiLevelType w:val="multilevel"/>
    <w:tmpl w:val="4BA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65BE"/>
    <w:multiLevelType w:val="multilevel"/>
    <w:tmpl w:val="E10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D1B3E"/>
    <w:multiLevelType w:val="multilevel"/>
    <w:tmpl w:val="B51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D5869"/>
    <w:multiLevelType w:val="multilevel"/>
    <w:tmpl w:val="D6CA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4580B"/>
    <w:multiLevelType w:val="multilevel"/>
    <w:tmpl w:val="CDC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C5F9A"/>
    <w:multiLevelType w:val="multilevel"/>
    <w:tmpl w:val="D462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F10B3"/>
    <w:multiLevelType w:val="multilevel"/>
    <w:tmpl w:val="9B8E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C5C23"/>
    <w:multiLevelType w:val="multilevel"/>
    <w:tmpl w:val="D8A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D3443"/>
    <w:multiLevelType w:val="multilevel"/>
    <w:tmpl w:val="543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B"/>
    <w:rsid w:val="00150CAF"/>
    <w:rsid w:val="002975FA"/>
    <w:rsid w:val="005F09EB"/>
    <w:rsid w:val="007B1DC1"/>
    <w:rsid w:val="00B51DDB"/>
    <w:rsid w:val="00BF183E"/>
    <w:rsid w:val="00CF2B94"/>
    <w:rsid w:val="00F6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607"/>
  <w15:chartTrackingRefBased/>
  <w15:docId w15:val="{4889AD19-1C63-45B0-A90B-DAE5DBC5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975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975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9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975FA"/>
  </w:style>
  <w:style w:type="character" w:styleId="a4">
    <w:name w:val="Hyperlink"/>
    <w:basedOn w:val="a0"/>
    <w:uiPriority w:val="99"/>
    <w:semiHidden/>
    <w:unhideWhenUsed/>
    <w:rsid w:val="002975F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97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75FA"/>
  </w:style>
  <w:style w:type="paragraph" w:styleId="a7">
    <w:name w:val="footer"/>
    <w:basedOn w:val="a"/>
    <w:link w:val="a8"/>
    <w:uiPriority w:val="99"/>
    <w:unhideWhenUsed/>
    <w:rsid w:val="00297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75FA"/>
  </w:style>
  <w:style w:type="character" w:customStyle="1" w:styleId="30">
    <w:name w:val="Заголовок 3 Знак"/>
    <w:basedOn w:val="a0"/>
    <w:link w:val="3"/>
    <w:uiPriority w:val="9"/>
    <w:semiHidden/>
    <w:rsid w:val="00150C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707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0954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32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65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755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6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3EFA-3E68-48AA-834F-E44D38C9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idk</dc:creator>
  <cp:keywords/>
  <dc:description/>
  <cp:lastModifiedBy>idk</cp:lastModifiedBy>
  <cp:revision>5</cp:revision>
  <dcterms:created xsi:type="dcterms:W3CDTF">2017-10-22T08:15:00Z</dcterms:created>
  <dcterms:modified xsi:type="dcterms:W3CDTF">2017-10-22T12:57:00Z</dcterms:modified>
</cp:coreProperties>
</file>