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F7943F"/>
          <w:sz w:val="44"/>
          <w:szCs w:val="44"/>
        </w:rPr>
        <w:t xml:space="preserve">User Research Report</w:t>
      </w:r>
    </w:p>
    <w:p>
      <w:pPr>
        <w:spacing w:after="400"/>
        <w:jc w:val="center"/>
      </w:pPr>
      <w:r>
        <w:rPr>
          <w:rFonts w:ascii="Arial" w:cs="Arial" w:eastAsia="Arial" w:hAnsi="Arial"/>
          <w:color w:val="555555"/>
          <w:sz w:val="24"/>
          <w:szCs w:val="24"/>
        </w:rPr>
        <w:t xml:space="preserve">Daleeli Project</w:t>
      </w:r>
    </w:p>
    <w:p>
      <w:pPr>
        <w:pStyle w:val="Heading1"/>
        <w:spacing w:after="160" w:before="320"/>
        <w:jc w:val="left"/>
      </w:pPr>
      <w:r>
        <w:rPr>
          <w:rFonts w:ascii="Arial" w:cs="Arial" w:eastAsia="Arial" w:hAnsi="Arial"/>
          <w:b/>
          <w:bCs/>
        </w:rPr>
        <w:t xml:space="preserve">Purpose of the Research</w:t>
      </w:r>
    </w:p>
    <w:p>
      <w:pPr>
        <w:spacing w:after="180"/>
        <w:jc w:val="left"/>
      </w:pPr>
      <w:r>
        <w:rPr>
          <w:rFonts w:ascii="Arial" w:cs="Arial" w:eastAsia="Arial" w:hAnsi="Arial"/>
        </w:rPr>
        <w:t xml:space="preserve">Before designing any screen, we wanted to make sure the problem we were feeling was actually a problem other people on campus experience too — not just the two of us.</w:t>
      </w:r>
    </w:p>
    <w:p>
      <w:pPr>
        <w:pStyle w:val="Heading1"/>
        <w:spacing w:after="160" w:before="320"/>
        <w:jc w:val="left"/>
      </w:pPr>
      <w:r>
        <w:rPr>
          <w:rFonts w:ascii="Arial" w:cs="Arial" w:eastAsia="Arial" w:hAnsi="Arial"/>
          <w:b/>
          <w:bCs/>
        </w:rPr>
        <w:t xml:space="preserve">Research Method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7943F" w:val="clear"/>
          </w:tcPr>
          <w:p>
            <w:pPr>
              <w:jc w:val="left"/>
            </w:pPr>
            <w:r>
              <w:rPr>
                <w:rFonts w:ascii="Arial" w:cs="Arial" w:eastAsia="Arial" w:hAnsi="Arial"/>
                <w:b/>
                <w:bCs/>
                <w:color w:val="FFFFFF"/>
              </w:rPr>
              <w:t xml:space="preserve">Research type</w:t>
            </w:r>
          </w:p>
        </w:tc>
        <w:tc>
          <w:tcPr>
            <w:tcW w:type="pct" w:w="70%"/>
          </w:tcPr>
          <w:p>
            <w:pPr>
              <w:jc w:val="left"/>
            </w:pPr>
            <w:r>
              <w:rPr>
                <w:rFonts w:ascii="Arial" w:cs="Arial" w:eastAsia="Arial" w:hAnsi="Arial"/>
              </w:rPr>
              <w:t xml:space="preserve">Short verbal interviews (not a written survey)</w:t>
            </w:r>
          </w:p>
        </w:tc>
      </w:tr>
      <w:tr>
        <w:tc>
          <w:tcPr>
            <w:tcW w:type="pct" w:w="30%"/>
            <w:shd w:fill="F7943F" w:val="clear"/>
          </w:tcPr>
          <w:p>
            <w:pPr>
              <w:jc w:val="left"/>
            </w:pPr>
            <w:r>
              <w:rPr>
                <w:rFonts w:ascii="Arial" w:cs="Arial" w:eastAsia="Arial" w:hAnsi="Arial"/>
                <w:b/>
                <w:bCs/>
                <w:color w:val="FFFFFF"/>
              </w:rPr>
              <w:t xml:space="preserve">Location</w:t>
            </w:r>
          </w:p>
        </w:tc>
        <w:tc>
          <w:tcPr>
            <w:tcW w:type="pct" w:w="70%"/>
          </w:tcPr>
          <w:p>
            <w:pPr>
              <w:jc w:val="left"/>
            </w:pPr>
            <w:r>
              <w:rPr>
                <w:rFonts w:ascii="Arial" w:cs="Arial" w:eastAsia="Arial" w:hAnsi="Arial"/>
              </w:rPr>
              <w:t xml:space="preserve">Inside classrooms on campus</w:t>
            </w:r>
          </w:p>
        </w:tc>
      </w:tr>
      <w:tr>
        <w:tc>
          <w:tcPr>
            <w:tcW w:type="pct" w:w="30%"/>
            <w:shd w:fill="F7943F" w:val="clear"/>
          </w:tcPr>
          <w:p>
            <w:pPr>
              <w:jc w:val="left"/>
            </w:pPr>
            <w:r>
              <w:rPr>
                <w:rFonts w:ascii="Arial" w:cs="Arial" w:eastAsia="Arial" w:hAnsi="Arial"/>
                <w:b/>
                <w:bCs/>
                <w:color w:val="FFFFFF"/>
              </w:rPr>
              <w:t xml:space="preserve">Number of participants</w:t>
            </w:r>
          </w:p>
        </w:tc>
        <w:tc>
          <w:tcPr>
            <w:tcW w:type="pct" w:w="70%"/>
          </w:tcPr>
          <w:p>
            <w:pPr>
              <w:jc w:val="left"/>
            </w:pPr>
            <w:r>
              <w:rPr>
                <w:rFonts w:ascii="Arial" w:cs="Arial" w:eastAsia="Arial" w:hAnsi="Arial"/>
              </w:rPr>
              <w:t xml:space="preserve">About 20 people</w:t>
            </w:r>
          </w:p>
        </w:tc>
      </w:tr>
      <w:tr>
        <w:tc>
          <w:tcPr>
            <w:tcW w:type="pct" w:w="30%"/>
            <w:shd w:fill="F7943F" w:val="clear"/>
          </w:tcPr>
          <w:p>
            <w:pPr>
              <w:jc w:val="left"/>
            </w:pPr>
            <w:r>
              <w:rPr>
                <w:rFonts w:ascii="Arial" w:cs="Arial" w:eastAsia="Arial" w:hAnsi="Arial"/>
                <w:b/>
                <w:bCs/>
                <w:color w:val="FFFFFF"/>
              </w:rPr>
              <w:t xml:space="preserve">Participant type</w:t>
            </w:r>
          </w:p>
        </w:tc>
        <w:tc>
          <w:tcPr>
            <w:tcW w:type="pct" w:w="70%"/>
          </w:tcPr>
          <w:p>
            <w:pPr>
              <w:jc w:val="left"/>
            </w:pPr>
            <w:r>
              <w:rPr>
                <w:rFonts w:ascii="Arial" w:cs="Arial" w:eastAsia="Arial" w:hAnsi="Arial"/>
              </w:rPr>
              <w:t xml:space="preserve">Students (some we knew, some we were meeting for the first time) + a few professors</w:t>
            </w:r>
          </w:p>
        </w:tc>
      </w:tr>
    </w:tbl>
    <w:p>
      <w:pPr>
        <w:spacing w:after="180"/>
        <w:jc w:val="left"/>
      </w:pPr>
      <w:r>
        <w:rPr>
          <w:rFonts w:ascii="Arial" w:cs="Arial" w:eastAsia="Arial" w:hAnsi="Arial"/>
        </w:rPr>
        <w:t xml:space="preserve">We chose to ask informally and verbally instead of using a written survey, so we could get genuine, unfiltered reactions instead of limiting people to pre-set answer choices.</w:t>
      </w:r>
    </w:p>
    <w:p>
      <w:pPr>
        <w:pStyle w:val="Heading1"/>
        <w:spacing w:after="160" w:before="320"/>
        <w:jc w:val="left"/>
      </w:pPr>
      <w:r>
        <w:rPr>
          <w:rFonts w:ascii="Arial" w:cs="Arial" w:eastAsia="Arial" w:hAnsi="Arial"/>
          <w:b/>
          <w:bCs/>
        </w:rPr>
        <w:t xml:space="preserve">Questions We Asked</w:t>
      </w:r>
    </w:p>
    <w:p>
      <w:pPr>
        <w:pStyle w:val="ListParagraph"/>
        <w:numPr>
          <w:ilvl w:val="0"/>
          <w:numId w:val="1"/>
        </w:numPr>
        <w:spacing w:after="100"/>
        <w:jc w:val="left"/>
      </w:pPr>
      <w:r>
        <w:rPr>
          <w:rFonts w:ascii="Arial" w:cs="Arial" w:eastAsia="Arial" w:hAnsi="Arial"/>
        </w:rPr>
        <w:t xml:space="preserve">What did you struggle with the most as a new student at university?</w:t>
      </w:r>
    </w:p>
    <w:p>
      <w:pPr>
        <w:pStyle w:val="ListParagraph"/>
        <w:numPr>
          <w:ilvl w:val="0"/>
          <w:numId w:val="1"/>
        </w:numPr>
        <w:spacing w:after="100"/>
        <w:jc w:val="left"/>
      </w:pPr>
      <w:r>
        <w:rPr>
          <w:rFonts w:ascii="Arial" w:cs="Arial" w:eastAsia="Arial" w:hAnsi="Arial"/>
        </w:rPr>
        <w:t xml:space="preserve">Do you know the location of all the colleges and cafes on campus?</w:t>
      </w:r>
    </w:p>
    <w:p>
      <w:pPr>
        <w:pStyle w:val="ListParagraph"/>
        <w:numPr>
          <w:ilvl w:val="0"/>
          <w:numId w:val="1"/>
        </w:numPr>
        <w:spacing w:after="100"/>
        <w:jc w:val="left"/>
      </w:pPr>
      <w:r>
        <w:rPr>
          <w:rFonts w:ascii="Arial" w:cs="Arial" w:eastAsia="Arial" w:hAnsi="Arial"/>
        </w:rPr>
        <w:t xml:space="preserve">Have you ever missed a university event without knowing it was happening?</w:t>
      </w:r>
    </w:p>
    <w:p>
      <w:pPr>
        <w:pStyle w:val="ListParagraph"/>
        <w:numPr>
          <w:ilvl w:val="0"/>
          <w:numId w:val="1"/>
        </w:numPr>
        <w:spacing w:after="100"/>
        <w:jc w:val="left"/>
      </w:pPr>
      <w:r>
        <w:rPr>
          <w:rFonts w:ascii="Arial" w:cs="Arial" w:eastAsia="Arial" w:hAnsi="Arial"/>
        </w:rPr>
        <w:t xml:space="preserve">If there was an app that brought all this information together, would you use it?</w:t>
      </w:r>
    </w:p>
    <w:p>
      <w:pPr>
        <w:pStyle w:val="Heading1"/>
        <w:spacing w:after="160" w:before="320"/>
        <w:jc w:val="left"/>
      </w:pPr>
      <w:r>
        <w:rPr>
          <w:rFonts w:ascii="Arial" w:cs="Arial" w:eastAsia="Arial" w:hAnsi="Arial"/>
          <w:b/>
          <w:bCs/>
        </w:rPr>
        <w:t xml:space="preserve">Key Findings</w:t>
      </w:r>
    </w:p>
    <w:p>
      <w:pPr>
        <w:pStyle w:val="ListParagraph"/>
        <w:numPr>
          <w:ilvl w:val="0"/>
          <w:numId w:val="1"/>
        </w:numPr>
        <w:spacing w:after="100"/>
        <w:jc w:val="left"/>
      </w:pPr>
      <w:r>
        <w:rPr>
          <w:rFonts w:ascii="Arial" w:cs="Arial" w:eastAsia="Arial" w:hAnsi="Arial"/>
        </w:rPr>
        <w:t xml:space="preserve">Most of the people we asked (students and professors) said they went through the exact same thing as freshmen — not knowing where the colleges or cafes were</w:t>
      </w:r>
    </w:p>
    <w:p>
      <w:pPr>
        <w:pStyle w:val="ListParagraph"/>
        <w:numPr>
          <w:ilvl w:val="0"/>
          <w:numId w:val="1"/>
        </w:numPr>
        <w:spacing w:after="100"/>
        <w:jc w:val="left"/>
      </w:pPr>
      <w:r>
        <w:rPr>
          <w:rFonts w:ascii="Arial" w:cs="Arial" w:eastAsia="Arial" w:hAnsi="Arial"/>
        </w:rPr>
        <w:t xml:space="preserve">Many mentioned they missed important events because they didn't hear about them until it was too late</w:t>
      </w:r>
    </w:p>
    <w:p>
      <w:pPr>
        <w:pStyle w:val="ListParagraph"/>
        <w:numPr>
          <w:ilvl w:val="0"/>
          <w:numId w:val="1"/>
        </w:numPr>
        <w:spacing w:after="100"/>
        <w:jc w:val="left"/>
      </w:pPr>
      <w:r>
        <w:rPr>
          <w:rFonts w:ascii="Arial" w:cs="Arial" w:eastAsia="Arial" w:hAnsi="Arial"/>
        </w:rPr>
        <w:t xml:space="preserve">The reaction to the app idea was very positive, and most said it would be useful for them and for other students, especially freshmen</w:t>
      </w:r>
    </w:p>
    <w:p>
      <w:pPr>
        <w:pStyle w:val="ListParagraph"/>
        <w:numPr>
          <w:ilvl w:val="0"/>
          <w:numId w:val="1"/>
        </w:numPr>
        <w:spacing w:after="100"/>
        <w:jc w:val="left"/>
      </w:pPr>
      <w:r>
        <w:rPr>
          <w:rFonts w:ascii="Arial" w:cs="Arial" w:eastAsia="Arial" w:hAnsi="Arial"/>
        </w:rPr>
        <w:t xml:space="preserve">None of the people we asked mentioned having any existing solution that solves this problem</w:t>
      </w:r>
    </w:p>
    <w:p>
      <w:pPr>
        <w:pStyle w:val="Heading1"/>
        <w:spacing w:after="160" w:before="320"/>
        <w:jc w:val="left"/>
      </w:pPr>
      <w:r>
        <w:rPr>
          <w:rFonts w:ascii="Arial" w:cs="Arial" w:eastAsia="Arial" w:hAnsi="Arial"/>
          <w:b/>
          <w:bCs/>
        </w:rPr>
        <w:t xml:space="preserve">How the Findings Shaped the Design</w:t>
      </w:r>
    </w:p>
    <w:p>
      <w:pPr>
        <w:spacing w:after="180"/>
        <w:jc w:val="left"/>
      </w:pPr>
      <w:r>
        <w:rPr>
          <w:rFonts w:ascii="Arial" w:cs="Arial" w:eastAsia="Arial" w:hAnsi="Arial"/>
        </w:rPr>
        <w:t xml:space="preserve">After hearing these responses, we confirmed that the most important thing to focus on was making information easy to access from the very first use of the app, so a new student in particular could rely on it from day one. That's why we designed the interactive map and the home screen to make everything clear quickly, without complexity.</w:t>
      </w:r>
    </w:p>
    <w:p>
      <w:pPr>
        <w:pStyle w:val="Heading1"/>
        <w:spacing w:after="160" w:before="320"/>
        <w:jc w:val="left"/>
      </w:pPr>
      <w:r>
        <w:rPr>
          <w:rFonts w:ascii="Arial" w:cs="Arial" w:eastAsia="Arial" w:hAnsi="Arial"/>
          <w:b/>
          <w:bCs/>
        </w:rPr>
        <w:t xml:space="preserve">Conclusion</w:t>
      </w:r>
    </w:p>
    <w:p>
      <w:pPr>
        <w:spacing w:after="180"/>
        <w:jc w:val="left"/>
      </w:pPr>
      <w:r>
        <w:rPr>
          <w:rFonts w:ascii="Arial" w:cs="Arial" w:eastAsia="Arial" w:hAnsi="Arial"/>
        </w:rPr>
        <w:t xml:space="preserve">The research confirmed the idea is genuinely needed, not just an assumption on our part. This gave us the confidence to move forward with the design and keep developing the idea further.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2026-07-29T21:07:26.817Z</dcterms:created>
  <dcterms:modified xsi:type="dcterms:W3CDTF">2026-07-29T21:07:26.817Z</dcterms:modified>
</cp:coreProperties>
</file>

<file path=docProps/custom.xml><?xml version="1.0" encoding="utf-8"?>
<Properties xmlns="http://schemas.openxmlformats.org/officeDocument/2006/custom-properties" xmlns:vt="http://schemas.openxmlformats.org/officeDocument/2006/docPropsVTypes"/>
</file>