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5324B"/>
          <w:sz w:val="56"/>
        </w:rPr>
        <w:t>SOCIAL MEDIA</w:t>
        <w:br/>
        <w:t>STRATEGY &amp; CONTENT</w:t>
        <w:br/>
        <w:t>CALENDAR DEVELOPMENT</w:t>
      </w:r>
    </w:p>
    <w:p>
      <w:pPr>
        <w:jc w:val="center"/>
      </w:pPr>
      <w:r>
        <w:rPr>
          <w:color w:val="147D92"/>
          <w:sz w:val="32"/>
        </w:rPr>
        <w:t>A 30-Day Instagram Plan for an AI-Powered Faceless Brand</w:t>
      </w:r>
    </w:p>
    <w:p/>
    <w:tbl>
      <w:tblPr>
        <w:tblStyle w:val="LightShading-Accent1"/>
        <w:tblW w:type="auto" w:w="0"/>
        <w:tblLook w:firstColumn="1" w:firstRow="1" w:lastColumn="0" w:lastRow="0" w:noHBand="0" w:noVBand="1" w:val="04A0"/>
      </w:tblPr>
      <w:tblGrid>
        <w:gridCol w:w="5112"/>
        <w:gridCol w:w="5112"/>
      </w:tblGrid>
      <w:tr>
        <w:tc>
          <w:tcPr>
            <w:tcW w:type="dxa" w:w="5112"/>
            <w:vAlign w:val="center"/>
            <w:shd w:fill="DCECF0"/>
          </w:tcPr>
          <w:p>
            <w:pPr>
              <w:spacing w:after="20"/>
            </w:pPr>
            <w:r/>
            <w:r>
              <w:rPr>
                <w:rFonts w:ascii="Aptos" w:hAnsi="Aptos"/>
                <w:b/>
                <w:color w:val="15324B"/>
                <w:sz w:val="20"/>
              </w:rPr>
              <w:t>Selected brand</w:t>
            </w:r>
          </w:p>
        </w:tc>
        <w:tc>
          <w:tcPr>
            <w:tcW w:type="dxa" w:w="5112"/>
            <w:vAlign w:val="center"/>
          </w:tcPr>
          <w:p>
            <w:pPr>
              <w:spacing w:after="20"/>
            </w:pPr>
            <w:r/>
            <w:r>
              <w:rPr>
                <w:rFonts w:ascii="Aptos" w:hAnsi="Aptos"/>
                <w:b w:val="0"/>
                <w:sz w:val="20"/>
              </w:rPr>
              <w:t>AI-powered faceless Instagram brand</w:t>
            </w:r>
          </w:p>
        </w:tc>
      </w:tr>
      <w:tr>
        <w:tc>
          <w:tcPr>
            <w:tcW w:type="dxa" w:w="5112"/>
            <w:vAlign w:val="center"/>
            <w:shd w:fill="DCECF0"/>
          </w:tcPr>
          <w:p>
            <w:pPr>
              <w:spacing w:after="20"/>
            </w:pPr>
            <w:r/>
            <w:r>
              <w:rPr>
                <w:rFonts w:ascii="Aptos" w:hAnsi="Aptos"/>
                <w:b/>
                <w:color w:val="15324B"/>
                <w:sz w:val="20"/>
              </w:rPr>
              <w:t>Primary platform</w:t>
            </w:r>
          </w:p>
        </w:tc>
        <w:tc>
          <w:tcPr>
            <w:tcW w:type="dxa" w:w="5112"/>
            <w:vAlign w:val="center"/>
          </w:tcPr>
          <w:p>
            <w:pPr>
              <w:spacing w:after="20"/>
            </w:pPr>
            <w:r/>
            <w:r>
              <w:rPr>
                <w:rFonts w:ascii="Aptos" w:hAnsi="Aptos"/>
                <w:b w:val="0"/>
                <w:sz w:val="20"/>
              </w:rPr>
              <w:t>Instagram</w:t>
            </w:r>
          </w:p>
        </w:tc>
      </w:tr>
      <w:tr>
        <w:tc>
          <w:tcPr>
            <w:tcW w:type="dxa" w:w="5112"/>
            <w:vAlign w:val="center"/>
            <w:shd w:fill="DCECF0"/>
          </w:tcPr>
          <w:p>
            <w:pPr>
              <w:spacing w:after="20"/>
            </w:pPr>
            <w:r/>
            <w:r>
              <w:rPr>
                <w:rFonts w:ascii="Aptos" w:hAnsi="Aptos"/>
                <w:b/>
                <w:color w:val="15324B"/>
                <w:sz w:val="20"/>
              </w:rPr>
              <w:t>Campaign period</w:t>
            </w:r>
          </w:p>
        </w:tc>
        <w:tc>
          <w:tcPr>
            <w:tcW w:type="dxa" w:w="5112"/>
            <w:vAlign w:val="center"/>
          </w:tcPr>
          <w:p>
            <w:pPr>
              <w:spacing w:after="20"/>
            </w:pPr>
            <w:r/>
            <w:r>
              <w:rPr>
                <w:rFonts w:ascii="Aptos" w:hAnsi="Aptos"/>
                <w:b w:val="0"/>
                <w:sz w:val="20"/>
              </w:rPr>
              <w:t>1–30 November 2026</w:t>
            </w:r>
          </w:p>
        </w:tc>
      </w:tr>
      <w:tr>
        <w:tc>
          <w:tcPr>
            <w:tcW w:type="dxa" w:w="5112"/>
            <w:vAlign w:val="center"/>
            <w:shd w:fill="DCECF0"/>
          </w:tcPr>
          <w:p>
            <w:pPr>
              <w:spacing w:after="20"/>
            </w:pPr>
            <w:r/>
            <w:r>
              <w:rPr>
                <w:rFonts w:ascii="Aptos" w:hAnsi="Aptos"/>
                <w:b/>
                <w:color w:val="15324B"/>
                <w:sz w:val="20"/>
              </w:rPr>
              <w:t>Prepared for</w:t>
            </w:r>
          </w:p>
        </w:tc>
        <w:tc>
          <w:tcPr>
            <w:tcW w:type="dxa" w:w="5112"/>
            <w:vAlign w:val="center"/>
          </w:tcPr>
          <w:p>
            <w:pPr>
              <w:spacing w:after="20"/>
            </w:pPr>
            <w:r/>
            <w:r>
              <w:rPr>
                <w:rFonts w:ascii="Aptos" w:hAnsi="Aptos"/>
                <w:b w:val="0"/>
                <w:sz w:val="20"/>
              </w:rPr>
              <w:t>College Assignment</w:t>
            </w:r>
          </w:p>
        </w:tc>
      </w:tr>
    </w:tbl>
    <w:p/>
    <w:p>
      <w:pPr>
        <w:ind w:left="864" w:right="864"/>
        <w:jc w:val="center"/>
      </w:pPr>
      <w:r>
        <w:t>Prepared as a practical, measurable strategy for a new creator account using original AI-assisted visuals, short-form video, carousels, and community interaction.</w:t>
      </w:r>
    </w:p>
    <w:p>
      <w:r>
        <w:br w:type="page"/>
      </w:r>
    </w:p>
    <w:p>
      <w:pPr>
        <w:pStyle w:val="Heading1"/>
        <w:keepNext/>
      </w:pPr>
      <w:r>
        <w:t>Contents</w:t>
      </w:r>
    </w:p>
    <w:p>
      <w:pPr>
        <w:pStyle w:val="ListBullet"/>
        <w:spacing w:after="40"/>
      </w:pPr>
      <w:r>
        <w:t>1. Executive Summary</w:t>
      </w:r>
    </w:p>
    <w:p>
      <w:pPr>
        <w:pStyle w:val="ListBullet"/>
        <w:spacing w:after="40"/>
      </w:pPr>
      <w:r>
        <w:t>2. Brand Concept and Positioning</w:t>
      </w:r>
    </w:p>
    <w:p>
      <w:pPr>
        <w:pStyle w:val="ListBullet"/>
        <w:spacing w:after="40"/>
      </w:pPr>
      <w:r>
        <w:t>3. Research: Trends and Best Practices</w:t>
      </w:r>
    </w:p>
    <w:p>
      <w:pPr>
        <w:pStyle w:val="ListBullet"/>
        <w:spacing w:after="40"/>
      </w:pPr>
      <w:r>
        <w:t>4. Target Audience and Segmentation</w:t>
      </w:r>
    </w:p>
    <w:p>
      <w:pPr>
        <w:pStyle w:val="ListBullet"/>
        <w:spacing w:after="40"/>
      </w:pPr>
      <w:r>
        <w:t>5. SMART Objectives</w:t>
      </w:r>
    </w:p>
    <w:p>
      <w:pPr>
        <w:pStyle w:val="ListBullet"/>
        <w:spacing w:after="40"/>
      </w:pPr>
      <w:r>
        <w:t>6. Content Pillars and Campaign Themes</w:t>
      </w:r>
    </w:p>
    <w:p>
      <w:pPr>
        <w:pStyle w:val="ListBullet"/>
        <w:spacing w:after="40"/>
      </w:pPr>
      <w:r>
        <w:t>7. Platform Strategy and Posting Frequency</w:t>
      </w:r>
    </w:p>
    <w:p>
      <w:pPr>
        <w:pStyle w:val="ListBullet"/>
        <w:spacing w:after="40"/>
      </w:pPr>
      <w:r>
        <w:t>8. Thirty-Day Content Calendar</w:t>
      </w:r>
    </w:p>
    <w:p>
      <w:pPr>
        <w:pStyle w:val="ListBullet"/>
        <w:spacing w:after="40"/>
      </w:pPr>
      <w:r>
        <w:t>9. Sample Post Drafts and Visual Directions</w:t>
      </w:r>
    </w:p>
    <w:p>
      <w:pPr>
        <w:pStyle w:val="ListBullet"/>
        <w:spacing w:after="40"/>
      </w:pPr>
      <w:r>
        <w:t>10. Community Management and Workflow</w:t>
      </w:r>
    </w:p>
    <w:p>
      <w:pPr>
        <w:pStyle w:val="ListBullet"/>
        <w:spacing w:after="40"/>
      </w:pPr>
      <w:r>
        <w:t>11. Budget Allocation</w:t>
      </w:r>
    </w:p>
    <w:p>
      <w:pPr>
        <w:pStyle w:val="ListBullet"/>
        <w:spacing w:after="40"/>
      </w:pPr>
      <w:r>
        <w:t>12. KPIs and Reporting</w:t>
      </w:r>
    </w:p>
    <w:p>
      <w:pPr>
        <w:pStyle w:val="ListBullet"/>
        <w:spacing w:after="40"/>
      </w:pPr>
      <w:r>
        <w:t>13. Risks, Ethics, and Quality Control</w:t>
      </w:r>
    </w:p>
    <w:p>
      <w:pPr>
        <w:pStyle w:val="ListBullet"/>
        <w:spacing w:after="40"/>
      </w:pPr>
      <w:r>
        <w:t>14. Conclusion</w:t>
      </w:r>
    </w:p>
    <w:p>
      <w:pPr>
        <w:pStyle w:val="ListBullet"/>
        <w:spacing w:after="40"/>
      </w:pPr>
      <w:r>
        <w:t>15. References</w:t>
      </w:r>
    </w:p>
    <w:p>
      <w:r>
        <w:br w:type="page"/>
      </w:r>
    </w:p>
    <w:p>
      <w:pPr>
        <w:pStyle w:val="Heading1"/>
        <w:keepNext/>
      </w:pPr>
      <w:r>
        <w:t>1. Executive Summary</w:t>
      </w:r>
    </w:p>
    <w:p>
      <w:r>
        <w:t>This assignment proposes a 30-day Instagram strategy for a new AI-powered faceless creator brand. The account will publish entertaining, useful, visually consistent content without showing a human creator’s face. AI tools will support ideation, scripting, design, voice-over, captions, and editing; the final posts will be reviewed and shaped by a human editor.</w:t>
      </w:r>
    </w:p>
    <w:p>
      <w:r>
        <w:t>For planning purposes, the brand is provisionally called “PixelSpark Studio.” Its content promise is: “Small ideas, smart tools, and scroll-stopping creativity—made simple.” The plan targets young adults, students, beginner creators, and small businesses interested in AI tools, content creation, productivity, and digital creativity.</w:t>
      </w:r>
    </w:p>
    <w:p>
      <w:r>
        <w:t>The November calendar uses a discovery-to-community approach: Reels introduce the account to new audiences, carousels save useful information, Stories encourage interaction, and weekly reviews guide improvement. All numeric goals are planning targets, not guaranteed outcomes; they should be adjusted after baseline performance is available.</w:t>
      </w:r>
    </w:p>
    <w:p>
      <w:pPr>
        <w:pStyle w:val="Heading1"/>
        <w:keepNext/>
      </w:pPr>
      <w:r>
        <w:t>2. Brand Concept and Positioning</w:t>
      </w:r>
    </w:p>
    <w:p>
      <w:pPr>
        <w:pStyle w:val="Heading2"/>
        <w:keepNext/>
      </w:pPr>
      <w:r>
        <w:t>2.1 Brand identity</w:t>
      </w:r>
    </w:p>
    <w:tbl>
      <w:tblPr>
        <w:tblStyle w:val="TableGrid"/>
        <w:tblW w:type="auto" w:w="0"/>
        <w:jc w:val="center"/>
        <w:tblLook w:firstColumn="1" w:firstRow="1" w:lastColumn="0" w:lastRow="0" w:noHBand="0" w:noVBand="1" w:val="04A0"/>
      </w:tblPr>
      <w:tblGrid>
        <w:gridCol w:w="5112"/>
        <w:gridCol w:w="5112"/>
      </w:tblGrid>
      <w:tr>
        <w:tc>
          <w:tcPr>
            <w:tcW w:type="dxa" w:w="2088"/>
            <w:vAlign w:val="center"/>
            <w:shd w:fill="15324B"/>
          </w:tcPr>
          <w:p>
            <w:pPr>
              <w:spacing w:after="20"/>
            </w:pPr>
            <w:r/>
            <w:r>
              <w:rPr>
                <w:rFonts w:ascii="Aptos" w:hAnsi="Aptos"/>
                <w:b/>
                <w:color w:val="FFFFFF"/>
                <w:sz w:val="16"/>
              </w:rPr>
              <w:t>Element</w:t>
            </w:r>
          </w:p>
        </w:tc>
        <w:tc>
          <w:tcPr>
            <w:tcW w:type="dxa" w:w="8208"/>
            <w:vAlign w:val="center"/>
            <w:shd w:fill="15324B"/>
          </w:tcPr>
          <w:p>
            <w:pPr>
              <w:spacing w:after="20"/>
            </w:pPr>
            <w:r/>
            <w:r>
              <w:rPr>
                <w:rFonts w:ascii="Aptos" w:hAnsi="Aptos"/>
                <w:b/>
                <w:color w:val="FFFFFF"/>
                <w:sz w:val="16"/>
              </w:rPr>
              <w:t>Proposed direction</w:t>
            </w:r>
          </w:p>
        </w:tc>
      </w:tr>
      <w:tr>
        <w:tc>
          <w:tcPr>
            <w:tcW w:type="dxa" w:w="2088"/>
            <w:vAlign w:val="center"/>
          </w:tcPr>
          <w:p>
            <w:pPr>
              <w:spacing w:after="20"/>
            </w:pPr>
            <w:r/>
            <w:r>
              <w:rPr>
                <w:rFonts w:ascii="Aptos" w:hAnsi="Aptos"/>
                <w:b w:val="0"/>
                <w:sz w:val="16"/>
              </w:rPr>
              <w:t>Working name</w:t>
            </w:r>
          </w:p>
        </w:tc>
        <w:tc>
          <w:tcPr>
            <w:tcW w:type="dxa" w:w="8208"/>
            <w:vAlign w:val="center"/>
          </w:tcPr>
          <w:p>
            <w:pPr>
              <w:spacing w:after="20"/>
            </w:pPr>
            <w:r/>
            <w:r>
              <w:rPr>
                <w:rFonts w:ascii="Aptos" w:hAnsi="Aptos"/>
                <w:b w:val="0"/>
                <w:sz w:val="16"/>
              </w:rPr>
              <w:t>PixelSpark Studio (rename if a final brand name is selected)</w:t>
            </w:r>
          </w:p>
        </w:tc>
      </w:tr>
      <w:tr>
        <w:tc>
          <w:tcPr>
            <w:tcW w:type="dxa" w:w="2088"/>
            <w:vAlign w:val="center"/>
            <w:shd w:fill="F1F6F8"/>
          </w:tcPr>
          <w:p>
            <w:pPr>
              <w:spacing w:after="20"/>
            </w:pPr>
            <w:r/>
            <w:r>
              <w:rPr>
                <w:rFonts w:ascii="Aptos" w:hAnsi="Aptos"/>
                <w:b w:val="0"/>
                <w:sz w:val="16"/>
              </w:rPr>
              <w:t>Brand type</w:t>
            </w:r>
          </w:p>
        </w:tc>
        <w:tc>
          <w:tcPr>
            <w:tcW w:type="dxa" w:w="8208"/>
            <w:vAlign w:val="center"/>
            <w:shd w:fill="F1F6F8"/>
          </w:tcPr>
          <w:p>
            <w:pPr>
              <w:spacing w:after="20"/>
            </w:pPr>
            <w:r/>
            <w:r>
              <w:rPr>
                <w:rFonts w:ascii="Aptos" w:hAnsi="Aptos"/>
                <w:b w:val="0"/>
                <w:sz w:val="16"/>
              </w:rPr>
              <w:t>AI-powered faceless Instagram creator account</w:t>
            </w:r>
          </w:p>
        </w:tc>
      </w:tr>
      <w:tr>
        <w:tc>
          <w:tcPr>
            <w:tcW w:type="dxa" w:w="2088"/>
            <w:vAlign w:val="center"/>
          </w:tcPr>
          <w:p>
            <w:pPr>
              <w:spacing w:after="20"/>
            </w:pPr>
            <w:r/>
            <w:r>
              <w:rPr>
                <w:rFonts w:ascii="Aptos" w:hAnsi="Aptos"/>
                <w:b w:val="0"/>
                <w:sz w:val="16"/>
              </w:rPr>
              <w:t>Mission</w:t>
            </w:r>
          </w:p>
        </w:tc>
        <w:tc>
          <w:tcPr>
            <w:tcW w:type="dxa" w:w="8208"/>
            <w:vAlign w:val="center"/>
          </w:tcPr>
          <w:p>
            <w:pPr>
              <w:spacing w:after="20"/>
            </w:pPr>
            <w:r/>
            <w:r>
              <w:rPr>
                <w:rFonts w:ascii="Aptos" w:hAnsi="Aptos"/>
                <w:b w:val="0"/>
                <w:sz w:val="16"/>
              </w:rPr>
              <w:t>Make AI-assisted creativity and content creation easier for beginners.</w:t>
            </w:r>
          </w:p>
        </w:tc>
      </w:tr>
      <w:tr>
        <w:tc>
          <w:tcPr>
            <w:tcW w:type="dxa" w:w="2088"/>
            <w:vAlign w:val="center"/>
            <w:shd w:fill="F1F6F8"/>
          </w:tcPr>
          <w:p>
            <w:pPr>
              <w:spacing w:after="20"/>
            </w:pPr>
            <w:r/>
            <w:r>
              <w:rPr>
                <w:rFonts w:ascii="Aptos" w:hAnsi="Aptos"/>
                <w:b w:val="0"/>
                <w:sz w:val="16"/>
              </w:rPr>
              <w:t>Value proposition</w:t>
            </w:r>
          </w:p>
        </w:tc>
        <w:tc>
          <w:tcPr>
            <w:tcW w:type="dxa" w:w="8208"/>
            <w:vAlign w:val="center"/>
            <w:shd w:fill="F1F6F8"/>
          </w:tcPr>
          <w:p>
            <w:pPr>
              <w:spacing w:after="20"/>
            </w:pPr>
            <w:r/>
            <w:r>
              <w:rPr>
                <w:rFonts w:ascii="Aptos" w:hAnsi="Aptos"/>
                <w:b w:val="0"/>
                <w:sz w:val="16"/>
              </w:rPr>
              <w:t>Quick, practical tutorials and creative examples that viewers can try immediately.</w:t>
            </w:r>
          </w:p>
        </w:tc>
      </w:tr>
      <w:tr>
        <w:tc>
          <w:tcPr>
            <w:tcW w:type="dxa" w:w="2088"/>
            <w:vAlign w:val="center"/>
          </w:tcPr>
          <w:p>
            <w:pPr>
              <w:spacing w:after="20"/>
            </w:pPr>
            <w:r/>
            <w:r>
              <w:rPr>
                <w:rFonts w:ascii="Aptos" w:hAnsi="Aptos"/>
                <w:b w:val="0"/>
                <w:sz w:val="16"/>
              </w:rPr>
              <w:t>Personality</w:t>
            </w:r>
          </w:p>
        </w:tc>
        <w:tc>
          <w:tcPr>
            <w:tcW w:type="dxa" w:w="8208"/>
            <w:vAlign w:val="center"/>
          </w:tcPr>
          <w:p>
            <w:pPr>
              <w:spacing w:after="20"/>
            </w:pPr>
            <w:r/>
            <w:r>
              <w:rPr>
                <w:rFonts w:ascii="Aptos" w:hAnsi="Aptos"/>
                <w:b w:val="0"/>
                <w:sz w:val="16"/>
              </w:rPr>
              <w:t>Curious, clear, friendly, modern, encouraging, and honest about AI.</w:t>
            </w:r>
          </w:p>
        </w:tc>
      </w:tr>
      <w:tr>
        <w:tc>
          <w:tcPr>
            <w:tcW w:type="dxa" w:w="2088"/>
            <w:vAlign w:val="center"/>
            <w:shd w:fill="F1F6F8"/>
          </w:tcPr>
          <w:p>
            <w:pPr>
              <w:spacing w:after="20"/>
            </w:pPr>
            <w:r/>
            <w:r>
              <w:rPr>
                <w:rFonts w:ascii="Aptos" w:hAnsi="Aptos"/>
                <w:b w:val="0"/>
                <w:sz w:val="16"/>
              </w:rPr>
              <w:t>Visual identity</w:t>
            </w:r>
          </w:p>
        </w:tc>
        <w:tc>
          <w:tcPr>
            <w:tcW w:type="dxa" w:w="8208"/>
            <w:vAlign w:val="center"/>
            <w:shd w:fill="F1F6F8"/>
          </w:tcPr>
          <w:p>
            <w:pPr>
              <w:spacing w:after="20"/>
            </w:pPr>
            <w:r/>
            <w:r>
              <w:rPr>
                <w:rFonts w:ascii="Aptos" w:hAnsi="Aptos"/>
                <w:b w:val="0"/>
                <w:sz w:val="16"/>
              </w:rPr>
              <w:t>Deep navy, teal, white, and one bright accent; bold readable text; clean motion graphics; consistent cover templates.</w:t>
            </w:r>
          </w:p>
        </w:tc>
      </w:tr>
      <w:tr>
        <w:tc>
          <w:tcPr>
            <w:tcW w:type="dxa" w:w="2088"/>
            <w:vAlign w:val="center"/>
          </w:tcPr>
          <w:p>
            <w:pPr>
              <w:spacing w:after="20"/>
            </w:pPr>
            <w:r/>
            <w:r>
              <w:rPr>
                <w:rFonts w:ascii="Aptos" w:hAnsi="Aptos"/>
                <w:b w:val="0"/>
                <w:sz w:val="16"/>
              </w:rPr>
              <w:t>Tone of voice</w:t>
            </w:r>
          </w:p>
        </w:tc>
        <w:tc>
          <w:tcPr>
            <w:tcW w:type="dxa" w:w="8208"/>
            <w:vAlign w:val="center"/>
          </w:tcPr>
          <w:p>
            <w:pPr>
              <w:spacing w:after="20"/>
            </w:pPr>
            <w:r/>
            <w:r>
              <w:rPr>
                <w:rFonts w:ascii="Aptos" w:hAnsi="Aptos"/>
                <w:b w:val="0"/>
                <w:sz w:val="16"/>
              </w:rPr>
              <w:t>Simple English, short sentences, helpful explanations, and light humour where suitable.</w:t>
            </w:r>
          </w:p>
        </w:tc>
      </w:tr>
      <w:tr>
        <w:tc>
          <w:tcPr>
            <w:tcW w:type="dxa" w:w="2088"/>
            <w:vAlign w:val="center"/>
            <w:shd w:fill="F1F6F8"/>
          </w:tcPr>
          <w:p>
            <w:pPr>
              <w:spacing w:after="20"/>
            </w:pPr>
            <w:r/>
            <w:r>
              <w:rPr>
                <w:rFonts w:ascii="Aptos" w:hAnsi="Aptos"/>
                <w:b w:val="0"/>
                <w:sz w:val="16"/>
              </w:rPr>
              <w:t>Primary CTA</w:t>
            </w:r>
          </w:p>
        </w:tc>
        <w:tc>
          <w:tcPr>
            <w:tcW w:type="dxa" w:w="8208"/>
            <w:vAlign w:val="center"/>
            <w:shd w:fill="F1F6F8"/>
          </w:tcPr>
          <w:p>
            <w:pPr>
              <w:spacing w:after="20"/>
            </w:pPr>
            <w:r/>
            <w:r>
              <w:rPr>
                <w:rFonts w:ascii="Aptos" w:hAnsi="Aptos"/>
                <w:b w:val="0"/>
                <w:sz w:val="16"/>
              </w:rPr>
              <w:t>Save this for later, share with a creator, comment with a question, or follow for the next tutorial.</w:t>
            </w:r>
          </w:p>
        </w:tc>
      </w:tr>
    </w:tbl>
    <w:p/>
    <w:p>
      <w:pPr>
        <w:pStyle w:val="Heading2"/>
        <w:keepNext/>
      </w:pPr>
      <w:r>
        <w:t>2.2 Positioning statement</w:t>
      </w:r>
    </w:p>
    <w:p>
      <w:r>
        <w:t>For students and beginner creators who want to create better digital content without appearing on camera, PixelSpark Studio is a practical Instagram account that shares AI-assisted workflows, creative experiments, and bite-sized tutorials. Unlike repost-only pages, the account will publish original scripts, custom visuals, useful commentary, and edited demonstrations.</w:t>
      </w:r>
    </w:p>
    <w:p>
      <w:pPr>
        <w:pStyle w:val="Heading1"/>
        <w:keepNext/>
      </w:pPr>
      <w:r>
        <w:t>3. Research: Trends and Best Practices</w:t>
      </w:r>
    </w:p>
    <w:p>
      <w:r>
        <w:t>Research was reviewed in October 2026. The following observations inform the plan. Platform features and distribution systems can change, so the account should check Instagram’s in-app Professional Dashboard and current policy pages regularly.</w:t>
      </w:r>
    </w:p>
    <w:tbl>
      <w:tblPr>
        <w:tblStyle w:val="TableGrid"/>
        <w:tblW w:type="auto" w:w="0"/>
        <w:jc w:val="center"/>
        <w:tblLook w:firstColumn="1" w:firstRow="1" w:lastColumn="0" w:lastRow="0" w:noHBand="0" w:noVBand="1" w:val="04A0"/>
      </w:tblPr>
      <w:tblGrid>
        <w:gridCol w:w="5112"/>
        <w:gridCol w:w="5112"/>
      </w:tblGrid>
      <w:tr>
        <w:tc>
          <w:tcPr>
            <w:tcW w:type="dxa" w:w="3024"/>
            <w:vAlign w:val="center"/>
            <w:shd w:fill="15324B"/>
          </w:tcPr>
          <w:p>
            <w:pPr>
              <w:spacing w:after="20"/>
            </w:pPr>
            <w:r/>
            <w:r>
              <w:rPr>
                <w:rFonts w:ascii="Aptos" w:hAnsi="Aptos"/>
                <w:b/>
                <w:color w:val="FFFFFF"/>
                <w:sz w:val="16"/>
              </w:rPr>
              <w:t>Trend / finding</w:t>
            </w:r>
          </w:p>
        </w:tc>
        <w:tc>
          <w:tcPr>
            <w:tcW w:type="dxa" w:w="7272"/>
            <w:vAlign w:val="center"/>
            <w:shd w:fill="15324B"/>
          </w:tcPr>
          <w:p>
            <w:pPr>
              <w:spacing w:after="20"/>
            </w:pPr>
            <w:r/>
            <w:r>
              <w:rPr>
                <w:rFonts w:ascii="Aptos" w:hAnsi="Aptos"/>
                <w:b/>
                <w:color w:val="FFFFFF"/>
                <w:sz w:val="16"/>
              </w:rPr>
              <w:t>Strategic implication for this brand</w:t>
            </w:r>
          </w:p>
        </w:tc>
      </w:tr>
      <w:tr>
        <w:tc>
          <w:tcPr>
            <w:tcW w:type="dxa" w:w="3024"/>
            <w:vAlign w:val="center"/>
          </w:tcPr>
          <w:p>
            <w:pPr>
              <w:spacing w:after="20"/>
            </w:pPr>
            <w:r/>
            <w:r>
              <w:rPr>
                <w:rFonts w:ascii="Aptos" w:hAnsi="Aptos"/>
                <w:b w:val="0"/>
                <w:sz w:val="15"/>
              </w:rPr>
              <w:t>Short-form video is important in India. Meta reported in June 2026 that 89% of surveyed Gen Z users in India engaged with Reels daily; the study also highlighted comedy, fashion, beauty, lifestyle and other high-engagement genres. [1]</w:t>
            </w:r>
          </w:p>
        </w:tc>
        <w:tc>
          <w:tcPr>
            <w:tcW w:type="dxa" w:w="7272"/>
            <w:vAlign w:val="center"/>
          </w:tcPr>
          <w:p>
            <w:pPr>
              <w:spacing w:after="20"/>
            </w:pPr>
            <w:r/>
            <w:r>
              <w:rPr>
                <w:rFonts w:ascii="Aptos" w:hAnsi="Aptos"/>
                <w:b w:val="0"/>
                <w:sz w:val="15"/>
              </w:rPr>
              <w:t>Prioritise original, useful Reels with a clear opening hook, concise editing, captions, and a recognisable series format.</w:t>
            </w:r>
          </w:p>
        </w:tc>
      </w:tr>
      <w:tr>
        <w:tc>
          <w:tcPr>
            <w:tcW w:type="dxa" w:w="3024"/>
            <w:vAlign w:val="center"/>
            <w:shd w:fill="F1F6F8"/>
          </w:tcPr>
          <w:p>
            <w:pPr>
              <w:spacing w:after="20"/>
            </w:pPr>
            <w:r/>
            <w:r>
              <w:rPr>
                <w:rFonts w:ascii="Aptos" w:hAnsi="Aptos"/>
                <w:b w:val="0"/>
                <w:sz w:val="15"/>
              </w:rPr>
              <w:t>Meta’s 2025 India Reels report said Reels were a major short-form discovery format and reported strong creator engagement. [2]</w:t>
            </w:r>
          </w:p>
        </w:tc>
        <w:tc>
          <w:tcPr>
            <w:tcW w:type="dxa" w:w="7272"/>
            <w:vAlign w:val="center"/>
            <w:shd w:fill="F1F6F8"/>
          </w:tcPr>
          <w:p>
            <w:pPr>
              <w:spacing w:after="20"/>
            </w:pPr>
            <w:r/>
            <w:r>
              <w:rPr>
                <w:rFonts w:ascii="Aptos" w:hAnsi="Aptos"/>
                <w:b w:val="0"/>
                <w:sz w:val="15"/>
              </w:rPr>
              <w:t>Use Reels as the main discovery format, but support them with carousels and Stories rather than relying on one format.</w:t>
            </w:r>
          </w:p>
        </w:tc>
      </w:tr>
      <w:tr>
        <w:tc>
          <w:tcPr>
            <w:tcW w:type="dxa" w:w="3024"/>
            <w:vAlign w:val="center"/>
          </w:tcPr>
          <w:p>
            <w:pPr>
              <w:spacing w:after="20"/>
            </w:pPr>
            <w:r/>
            <w:r>
              <w:rPr>
                <w:rFonts w:ascii="Aptos" w:hAnsi="Aptos"/>
                <w:b w:val="0"/>
                <w:sz w:val="15"/>
              </w:rPr>
              <w:t>Instagram introduced a Best Practices area in the Professional Dashboard covering creation, engagement, reach, monetisation, and guidelines. [3]</w:t>
            </w:r>
          </w:p>
        </w:tc>
        <w:tc>
          <w:tcPr>
            <w:tcW w:type="dxa" w:w="7272"/>
            <w:vAlign w:val="center"/>
          </w:tcPr>
          <w:p>
            <w:pPr>
              <w:spacing w:after="20"/>
            </w:pPr>
            <w:r/>
            <w:r>
              <w:rPr>
                <w:rFonts w:ascii="Aptos" w:hAnsi="Aptos"/>
                <w:b w:val="0"/>
                <w:sz w:val="15"/>
              </w:rPr>
              <w:t>Review account-specific tips weekly; use the account’s own Insights instead of relying only on generic posting-time advice.</w:t>
            </w:r>
          </w:p>
        </w:tc>
      </w:tr>
      <w:tr>
        <w:tc>
          <w:tcPr>
            <w:tcW w:type="dxa" w:w="3024"/>
            <w:vAlign w:val="center"/>
            <w:shd w:fill="F1F6F8"/>
          </w:tcPr>
          <w:p>
            <w:pPr>
              <w:spacing w:after="20"/>
            </w:pPr>
            <w:r/>
            <w:r>
              <w:rPr>
                <w:rFonts w:ascii="Aptos" w:hAnsi="Aptos"/>
                <w:b w:val="0"/>
                <w:sz w:val="15"/>
              </w:rPr>
              <w:t>Meta explains that AI-powered recommendations can help people discover content from accounts they do not follow. [4]</w:t>
            </w:r>
          </w:p>
        </w:tc>
        <w:tc>
          <w:tcPr>
            <w:tcW w:type="dxa" w:w="7272"/>
            <w:vAlign w:val="center"/>
            <w:shd w:fill="F1F6F8"/>
          </w:tcPr>
          <w:p>
            <w:pPr>
              <w:spacing w:after="20"/>
            </w:pPr>
            <w:r/>
            <w:r>
              <w:rPr>
                <w:rFonts w:ascii="Aptos" w:hAnsi="Aptos"/>
                <w:b w:val="0"/>
                <w:sz w:val="15"/>
              </w:rPr>
              <w:t>Make each post understandable to a new viewer: clear topic, descriptive on-screen text, relevant caption, and a strong opening.</w:t>
            </w:r>
          </w:p>
        </w:tc>
      </w:tr>
      <w:tr>
        <w:tc>
          <w:tcPr>
            <w:tcW w:type="dxa" w:w="3024"/>
            <w:vAlign w:val="center"/>
          </w:tcPr>
          <w:p>
            <w:pPr>
              <w:spacing w:after="20"/>
            </w:pPr>
            <w:r/>
            <w:r>
              <w:rPr>
                <w:rFonts w:ascii="Aptos" w:hAnsi="Aptos"/>
                <w:b w:val="0"/>
                <w:sz w:val="15"/>
              </w:rPr>
              <w:t>Meta’s 2026 creator guidance on Facebook emphasises original content and reducing distribution for low-value duplicates. [5] Instagram also has reporting about limits on aggregator accounts. [6]</w:t>
            </w:r>
          </w:p>
        </w:tc>
        <w:tc>
          <w:tcPr>
            <w:tcW w:type="dxa" w:w="7272"/>
            <w:vAlign w:val="center"/>
          </w:tcPr>
          <w:p>
            <w:pPr>
              <w:spacing w:after="20"/>
            </w:pPr>
            <w:r/>
            <w:r>
              <w:rPr>
                <w:rFonts w:ascii="Aptos" w:hAnsi="Aptos"/>
                <w:b w:val="0"/>
                <w:sz w:val="15"/>
              </w:rPr>
              <w:t>Create original scripts, designs, narration, examples, and edits. Do not download and repost other creators’ videos with minor changes.</w:t>
            </w:r>
          </w:p>
        </w:tc>
      </w:tr>
      <w:tr>
        <w:tc>
          <w:tcPr>
            <w:tcW w:type="dxa" w:w="3024"/>
            <w:vAlign w:val="center"/>
            <w:shd w:fill="F1F6F8"/>
          </w:tcPr>
          <w:p>
            <w:pPr>
              <w:spacing w:after="20"/>
            </w:pPr>
            <w:r/>
            <w:r>
              <w:rPr>
                <w:rFonts w:ascii="Aptos" w:hAnsi="Aptos"/>
                <w:b w:val="0"/>
                <w:sz w:val="15"/>
              </w:rPr>
              <w:t>Industry research from Metricool’s 2026 Instagram study reports that Reels and carousels are important formats, with results varying by account and post type. [7]</w:t>
            </w:r>
          </w:p>
        </w:tc>
        <w:tc>
          <w:tcPr>
            <w:tcW w:type="dxa" w:w="7272"/>
            <w:vAlign w:val="center"/>
            <w:shd w:fill="F1F6F8"/>
          </w:tcPr>
          <w:p>
            <w:pPr>
              <w:spacing w:after="20"/>
            </w:pPr>
            <w:r/>
            <w:r>
              <w:rPr>
                <w:rFonts w:ascii="Aptos" w:hAnsi="Aptos"/>
                <w:b w:val="0"/>
                <w:sz w:val="15"/>
              </w:rPr>
              <w:t>Test Reels for reach and carousels for saves; evaluate results over several weeks rather than assuming one format always wins.</w:t>
            </w:r>
          </w:p>
        </w:tc>
      </w:tr>
    </w:tbl>
    <w:p/>
    <w:p>
      <w:pPr>
        <w:pStyle w:val="Heading2"/>
        <w:keepNext/>
      </w:pPr>
      <w:r>
        <w:t>Practical best practices to apply</w:t>
      </w:r>
    </w:p>
    <w:p>
      <w:pPr>
        <w:pStyle w:val="ListBullet"/>
        <w:spacing w:after="40"/>
      </w:pPr>
      <w:r>
        <w:t>Lead with a specific promise or question in the first 1–2 seconds; avoid long logo intros.</w:t>
      </w:r>
    </w:p>
    <w:p>
      <w:pPr>
        <w:pStyle w:val="ListBullet"/>
        <w:spacing w:after="40"/>
      </w:pPr>
      <w:r>
        <w:t>Use vertical 9:16 video for Reels, high-contrast on-screen text, readable subtitles, and clean audio.</w:t>
      </w:r>
    </w:p>
    <w:p>
      <w:pPr>
        <w:pStyle w:val="ListBullet"/>
        <w:spacing w:after="40"/>
      </w:pPr>
      <w:r>
        <w:t>Deliver one clear idea per post. Add examples, steps, or a before-and-after where relevant.</w:t>
      </w:r>
    </w:p>
    <w:p>
      <w:pPr>
        <w:pStyle w:val="ListBullet"/>
        <w:spacing w:after="40"/>
      </w:pPr>
      <w:r>
        <w:t>Design carousels with a useful cover, a logical sequence, and a final slide with a natural save/share prompt.</w:t>
      </w:r>
    </w:p>
    <w:p>
      <w:pPr>
        <w:pStyle w:val="ListBullet"/>
        <w:spacing w:after="40"/>
      </w:pPr>
      <w:r>
        <w:t>Use relevant keywords in captions and on-screen text; use a small set of genuinely relevant hashtags rather than unrelated tags.</w:t>
      </w:r>
    </w:p>
    <w:p>
      <w:pPr>
        <w:pStyle w:val="ListBullet"/>
        <w:spacing w:after="40"/>
      </w:pPr>
      <w:r>
        <w:t>Use licensed, platform-provided, or original audio and assets. Check usage rights for every external asset.</w:t>
      </w:r>
    </w:p>
    <w:p>
      <w:pPr>
        <w:pStyle w:val="ListBullet"/>
        <w:spacing w:after="40"/>
      </w:pPr>
      <w:r>
        <w:t>Avoid engagement bait, misleading claims, fake results, and repetitive mass-produced posts.</w:t>
      </w:r>
    </w:p>
    <w:p>
      <w:pPr>
        <w:pStyle w:val="ListBullet"/>
        <w:spacing w:after="40"/>
      </w:pPr>
      <w:r>
        <w:t>Review Insights weekly: reach, average watch time, completion, shares, saves, profile visits, follows, and meaningful comments.</w:t>
      </w:r>
    </w:p>
    <w:p>
      <w:pPr>
        <w:pStyle w:val="Heading1"/>
        <w:keepNext/>
      </w:pPr>
      <w:r>
        <w:t>4. Target Audience and Segmentation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vAlign w:val="center"/>
            <w:shd w:fill="15324B"/>
          </w:tcPr>
          <w:p>
            <w:pPr>
              <w:spacing w:after="20"/>
            </w:pPr>
            <w:r/>
            <w:r>
              <w:rPr>
                <w:rFonts w:ascii="Aptos" w:hAnsi="Aptos"/>
                <w:b/>
                <w:color w:val="FFFFFF"/>
                <w:sz w:val="16"/>
              </w:rPr>
              <w:t>Segment</w:t>
            </w:r>
          </w:p>
        </w:tc>
        <w:tc>
          <w:tcPr>
            <w:tcW w:type="dxa" w:w="3096"/>
            <w:vAlign w:val="center"/>
            <w:shd w:fill="15324B"/>
          </w:tcPr>
          <w:p>
            <w:pPr>
              <w:spacing w:after="20"/>
            </w:pPr>
            <w:r/>
            <w:r>
              <w:rPr>
                <w:rFonts w:ascii="Aptos" w:hAnsi="Aptos"/>
                <w:b/>
                <w:color w:val="FFFFFF"/>
                <w:sz w:val="16"/>
              </w:rPr>
              <w:t>Profile and needs</w:t>
            </w:r>
          </w:p>
        </w:tc>
        <w:tc>
          <w:tcPr>
            <w:tcW w:type="dxa" w:w="3384"/>
            <w:vAlign w:val="center"/>
            <w:shd w:fill="15324B"/>
          </w:tcPr>
          <w:p>
            <w:pPr>
              <w:spacing w:after="20"/>
            </w:pPr>
            <w:r/>
            <w:r>
              <w:rPr>
                <w:rFonts w:ascii="Aptos" w:hAnsi="Aptos"/>
                <w:b/>
                <w:color w:val="FFFFFF"/>
                <w:sz w:val="16"/>
              </w:rPr>
              <w:t>Content that may appeal</w:t>
            </w:r>
          </w:p>
        </w:tc>
        <w:tc>
          <w:tcPr>
            <w:tcW w:type="dxa" w:w="1944"/>
            <w:vAlign w:val="center"/>
            <w:shd w:fill="15324B"/>
          </w:tcPr>
          <w:p>
            <w:pPr>
              <w:spacing w:after="20"/>
            </w:pPr>
            <w:r/>
            <w:r>
              <w:rPr>
                <w:rFonts w:ascii="Aptos" w:hAnsi="Aptos"/>
                <w:b/>
                <w:color w:val="FFFFFF"/>
                <w:sz w:val="16"/>
              </w:rPr>
              <w:t>Desired action</w:t>
            </w:r>
          </w:p>
        </w:tc>
      </w:tr>
      <w:tr>
        <w:tc>
          <w:tcPr>
            <w:tcW w:type="dxa" w:w="1944"/>
            <w:vAlign w:val="center"/>
          </w:tcPr>
          <w:p>
            <w:pPr>
              <w:spacing w:after="20"/>
            </w:pPr>
            <w:r/>
            <w:r>
              <w:rPr>
                <w:rFonts w:ascii="Aptos" w:hAnsi="Aptos"/>
                <w:b w:val="0"/>
                <w:sz w:val="14"/>
              </w:rPr>
              <w:t>Primary: beginner creators</w:t>
            </w:r>
          </w:p>
        </w:tc>
        <w:tc>
          <w:tcPr>
            <w:tcW w:type="dxa" w:w="3096"/>
            <w:vAlign w:val="center"/>
          </w:tcPr>
          <w:p>
            <w:pPr>
              <w:spacing w:after="20"/>
            </w:pPr>
            <w:r/>
            <w:r>
              <w:rPr>
                <w:rFonts w:ascii="Aptos" w:hAnsi="Aptos"/>
                <w:b w:val="0"/>
                <w:sz w:val="14"/>
              </w:rPr>
              <w:t>Ages roughly 18–30; learning Reels, design, editing, and AI tools; limited time or budget.</w:t>
            </w:r>
          </w:p>
        </w:tc>
        <w:tc>
          <w:tcPr>
            <w:tcW w:type="dxa" w:w="3384"/>
            <w:vAlign w:val="center"/>
          </w:tcPr>
          <w:p>
            <w:pPr>
              <w:spacing w:after="20"/>
            </w:pPr>
            <w:r/>
            <w:r>
              <w:rPr>
                <w:rFonts w:ascii="Aptos" w:hAnsi="Aptos"/>
                <w:b w:val="0"/>
                <w:sz w:val="14"/>
              </w:rPr>
              <w:t>Tool walkthroughs, prompt examples, editing workflows, content checklists.</w:t>
            </w:r>
          </w:p>
        </w:tc>
        <w:tc>
          <w:tcPr>
            <w:tcW w:type="dxa" w:w="1944"/>
            <w:vAlign w:val="center"/>
          </w:tcPr>
          <w:p>
            <w:pPr>
              <w:spacing w:after="20"/>
            </w:pPr>
            <w:r/>
            <w:r>
              <w:rPr>
                <w:rFonts w:ascii="Aptos" w:hAnsi="Aptos"/>
                <w:b w:val="0"/>
                <w:sz w:val="14"/>
              </w:rPr>
              <w:t>Save tutorials, follow series, share with peers.</w:t>
            </w:r>
          </w:p>
        </w:tc>
      </w:tr>
      <w:tr>
        <w:tc>
          <w:tcPr>
            <w:tcW w:type="dxa" w:w="1944"/>
            <w:vAlign w:val="center"/>
            <w:shd w:fill="F1F6F8"/>
          </w:tcPr>
          <w:p>
            <w:pPr>
              <w:spacing w:after="20"/>
            </w:pPr>
            <w:r/>
            <w:r>
              <w:rPr>
                <w:rFonts w:ascii="Aptos" w:hAnsi="Aptos"/>
                <w:b w:val="0"/>
                <w:sz w:val="14"/>
              </w:rPr>
              <w:t>Students and early-career professionals</w:t>
            </w:r>
          </w:p>
        </w:tc>
        <w:tc>
          <w:tcPr>
            <w:tcW w:type="dxa" w:w="3096"/>
            <w:vAlign w:val="center"/>
            <w:shd w:fill="F1F6F8"/>
          </w:tcPr>
          <w:p>
            <w:pPr>
              <w:spacing w:after="20"/>
            </w:pPr>
            <w:r/>
            <w:r>
              <w:rPr>
                <w:rFonts w:ascii="Aptos" w:hAnsi="Aptos"/>
                <w:b w:val="0"/>
                <w:sz w:val="14"/>
              </w:rPr>
              <w:t>Want to learn useful digital skills, improve productivity, and build a portfolio.</w:t>
            </w:r>
          </w:p>
        </w:tc>
        <w:tc>
          <w:tcPr>
            <w:tcW w:type="dxa" w:w="3384"/>
            <w:vAlign w:val="center"/>
            <w:shd w:fill="F1F6F8"/>
          </w:tcPr>
          <w:p>
            <w:pPr>
              <w:spacing w:after="20"/>
            </w:pPr>
            <w:r/>
            <w:r>
              <w:rPr>
                <w:rFonts w:ascii="Aptos" w:hAnsi="Aptos"/>
                <w:b w:val="0"/>
                <w:sz w:val="14"/>
              </w:rPr>
              <w:t>Study/productivity workflows, project ideas, beginner-friendly explainers.</w:t>
            </w:r>
          </w:p>
        </w:tc>
        <w:tc>
          <w:tcPr>
            <w:tcW w:type="dxa" w:w="1944"/>
            <w:vAlign w:val="center"/>
            <w:shd w:fill="F1F6F8"/>
          </w:tcPr>
          <w:p>
            <w:pPr>
              <w:spacing w:after="20"/>
            </w:pPr>
            <w:r/>
            <w:r>
              <w:rPr>
                <w:rFonts w:ascii="Aptos" w:hAnsi="Aptos"/>
                <w:b w:val="0"/>
                <w:sz w:val="14"/>
              </w:rPr>
              <w:t>Comment with questions and return for the next part.</w:t>
            </w:r>
          </w:p>
        </w:tc>
      </w:tr>
      <w:tr>
        <w:tc>
          <w:tcPr>
            <w:tcW w:type="dxa" w:w="1944"/>
            <w:vAlign w:val="center"/>
          </w:tcPr>
          <w:p>
            <w:pPr>
              <w:spacing w:after="20"/>
            </w:pPr>
            <w:r/>
            <w:r>
              <w:rPr>
                <w:rFonts w:ascii="Aptos" w:hAnsi="Aptos"/>
                <w:b w:val="0"/>
                <w:sz w:val="14"/>
              </w:rPr>
              <w:t>Small business owners / solo operators</w:t>
            </w:r>
          </w:p>
        </w:tc>
        <w:tc>
          <w:tcPr>
            <w:tcW w:type="dxa" w:w="3096"/>
            <w:vAlign w:val="center"/>
          </w:tcPr>
          <w:p>
            <w:pPr>
              <w:spacing w:after="20"/>
            </w:pPr>
            <w:r/>
            <w:r>
              <w:rPr>
                <w:rFonts w:ascii="Aptos" w:hAnsi="Aptos"/>
                <w:b w:val="0"/>
                <w:sz w:val="14"/>
              </w:rPr>
              <w:t>Need affordable creative assets and consistent social content, often without a production team.</w:t>
            </w:r>
          </w:p>
        </w:tc>
        <w:tc>
          <w:tcPr>
            <w:tcW w:type="dxa" w:w="3384"/>
            <w:vAlign w:val="center"/>
          </w:tcPr>
          <w:p>
            <w:pPr>
              <w:spacing w:after="20"/>
            </w:pPr>
            <w:r/>
            <w:r>
              <w:rPr>
                <w:rFonts w:ascii="Aptos" w:hAnsi="Aptos"/>
                <w:b w:val="0"/>
                <w:sz w:val="14"/>
              </w:rPr>
              <w:t>Content planning templates, product mock-up concepts, caption frameworks.</w:t>
            </w:r>
          </w:p>
        </w:tc>
        <w:tc>
          <w:tcPr>
            <w:tcW w:type="dxa" w:w="1944"/>
            <w:vAlign w:val="center"/>
          </w:tcPr>
          <w:p>
            <w:pPr>
              <w:spacing w:after="20"/>
            </w:pPr>
            <w:r/>
            <w:r>
              <w:rPr>
                <w:rFonts w:ascii="Aptos" w:hAnsi="Aptos"/>
                <w:b w:val="0"/>
                <w:sz w:val="14"/>
              </w:rPr>
              <w:t>Visit profile, request a template, or send a relevant DM.</w:t>
            </w:r>
          </w:p>
        </w:tc>
      </w:tr>
      <w:tr>
        <w:tc>
          <w:tcPr>
            <w:tcW w:type="dxa" w:w="1944"/>
            <w:vAlign w:val="center"/>
            <w:shd w:fill="F1F6F8"/>
          </w:tcPr>
          <w:p>
            <w:pPr>
              <w:spacing w:after="20"/>
            </w:pPr>
            <w:r/>
            <w:r>
              <w:rPr>
                <w:rFonts w:ascii="Aptos" w:hAnsi="Aptos"/>
                <w:b w:val="0"/>
                <w:sz w:val="14"/>
              </w:rPr>
              <w:t>Curious general audience</w:t>
            </w:r>
          </w:p>
        </w:tc>
        <w:tc>
          <w:tcPr>
            <w:tcW w:type="dxa" w:w="3096"/>
            <w:vAlign w:val="center"/>
            <w:shd w:fill="F1F6F8"/>
          </w:tcPr>
          <w:p>
            <w:pPr>
              <w:spacing w:after="20"/>
            </w:pPr>
            <w:r/>
            <w:r>
              <w:rPr>
                <w:rFonts w:ascii="Aptos" w:hAnsi="Aptos"/>
                <w:b w:val="0"/>
                <w:sz w:val="14"/>
              </w:rPr>
              <w:t>Enjoys creative experiments, transformations, and simple explanations of emerging tools.</w:t>
            </w:r>
          </w:p>
        </w:tc>
        <w:tc>
          <w:tcPr>
            <w:tcW w:type="dxa" w:w="3384"/>
            <w:vAlign w:val="center"/>
            <w:shd w:fill="F1F6F8"/>
          </w:tcPr>
          <w:p>
            <w:pPr>
              <w:spacing w:after="20"/>
            </w:pPr>
            <w:r/>
            <w:r>
              <w:rPr>
                <w:rFonts w:ascii="Aptos" w:hAnsi="Aptos"/>
                <w:b w:val="0"/>
                <w:sz w:val="14"/>
              </w:rPr>
              <w:t>AI creativity challenges, myth-versus-fact posts, visual experiments.</w:t>
            </w:r>
          </w:p>
        </w:tc>
        <w:tc>
          <w:tcPr>
            <w:tcW w:type="dxa" w:w="1944"/>
            <w:vAlign w:val="center"/>
            <w:shd w:fill="F1F6F8"/>
          </w:tcPr>
          <w:p>
            <w:pPr>
              <w:spacing w:after="20"/>
            </w:pPr>
            <w:r/>
            <w:r>
              <w:rPr>
                <w:rFonts w:ascii="Aptos" w:hAnsi="Aptos"/>
                <w:b w:val="0"/>
                <w:sz w:val="14"/>
              </w:rPr>
              <w:t>Watch, share, and discover the account.</w:t>
            </w:r>
          </w:p>
        </w:tc>
      </w:tr>
    </w:tbl>
    <w:p/>
    <w:p>
      <w:pPr>
        <w:pStyle w:val="Heading2"/>
        <w:keepNext/>
      </w:pPr>
      <w:r>
        <w:t>Audience needs and barriers</w:t>
      </w:r>
    </w:p>
    <w:p>
      <w:pPr>
        <w:pStyle w:val="ListBullet"/>
        <w:spacing w:after="40"/>
      </w:pPr>
      <w:r>
        <w:t>Needs: clear instructions, quick results, beginner-friendly language, trustworthy recommendations, and ideas that can be recreated.</w:t>
      </w:r>
    </w:p>
    <w:p>
      <w:pPr>
        <w:pStyle w:val="ListBullet"/>
        <w:spacing w:after="40"/>
      </w:pPr>
      <w:r>
        <w:t>Barriers: fear of complicated tools, limited budgets, tool overload, scepticism about AI claims, and short attention spans.</w:t>
      </w:r>
    </w:p>
    <w:p>
      <w:pPr>
        <w:pStyle w:val="ListBullet"/>
        <w:spacing w:after="40"/>
      </w:pPr>
      <w:r>
        <w:t>Content response: show the outcome early, explain steps simply, disclose when visuals or narration are AI-generated if that could mislead, and include realistic limitations.</w:t>
      </w:r>
    </w:p>
    <w:p>
      <w:pPr>
        <w:pStyle w:val="Heading1"/>
        <w:keepNext/>
      </w:pPr>
      <w:r>
        <w:t>5. SMART Objectives</w:t>
      </w:r>
    </w:p>
    <w:p>
      <w:r>
        <w:t>Because the account is assumed to be new, the following are proposed targets for the first 30 days. They are not guarantees and should be recalibrated after the first two weeks.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vAlign w:val="center"/>
            <w:shd w:fill="15324B"/>
          </w:tcPr>
          <w:p>
            <w:pPr>
              <w:spacing w:after="20"/>
            </w:pPr>
            <w:r/>
            <w:r>
              <w:rPr>
                <w:rFonts w:ascii="Aptos" w:hAnsi="Aptos"/>
                <w:b/>
                <w:color w:val="FFFFFF"/>
                <w:sz w:val="16"/>
              </w:rPr>
              <w:t>Objective</w:t>
            </w:r>
          </w:p>
        </w:tc>
        <w:tc>
          <w:tcPr>
            <w:tcW w:type="dxa" w:w="2088"/>
            <w:vAlign w:val="center"/>
            <w:shd w:fill="15324B"/>
          </w:tcPr>
          <w:p>
            <w:pPr>
              <w:spacing w:after="20"/>
            </w:pPr>
            <w:r/>
            <w:r>
              <w:rPr>
                <w:rFonts w:ascii="Aptos" w:hAnsi="Aptos"/>
                <w:b/>
                <w:color w:val="FFFFFF"/>
                <w:sz w:val="16"/>
              </w:rPr>
              <w:t>Measure</w:t>
            </w:r>
          </w:p>
        </w:tc>
        <w:tc>
          <w:tcPr>
            <w:tcW w:type="dxa" w:w="3816"/>
            <w:vAlign w:val="center"/>
            <w:shd w:fill="15324B"/>
          </w:tcPr>
          <w:p>
            <w:pPr>
              <w:spacing w:after="20"/>
            </w:pPr>
            <w:r/>
            <w:r>
              <w:rPr>
                <w:rFonts w:ascii="Aptos" w:hAnsi="Aptos"/>
                <w:b/>
                <w:color w:val="FFFFFF"/>
                <w:sz w:val="16"/>
              </w:rPr>
              <w:t>November target</w:t>
            </w:r>
          </w:p>
        </w:tc>
        <w:tc>
          <w:tcPr>
            <w:tcW w:type="dxa" w:w="2160"/>
            <w:vAlign w:val="center"/>
            <w:shd w:fill="15324B"/>
          </w:tcPr>
          <w:p>
            <w:pPr>
              <w:spacing w:after="20"/>
            </w:pPr>
            <w:r/>
            <w:r>
              <w:rPr>
                <w:rFonts w:ascii="Aptos" w:hAnsi="Aptos"/>
                <w:b/>
                <w:color w:val="FFFFFF"/>
                <w:sz w:val="16"/>
              </w:rPr>
              <w:t>Review method</w:t>
            </w:r>
          </w:p>
        </w:tc>
      </w:tr>
      <w:tr>
        <w:tc>
          <w:tcPr>
            <w:tcW w:type="dxa" w:w="2304"/>
            <w:vAlign w:val="center"/>
          </w:tcPr>
          <w:p>
            <w:pPr>
              <w:spacing w:after="20"/>
            </w:pPr>
            <w:r/>
            <w:r>
              <w:rPr>
                <w:rFonts w:ascii="Aptos" w:hAnsi="Aptos"/>
                <w:b w:val="0"/>
                <w:sz w:val="14"/>
              </w:rPr>
              <w:t>Build a consistent publishing habit</w:t>
            </w:r>
          </w:p>
        </w:tc>
        <w:tc>
          <w:tcPr>
            <w:tcW w:type="dxa" w:w="2088"/>
            <w:vAlign w:val="center"/>
          </w:tcPr>
          <w:p>
            <w:pPr>
              <w:spacing w:after="20"/>
            </w:pPr>
            <w:r/>
            <w:r>
              <w:rPr>
                <w:rFonts w:ascii="Aptos" w:hAnsi="Aptos"/>
                <w:b w:val="0"/>
                <w:sz w:val="14"/>
              </w:rPr>
              <w:t>Published posts against plan</w:t>
            </w:r>
          </w:p>
        </w:tc>
        <w:tc>
          <w:tcPr>
            <w:tcW w:type="dxa" w:w="3816"/>
            <w:vAlign w:val="center"/>
          </w:tcPr>
          <w:p>
            <w:pPr>
              <w:spacing w:after="20"/>
            </w:pPr>
            <w:r/>
            <w:r>
              <w:rPr>
                <w:rFonts w:ascii="Aptos" w:hAnsi="Aptos"/>
                <w:b w:val="0"/>
                <w:sz w:val="14"/>
              </w:rPr>
              <w:t>Publish at least 26 of 30 planned feed posts and use Stories on at least 20 days.</w:t>
            </w:r>
          </w:p>
        </w:tc>
        <w:tc>
          <w:tcPr>
            <w:tcW w:type="dxa" w:w="2160"/>
            <w:vAlign w:val="center"/>
          </w:tcPr>
          <w:p>
            <w:pPr>
              <w:spacing w:after="20"/>
            </w:pPr>
            <w:r/>
            <w:r>
              <w:rPr>
                <w:rFonts w:ascii="Aptos" w:hAnsi="Aptos"/>
                <w:b w:val="0"/>
                <w:sz w:val="14"/>
              </w:rPr>
              <w:t>Weekly content checklist</w:t>
            </w:r>
          </w:p>
        </w:tc>
      </w:tr>
      <w:tr>
        <w:tc>
          <w:tcPr>
            <w:tcW w:type="dxa" w:w="2304"/>
            <w:vAlign w:val="center"/>
            <w:shd w:fill="F1F6F8"/>
          </w:tcPr>
          <w:p>
            <w:pPr>
              <w:spacing w:after="20"/>
            </w:pPr>
            <w:r/>
            <w:r>
              <w:rPr>
                <w:rFonts w:ascii="Aptos" w:hAnsi="Aptos"/>
                <w:b w:val="0"/>
                <w:sz w:val="14"/>
              </w:rPr>
              <w:t>Increase discovery</w:t>
            </w:r>
          </w:p>
        </w:tc>
        <w:tc>
          <w:tcPr>
            <w:tcW w:type="dxa" w:w="2088"/>
            <w:vAlign w:val="center"/>
            <w:shd w:fill="F1F6F8"/>
          </w:tcPr>
          <w:p>
            <w:pPr>
              <w:spacing w:after="20"/>
            </w:pPr>
            <w:r/>
            <w:r>
              <w:rPr>
                <w:rFonts w:ascii="Aptos" w:hAnsi="Aptos"/>
                <w:b w:val="0"/>
                <w:sz w:val="14"/>
              </w:rPr>
              <w:t>Accounts reached and non-follower reach</w:t>
            </w:r>
          </w:p>
        </w:tc>
        <w:tc>
          <w:tcPr>
            <w:tcW w:type="dxa" w:w="3816"/>
            <w:vAlign w:val="center"/>
            <w:shd w:fill="F1F6F8"/>
          </w:tcPr>
          <w:p>
            <w:pPr>
              <w:spacing w:after="20"/>
            </w:pPr>
            <w:r/>
            <w:r>
              <w:rPr>
                <w:rFonts w:ascii="Aptos" w:hAnsi="Aptos"/>
                <w:b w:val="0"/>
                <w:sz w:val="14"/>
              </w:rPr>
              <w:t>Establish a baseline and aim for a 20% increase in weekly reach from Week 2 to Week 4.</w:t>
            </w:r>
          </w:p>
        </w:tc>
        <w:tc>
          <w:tcPr>
            <w:tcW w:type="dxa" w:w="2160"/>
            <w:vAlign w:val="center"/>
            <w:shd w:fill="F1F6F8"/>
          </w:tcPr>
          <w:p>
            <w:pPr>
              <w:spacing w:after="20"/>
            </w:pPr>
            <w:r/>
            <w:r>
              <w:rPr>
                <w:rFonts w:ascii="Aptos" w:hAnsi="Aptos"/>
                <w:b w:val="0"/>
                <w:sz w:val="14"/>
              </w:rPr>
              <w:t>Instagram Insights, weekly</w:t>
            </w:r>
          </w:p>
        </w:tc>
      </w:tr>
      <w:tr>
        <w:tc>
          <w:tcPr>
            <w:tcW w:type="dxa" w:w="2304"/>
            <w:vAlign w:val="center"/>
          </w:tcPr>
          <w:p>
            <w:pPr>
              <w:spacing w:after="20"/>
            </w:pPr>
            <w:r/>
            <w:r>
              <w:rPr>
                <w:rFonts w:ascii="Aptos" w:hAnsi="Aptos"/>
                <w:b w:val="0"/>
                <w:sz w:val="14"/>
              </w:rPr>
              <w:t>Encourage meaningful engagement</w:t>
            </w:r>
          </w:p>
        </w:tc>
        <w:tc>
          <w:tcPr>
            <w:tcW w:type="dxa" w:w="2088"/>
            <w:vAlign w:val="center"/>
          </w:tcPr>
          <w:p>
            <w:pPr>
              <w:spacing w:after="20"/>
            </w:pPr>
            <w:r/>
            <w:r>
              <w:rPr>
                <w:rFonts w:ascii="Aptos" w:hAnsi="Aptos"/>
                <w:b w:val="0"/>
                <w:sz w:val="14"/>
              </w:rPr>
              <w:t>Shares + saves per reach; comments</w:t>
            </w:r>
          </w:p>
        </w:tc>
        <w:tc>
          <w:tcPr>
            <w:tcW w:type="dxa" w:w="3816"/>
            <w:vAlign w:val="center"/>
          </w:tcPr>
          <w:p>
            <w:pPr>
              <w:spacing w:after="20"/>
            </w:pPr>
            <w:r/>
            <w:r>
              <w:rPr>
                <w:rFonts w:ascii="Aptos" w:hAnsi="Aptos"/>
                <w:b w:val="0"/>
                <w:sz w:val="14"/>
              </w:rPr>
              <w:t>Improve combined share/save rate by 15% from Week 1 baseline by Week 4.</w:t>
            </w:r>
          </w:p>
        </w:tc>
        <w:tc>
          <w:tcPr>
            <w:tcW w:type="dxa" w:w="2160"/>
            <w:vAlign w:val="center"/>
          </w:tcPr>
          <w:p>
            <w:pPr>
              <w:spacing w:after="20"/>
            </w:pPr>
            <w:r/>
            <w:r>
              <w:rPr>
                <w:rFonts w:ascii="Aptos" w:hAnsi="Aptos"/>
                <w:b w:val="0"/>
                <w:sz w:val="14"/>
              </w:rPr>
              <w:t>Compare like-for-like post formats</w:t>
            </w:r>
          </w:p>
        </w:tc>
      </w:tr>
      <w:tr>
        <w:tc>
          <w:tcPr>
            <w:tcW w:type="dxa" w:w="2304"/>
            <w:vAlign w:val="center"/>
            <w:shd w:fill="F1F6F8"/>
          </w:tcPr>
          <w:p>
            <w:pPr>
              <w:spacing w:after="20"/>
            </w:pPr>
            <w:r/>
            <w:r>
              <w:rPr>
                <w:rFonts w:ascii="Aptos" w:hAnsi="Aptos"/>
                <w:b w:val="0"/>
                <w:sz w:val="14"/>
              </w:rPr>
              <w:t>Grow a relevant audience</w:t>
            </w:r>
          </w:p>
        </w:tc>
        <w:tc>
          <w:tcPr>
            <w:tcW w:type="dxa" w:w="2088"/>
            <w:vAlign w:val="center"/>
            <w:shd w:fill="F1F6F8"/>
          </w:tcPr>
          <w:p>
            <w:pPr>
              <w:spacing w:after="20"/>
            </w:pPr>
            <w:r/>
            <w:r>
              <w:rPr>
                <w:rFonts w:ascii="Aptos" w:hAnsi="Aptos"/>
                <w:b w:val="0"/>
                <w:sz w:val="14"/>
              </w:rPr>
              <w:t>Net new followers and profile visits</w:t>
            </w:r>
          </w:p>
        </w:tc>
        <w:tc>
          <w:tcPr>
            <w:tcW w:type="dxa" w:w="3816"/>
            <w:vAlign w:val="center"/>
            <w:shd w:fill="F1F6F8"/>
          </w:tcPr>
          <w:p>
            <w:pPr>
              <w:spacing w:after="20"/>
            </w:pPr>
            <w:r/>
            <w:r>
              <w:rPr>
                <w:rFonts w:ascii="Aptos" w:hAnsi="Aptos"/>
                <w:b w:val="0"/>
                <w:sz w:val="14"/>
              </w:rPr>
              <w:t>Aim for 100 relevant new followers during the month, subject to content quality and starting account size.</w:t>
            </w:r>
          </w:p>
        </w:tc>
        <w:tc>
          <w:tcPr>
            <w:tcW w:type="dxa" w:w="2160"/>
            <w:vAlign w:val="center"/>
            <w:shd w:fill="F1F6F8"/>
          </w:tcPr>
          <w:p>
            <w:pPr>
              <w:spacing w:after="20"/>
            </w:pPr>
            <w:r/>
            <w:r>
              <w:rPr>
                <w:rFonts w:ascii="Aptos" w:hAnsi="Aptos"/>
                <w:b w:val="0"/>
                <w:sz w:val="14"/>
              </w:rPr>
              <w:t>Weekly follower and profile-visit review</w:t>
            </w:r>
          </w:p>
        </w:tc>
      </w:tr>
      <w:tr>
        <w:tc>
          <w:tcPr>
            <w:tcW w:type="dxa" w:w="2304"/>
            <w:vAlign w:val="center"/>
          </w:tcPr>
          <w:p>
            <w:pPr>
              <w:spacing w:after="20"/>
            </w:pPr>
            <w:r/>
            <w:r>
              <w:rPr>
                <w:rFonts w:ascii="Aptos" w:hAnsi="Aptos"/>
                <w:b w:val="0"/>
                <w:sz w:val="14"/>
              </w:rPr>
              <w:t>Learn which formats work</w:t>
            </w:r>
          </w:p>
        </w:tc>
        <w:tc>
          <w:tcPr>
            <w:tcW w:type="dxa" w:w="2088"/>
            <w:vAlign w:val="center"/>
          </w:tcPr>
          <w:p>
            <w:pPr>
              <w:spacing w:after="20"/>
            </w:pPr>
            <w:r/>
            <w:r>
              <w:rPr>
                <w:rFonts w:ascii="Aptos" w:hAnsi="Aptos"/>
                <w:b w:val="0"/>
                <w:sz w:val="14"/>
              </w:rPr>
              <w:t>Median reach and retention by format</w:t>
            </w:r>
          </w:p>
        </w:tc>
        <w:tc>
          <w:tcPr>
            <w:tcW w:type="dxa" w:w="3816"/>
            <w:vAlign w:val="center"/>
          </w:tcPr>
          <w:p>
            <w:pPr>
              <w:spacing w:after="20"/>
            </w:pPr>
            <w:r/>
            <w:r>
              <w:rPr>
                <w:rFonts w:ascii="Aptos" w:hAnsi="Aptos"/>
                <w:b w:val="0"/>
                <w:sz w:val="14"/>
              </w:rPr>
              <w:t>Test at least 12 Reels and 8 carousels; identify the top 3 themes by saves, shares, and retention.</w:t>
            </w:r>
          </w:p>
        </w:tc>
        <w:tc>
          <w:tcPr>
            <w:tcW w:type="dxa" w:w="2160"/>
            <w:vAlign w:val="center"/>
          </w:tcPr>
          <w:p>
            <w:pPr>
              <w:spacing w:after="20"/>
            </w:pPr>
            <w:r/>
            <w:r>
              <w:rPr>
                <w:rFonts w:ascii="Aptos" w:hAnsi="Aptos"/>
                <w:b w:val="0"/>
                <w:sz w:val="14"/>
              </w:rPr>
              <w:t>End-of-month report</w:t>
            </w:r>
          </w:p>
        </w:tc>
      </w:tr>
    </w:tbl>
    <w:p/>
    <w:p>
      <w:pPr>
        <w:pStyle w:val="Heading2"/>
        <w:keepNext/>
      </w:pPr>
      <w:r>
        <w:t>Long-term objectives (3–6 months)</w:t>
      </w:r>
    </w:p>
    <w:p>
      <w:pPr>
        <w:pStyle w:val="ListBullet"/>
        <w:spacing w:after="40"/>
      </w:pPr>
      <w:r>
        <w:t>Develop three repeatable content series with reliable audience interest.</w:t>
      </w:r>
    </w:p>
    <w:p>
      <w:pPr>
        <w:pStyle w:val="ListBullet"/>
        <w:spacing w:after="40"/>
      </w:pPr>
      <w:r>
        <w:t>Build a searchable library of beginner-friendly tutorials and templates.</w:t>
      </w:r>
    </w:p>
    <w:p>
      <w:pPr>
        <w:pStyle w:val="ListBullet"/>
        <w:spacing w:after="40"/>
      </w:pPr>
      <w:r>
        <w:t>Create a small, permission-based community through question boxes, polls, and useful replies.</w:t>
      </w:r>
    </w:p>
    <w:p>
      <w:pPr>
        <w:pStyle w:val="ListBullet"/>
        <w:spacing w:after="40"/>
      </w:pPr>
      <w:r>
        <w:t>Explore ethical monetisation only after establishing audience trust: clearly disclosed affiliate links, original digital templates, or relevant brand partnerships.</w:t>
      </w:r>
    </w:p>
    <w:p>
      <w:pPr>
        <w:pStyle w:val="Heading1"/>
        <w:keepNext/>
      </w:pPr>
      <w:r>
        <w:t>6. Content Pillars and Campaign Themes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76"/>
            <w:vAlign w:val="center"/>
            <w:shd w:fill="15324B"/>
          </w:tcPr>
          <w:p>
            <w:pPr>
              <w:spacing w:after="20"/>
            </w:pPr>
            <w:r/>
            <w:r>
              <w:rPr>
                <w:rFonts w:ascii="Aptos" w:hAnsi="Aptos"/>
                <w:b/>
                <w:color w:val="FFFFFF"/>
                <w:sz w:val="16"/>
              </w:rPr>
              <w:t>Pillar</w:t>
            </w:r>
          </w:p>
        </w:tc>
        <w:tc>
          <w:tcPr>
            <w:tcW w:type="dxa" w:w="2160"/>
            <w:vAlign w:val="center"/>
            <w:shd w:fill="15324B"/>
          </w:tcPr>
          <w:p>
            <w:pPr>
              <w:spacing w:after="20"/>
            </w:pPr>
            <w:r/>
            <w:r>
              <w:rPr>
                <w:rFonts w:ascii="Aptos" w:hAnsi="Aptos"/>
                <w:b/>
                <w:color w:val="FFFFFF"/>
                <w:sz w:val="16"/>
              </w:rPr>
              <w:t>Share of planned feed content</w:t>
            </w:r>
          </w:p>
        </w:tc>
        <w:tc>
          <w:tcPr>
            <w:tcW w:type="dxa" w:w="3960"/>
            <w:vAlign w:val="center"/>
            <w:shd w:fill="15324B"/>
          </w:tcPr>
          <w:p>
            <w:pPr>
              <w:spacing w:after="20"/>
            </w:pPr>
            <w:r/>
            <w:r>
              <w:rPr>
                <w:rFonts w:ascii="Aptos" w:hAnsi="Aptos"/>
                <w:b/>
                <w:color w:val="FFFFFF"/>
                <w:sz w:val="16"/>
              </w:rPr>
              <w:t>Examples</w:t>
            </w:r>
          </w:p>
        </w:tc>
        <w:tc>
          <w:tcPr>
            <w:tcW w:type="dxa" w:w="1872"/>
            <w:vAlign w:val="center"/>
            <w:shd w:fill="15324B"/>
          </w:tcPr>
          <w:p>
            <w:pPr>
              <w:spacing w:after="20"/>
            </w:pPr>
            <w:r/>
            <w:r>
              <w:rPr>
                <w:rFonts w:ascii="Aptos" w:hAnsi="Aptos"/>
                <w:b/>
                <w:color w:val="FFFFFF"/>
                <w:sz w:val="16"/>
              </w:rPr>
              <w:t>Purpose</w:t>
            </w:r>
          </w:p>
        </w:tc>
      </w:tr>
      <w:tr>
        <w:tc>
          <w:tcPr>
            <w:tcW w:type="dxa" w:w="2376"/>
            <w:vAlign w:val="center"/>
          </w:tcPr>
          <w:p>
            <w:pPr>
              <w:spacing w:after="20"/>
            </w:pPr>
            <w:r/>
            <w:r>
              <w:rPr>
                <w:rFonts w:ascii="Aptos" w:hAnsi="Aptos"/>
                <w:b w:val="0"/>
                <w:sz w:val="15"/>
              </w:rPr>
              <w:t>AI Made Simple</w:t>
            </w:r>
          </w:p>
        </w:tc>
        <w:tc>
          <w:tcPr>
            <w:tcW w:type="dxa" w:w="2160"/>
            <w:vAlign w:val="center"/>
          </w:tcPr>
          <w:p>
            <w:pPr>
              <w:spacing w:after="20"/>
            </w:pPr>
            <w:r/>
            <w:r>
              <w:rPr>
                <w:rFonts w:ascii="Aptos" w:hAnsi="Aptos"/>
                <w:b w:val="0"/>
                <w:sz w:val="15"/>
              </w:rPr>
              <w:t>30%</w:t>
            </w:r>
          </w:p>
        </w:tc>
        <w:tc>
          <w:tcPr>
            <w:tcW w:type="dxa" w:w="3960"/>
            <w:vAlign w:val="center"/>
          </w:tcPr>
          <w:p>
            <w:pPr>
              <w:spacing w:after="20"/>
            </w:pPr>
            <w:r/>
            <w:r>
              <w:rPr>
                <w:rFonts w:ascii="Aptos" w:hAnsi="Aptos"/>
                <w:b w:val="0"/>
                <w:sz w:val="15"/>
              </w:rPr>
              <w:t>One tool, one task; prompt breakdowns; beginner workflows.</w:t>
            </w:r>
          </w:p>
        </w:tc>
        <w:tc>
          <w:tcPr>
            <w:tcW w:type="dxa" w:w="1872"/>
            <w:vAlign w:val="center"/>
          </w:tcPr>
          <w:p>
            <w:pPr>
              <w:spacing w:after="20"/>
            </w:pPr>
            <w:r/>
            <w:r>
              <w:rPr>
                <w:rFonts w:ascii="Aptos" w:hAnsi="Aptos"/>
                <w:b w:val="0"/>
                <w:sz w:val="15"/>
              </w:rPr>
              <w:t>Useful discovery and saves.</w:t>
            </w:r>
          </w:p>
        </w:tc>
      </w:tr>
      <w:tr>
        <w:tc>
          <w:tcPr>
            <w:tcW w:type="dxa" w:w="2376"/>
            <w:vAlign w:val="center"/>
            <w:shd w:fill="F1F6F8"/>
          </w:tcPr>
          <w:p>
            <w:pPr>
              <w:spacing w:after="20"/>
            </w:pPr>
            <w:r/>
            <w:r>
              <w:rPr>
                <w:rFonts w:ascii="Aptos" w:hAnsi="Aptos"/>
                <w:b w:val="0"/>
                <w:sz w:val="15"/>
              </w:rPr>
              <w:t>Faceless Creator Lab</w:t>
            </w:r>
          </w:p>
        </w:tc>
        <w:tc>
          <w:tcPr>
            <w:tcW w:type="dxa" w:w="2160"/>
            <w:vAlign w:val="center"/>
            <w:shd w:fill="F1F6F8"/>
          </w:tcPr>
          <w:p>
            <w:pPr>
              <w:spacing w:after="20"/>
            </w:pPr>
            <w:r/>
            <w:r>
              <w:rPr>
                <w:rFonts w:ascii="Aptos" w:hAnsi="Aptos"/>
                <w:b w:val="0"/>
                <w:sz w:val="15"/>
              </w:rPr>
              <w:t>25%</w:t>
            </w:r>
          </w:p>
        </w:tc>
        <w:tc>
          <w:tcPr>
            <w:tcW w:type="dxa" w:w="3960"/>
            <w:vAlign w:val="center"/>
            <w:shd w:fill="F1F6F8"/>
          </w:tcPr>
          <w:p>
            <w:pPr>
              <w:spacing w:after="20"/>
            </w:pPr>
            <w:r/>
            <w:r>
              <w:rPr>
                <w:rFonts w:ascii="Aptos" w:hAnsi="Aptos"/>
                <w:b w:val="0"/>
                <w:sz w:val="15"/>
              </w:rPr>
              <w:t>Reel editing, voice-over, storyboards, visual consistency.</w:t>
            </w:r>
          </w:p>
        </w:tc>
        <w:tc>
          <w:tcPr>
            <w:tcW w:type="dxa" w:w="1872"/>
            <w:vAlign w:val="center"/>
            <w:shd w:fill="F1F6F8"/>
          </w:tcPr>
          <w:p>
            <w:pPr>
              <w:spacing w:after="20"/>
            </w:pPr>
            <w:r/>
            <w:r>
              <w:rPr>
                <w:rFonts w:ascii="Aptos" w:hAnsi="Aptos"/>
                <w:b w:val="0"/>
                <w:sz w:val="15"/>
              </w:rPr>
              <w:t>Build account identity and repeat visits.</w:t>
            </w:r>
          </w:p>
        </w:tc>
      </w:tr>
      <w:tr>
        <w:tc>
          <w:tcPr>
            <w:tcW w:type="dxa" w:w="2376"/>
            <w:vAlign w:val="center"/>
          </w:tcPr>
          <w:p>
            <w:pPr>
              <w:spacing w:after="20"/>
            </w:pPr>
            <w:r/>
            <w:r>
              <w:rPr>
                <w:rFonts w:ascii="Aptos" w:hAnsi="Aptos"/>
                <w:b w:val="0"/>
                <w:sz w:val="15"/>
              </w:rPr>
              <w:t>Creative Experiments</w:t>
            </w:r>
          </w:p>
        </w:tc>
        <w:tc>
          <w:tcPr>
            <w:tcW w:type="dxa" w:w="2160"/>
            <w:vAlign w:val="center"/>
          </w:tcPr>
          <w:p>
            <w:pPr>
              <w:spacing w:after="20"/>
            </w:pPr>
            <w:r/>
            <w:r>
              <w:rPr>
                <w:rFonts w:ascii="Aptos" w:hAnsi="Aptos"/>
                <w:b w:val="0"/>
                <w:sz w:val="15"/>
              </w:rPr>
              <w:t>20%</w:t>
            </w:r>
          </w:p>
        </w:tc>
        <w:tc>
          <w:tcPr>
            <w:tcW w:type="dxa" w:w="3960"/>
            <w:vAlign w:val="center"/>
          </w:tcPr>
          <w:p>
            <w:pPr>
              <w:spacing w:after="20"/>
            </w:pPr>
            <w:r/>
            <w:r>
              <w:rPr>
                <w:rFonts w:ascii="Aptos" w:hAnsi="Aptos"/>
                <w:b w:val="0"/>
                <w:sz w:val="15"/>
              </w:rPr>
              <w:t>Before/after, challenge, AI image-to-story concept, design variations.</w:t>
            </w:r>
          </w:p>
        </w:tc>
        <w:tc>
          <w:tcPr>
            <w:tcW w:type="dxa" w:w="1872"/>
            <w:vAlign w:val="center"/>
          </w:tcPr>
          <w:p>
            <w:pPr>
              <w:spacing w:after="20"/>
            </w:pPr>
            <w:r/>
            <w:r>
              <w:rPr>
                <w:rFonts w:ascii="Aptos" w:hAnsi="Aptos"/>
                <w:b w:val="0"/>
                <w:sz w:val="15"/>
              </w:rPr>
              <w:t>Entertainment and shares.</w:t>
            </w:r>
          </w:p>
        </w:tc>
      </w:tr>
      <w:tr>
        <w:tc>
          <w:tcPr>
            <w:tcW w:type="dxa" w:w="2376"/>
            <w:vAlign w:val="center"/>
            <w:shd w:fill="F1F6F8"/>
          </w:tcPr>
          <w:p>
            <w:pPr>
              <w:spacing w:after="20"/>
            </w:pPr>
            <w:r/>
            <w:r>
              <w:rPr>
                <w:rFonts w:ascii="Aptos" w:hAnsi="Aptos"/>
                <w:b w:val="0"/>
                <w:sz w:val="15"/>
              </w:rPr>
              <w:t>Productivity and Templates</w:t>
            </w:r>
          </w:p>
        </w:tc>
        <w:tc>
          <w:tcPr>
            <w:tcW w:type="dxa" w:w="2160"/>
            <w:vAlign w:val="center"/>
            <w:shd w:fill="F1F6F8"/>
          </w:tcPr>
          <w:p>
            <w:pPr>
              <w:spacing w:after="20"/>
            </w:pPr>
            <w:r/>
            <w:r>
              <w:rPr>
                <w:rFonts w:ascii="Aptos" w:hAnsi="Aptos"/>
                <w:b w:val="0"/>
                <w:sz w:val="15"/>
              </w:rPr>
              <w:t>15%</w:t>
            </w:r>
          </w:p>
        </w:tc>
        <w:tc>
          <w:tcPr>
            <w:tcW w:type="dxa" w:w="3960"/>
            <w:vAlign w:val="center"/>
            <w:shd w:fill="F1F6F8"/>
          </w:tcPr>
          <w:p>
            <w:pPr>
              <w:spacing w:after="20"/>
            </w:pPr>
            <w:r/>
            <w:r>
              <w:rPr>
                <w:rFonts w:ascii="Aptos" w:hAnsi="Aptos"/>
                <w:b w:val="0"/>
                <w:sz w:val="15"/>
              </w:rPr>
              <w:t>Content calendar, caption formula, checklist, idea bank.</w:t>
            </w:r>
          </w:p>
        </w:tc>
        <w:tc>
          <w:tcPr>
            <w:tcW w:type="dxa" w:w="1872"/>
            <w:vAlign w:val="center"/>
            <w:shd w:fill="F1F6F8"/>
          </w:tcPr>
          <w:p>
            <w:pPr>
              <w:spacing w:after="20"/>
            </w:pPr>
            <w:r/>
            <w:r>
              <w:rPr>
                <w:rFonts w:ascii="Aptos" w:hAnsi="Aptos"/>
                <w:b w:val="0"/>
                <w:sz w:val="15"/>
              </w:rPr>
              <w:t>Practical value and saves.</w:t>
            </w:r>
          </w:p>
        </w:tc>
      </w:tr>
      <w:tr>
        <w:tc>
          <w:tcPr>
            <w:tcW w:type="dxa" w:w="2376"/>
            <w:vAlign w:val="center"/>
          </w:tcPr>
          <w:p>
            <w:pPr>
              <w:spacing w:after="20"/>
            </w:pPr>
            <w:r/>
            <w:r>
              <w:rPr>
                <w:rFonts w:ascii="Aptos" w:hAnsi="Aptos"/>
                <w:b w:val="0"/>
                <w:sz w:val="15"/>
              </w:rPr>
              <w:t>Community and Transparency</w:t>
            </w:r>
          </w:p>
        </w:tc>
        <w:tc>
          <w:tcPr>
            <w:tcW w:type="dxa" w:w="2160"/>
            <w:vAlign w:val="center"/>
          </w:tcPr>
          <w:p>
            <w:pPr>
              <w:spacing w:after="20"/>
            </w:pPr>
            <w:r/>
            <w:r>
              <w:rPr>
                <w:rFonts w:ascii="Aptos" w:hAnsi="Aptos"/>
                <w:b w:val="0"/>
                <w:sz w:val="15"/>
              </w:rPr>
              <w:t>10%</w:t>
            </w:r>
          </w:p>
        </w:tc>
        <w:tc>
          <w:tcPr>
            <w:tcW w:type="dxa" w:w="3960"/>
            <w:vAlign w:val="center"/>
          </w:tcPr>
          <w:p>
            <w:pPr>
              <w:spacing w:after="20"/>
            </w:pPr>
            <w:r/>
            <w:r>
              <w:rPr>
                <w:rFonts w:ascii="Aptos" w:hAnsi="Aptos"/>
                <w:b w:val="0"/>
                <w:sz w:val="15"/>
              </w:rPr>
              <w:t>Polls, FAQs, lessons learned, AI limitations, audience questions.</w:t>
            </w:r>
          </w:p>
        </w:tc>
        <w:tc>
          <w:tcPr>
            <w:tcW w:type="dxa" w:w="1872"/>
            <w:vAlign w:val="center"/>
          </w:tcPr>
          <w:p>
            <w:pPr>
              <w:spacing w:after="20"/>
            </w:pPr>
            <w:r/>
            <w:r>
              <w:rPr>
                <w:rFonts w:ascii="Aptos" w:hAnsi="Aptos"/>
                <w:b w:val="0"/>
                <w:sz w:val="15"/>
              </w:rPr>
              <w:t>Trust and conversation.</w:t>
            </w:r>
          </w:p>
        </w:tc>
      </w:tr>
    </w:tbl>
    <w:p/>
    <w:p>
      <w:pPr>
        <w:pStyle w:val="Heading2"/>
        <w:keepNext/>
      </w:pPr>
      <w:r>
        <w:t>November campaign concept: “Create Smarter, Not Harder”</w:t>
      </w:r>
    </w:p>
    <w:p>
      <w:r>
        <w:t>The month is organised into four weekly arcs: (1) introduce the promise and identify audience pain points; (2) teach simple workflows; (3) demonstrate creative experiments; and (4) recap, answer questions, and invite the audience to choose December topics. The campaign uses recurring labels such as “60-Second Skill,” “Prompt Clinic,” and “Faceless Creator Fix.”</w:t>
      </w:r>
    </w:p>
    <w:p>
      <w:pPr>
        <w:pStyle w:val="Heading1"/>
        <w:keepNext/>
      </w:pPr>
      <w:r>
        <w:t>7. Platform Strategy and Posting Frequency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15324B"/>
          </w:tcPr>
          <w:p>
            <w:pPr>
              <w:spacing w:after="20"/>
            </w:pPr>
            <w:r/>
            <w:r>
              <w:rPr>
                <w:rFonts w:ascii="Aptos" w:hAnsi="Aptos"/>
                <w:b/>
                <w:color w:val="FFFFFF"/>
                <w:sz w:val="16"/>
              </w:rPr>
              <w:t>Format</w:t>
            </w:r>
          </w:p>
        </w:tc>
        <w:tc>
          <w:tcPr>
            <w:tcW w:type="dxa" w:w="2232"/>
            <w:vAlign w:val="center"/>
            <w:shd w:fill="15324B"/>
          </w:tcPr>
          <w:p>
            <w:pPr>
              <w:spacing w:after="20"/>
            </w:pPr>
            <w:r/>
            <w:r>
              <w:rPr>
                <w:rFonts w:ascii="Aptos" w:hAnsi="Aptos"/>
                <w:b/>
                <w:color w:val="FFFFFF"/>
                <w:sz w:val="16"/>
              </w:rPr>
              <w:t>Recommended frequency</w:t>
            </w:r>
          </w:p>
        </w:tc>
        <w:tc>
          <w:tcPr>
            <w:tcW w:type="dxa" w:w="2952"/>
            <w:vAlign w:val="center"/>
            <w:shd w:fill="15324B"/>
          </w:tcPr>
          <w:p>
            <w:pPr>
              <w:spacing w:after="20"/>
            </w:pPr>
            <w:r/>
            <w:r>
              <w:rPr>
                <w:rFonts w:ascii="Aptos" w:hAnsi="Aptos"/>
                <w:b/>
                <w:color w:val="FFFFFF"/>
                <w:sz w:val="16"/>
              </w:rPr>
              <w:t>Role</w:t>
            </w:r>
          </w:p>
        </w:tc>
        <w:tc>
          <w:tcPr>
            <w:tcW w:type="dxa" w:w="3312"/>
            <w:vAlign w:val="center"/>
            <w:shd w:fill="15324B"/>
          </w:tcPr>
          <w:p>
            <w:pPr>
              <w:spacing w:after="20"/>
            </w:pPr>
            <w:r/>
            <w:r>
              <w:rPr>
                <w:rFonts w:ascii="Aptos" w:hAnsi="Aptos"/>
                <w:b/>
                <w:color w:val="FFFFFF"/>
                <w:sz w:val="16"/>
              </w:rPr>
              <w:t>Production notes</w:t>
            </w:r>
          </w:p>
        </w:tc>
      </w:tr>
      <w:tr>
        <w:tc>
          <w:tcPr>
            <w:tcW w:type="dxa" w:w="1872"/>
            <w:vAlign w:val="center"/>
          </w:tcPr>
          <w:p>
            <w:pPr>
              <w:spacing w:after="20"/>
            </w:pPr>
            <w:r/>
            <w:r>
              <w:rPr>
                <w:rFonts w:ascii="Aptos" w:hAnsi="Aptos"/>
                <w:b w:val="0"/>
                <w:sz w:val="14"/>
              </w:rPr>
              <w:t>Reels</w:t>
            </w:r>
          </w:p>
        </w:tc>
        <w:tc>
          <w:tcPr>
            <w:tcW w:type="dxa" w:w="2232"/>
            <w:vAlign w:val="center"/>
          </w:tcPr>
          <w:p>
            <w:pPr>
              <w:spacing w:after="20"/>
            </w:pPr>
            <w:r/>
            <w:r>
              <w:rPr>
                <w:rFonts w:ascii="Aptos" w:hAnsi="Aptos"/>
                <w:b w:val="0"/>
                <w:sz w:val="14"/>
              </w:rPr>
              <w:t>4 per week (about 16–18 in month)</w:t>
            </w:r>
          </w:p>
        </w:tc>
        <w:tc>
          <w:tcPr>
            <w:tcW w:type="dxa" w:w="2952"/>
            <w:vAlign w:val="center"/>
          </w:tcPr>
          <w:p>
            <w:pPr>
              <w:spacing w:after="20"/>
            </w:pPr>
            <w:r/>
            <w:r>
              <w:rPr>
                <w:rFonts w:ascii="Aptos" w:hAnsi="Aptos"/>
                <w:b w:val="0"/>
                <w:sz w:val="14"/>
              </w:rPr>
              <w:t>Discovery, demonstrations, storytelling, and personality without showing a face.</w:t>
            </w:r>
          </w:p>
        </w:tc>
        <w:tc>
          <w:tcPr>
            <w:tcW w:type="dxa" w:w="3312"/>
            <w:vAlign w:val="center"/>
          </w:tcPr>
          <w:p>
            <w:pPr>
              <w:spacing w:after="20"/>
            </w:pPr>
            <w:r/>
            <w:r>
              <w:rPr>
                <w:rFonts w:ascii="Aptos" w:hAnsi="Aptos"/>
                <w:b w:val="0"/>
                <w:sz w:val="14"/>
              </w:rPr>
              <w:t>Usually 15–35 seconds for simple tips; use longer only when the tutorial needs it. Test rather than treating length as a rule.</w:t>
            </w:r>
          </w:p>
        </w:tc>
      </w:tr>
      <w:tr>
        <w:tc>
          <w:tcPr>
            <w:tcW w:type="dxa" w:w="1872"/>
            <w:vAlign w:val="center"/>
            <w:shd w:fill="F1F6F8"/>
          </w:tcPr>
          <w:p>
            <w:pPr>
              <w:spacing w:after="20"/>
            </w:pPr>
            <w:r/>
            <w:r>
              <w:rPr>
                <w:rFonts w:ascii="Aptos" w:hAnsi="Aptos"/>
                <w:b w:val="0"/>
                <w:sz w:val="14"/>
              </w:rPr>
              <w:t>Carousels</w:t>
            </w:r>
          </w:p>
        </w:tc>
        <w:tc>
          <w:tcPr>
            <w:tcW w:type="dxa" w:w="2232"/>
            <w:vAlign w:val="center"/>
            <w:shd w:fill="F1F6F8"/>
          </w:tcPr>
          <w:p>
            <w:pPr>
              <w:spacing w:after="20"/>
            </w:pPr>
            <w:r/>
            <w:r>
              <w:rPr>
                <w:rFonts w:ascii="Aptos" w:hAnsi="Aptos"/>
                <w:b w:val="0"/>
                <w:sz w:val="14"/>
              </w:rPr>
              <w:t>2 per week (about 8–9 in month)</w:t>
            </w:r>
          </w:p>
        </w:tc>
        <w:tc>
          <w:tcPr>
            <w:tcW w:type="dxa" w:w="2952"/>
            <w:vAlign w:val="center"/>
            <w:shd w:fill="F1F6F8"/>
          </w:tcPr>
          <w:p>
            <w:pPr>
              <w:spacing w:after="20"/>
            </w:pPr>
            <w:r/>
            <w:r>
              <w:rPr>
                <w:rFonts w:ascii="Aptos" w:hAnsi="Aptos"/>
                <w:b w:val="0"/>
                <w:sz w:val="14"/>
              </w:rPr>
              <w:t>Step-by-step guides, checklists, prompt examples, and save-worthy explainers.</w:t>
            </w:r>
          </w:p>
        </w:tc>
        <w:tc>
          <w:tcPr>
            <w:tcW w:type="dxa" w:w="3312"/>
            <w:vAlign w:val="center"/>
            <w:shd w:fill="F1F6F8"/>
          </w:tcPr>
          <w:p>
            <w:pPr>
              <w:spacing w:after="20"/>
            </w:pPr>
            <w:r/>
            <w:r>
              <w:rPr>
                <w:rFonts w:ascii="Aptos" w:hAnsi="Aptos"/>
                <w:b w:val="0"/>
                <w:sz w:val="14"/>
              </w:rPr>
              <w:t>Use 5–8 slides with a clear cover and one idea per slide.</w:t>
            </w:r>
          </w:p>
        </w:tc>
      </w:tr>
      <w:tr>
        <w:tc>
          <w:tcPr>
            <w:tcW w:type="dxa" w:w="1872"/>
            <w:vAlign w:val="center"/>
          </w:tcPr>
          <w:p>
            <w:pPr>
              <w:spacing w:after="20"/>
            </w:pPr>
            <w:r/>
            <w:r>
              <w:rPr>
                <w:rFonts w:ascii="Aptos" w:hAnsi="Aptos"/>
                <w:b w:val="0"/>
                <w:sz w:val="14"/>
              </w:rPr>
              <w:t>Single-image / quote / announcement</w:t>
            </w:r>
          </w:p>
        </w:tc>
        <w:tc>
          <w:tcPr>
            <w:tcW w:type="dxa" w:w="2232"/>
            <w:vAlign w:val="center"/>
          </w:tcPr>
          <w:p>
            <w:pPr>
              <w:spacing w:after="20"/>
            </w:pPr>
            <w:r/>
            <w:r>
              <w:rPr>
                <w:rFonts w:ascii="Aptos" w:hAnsi="Aptos"/>
                <w:b w:val="0"/>
                <w:sz w:val="14"/>
              </w:rPr>
              <w:t>0–1 per week</w:t>
            </w:r>
          </w:p>
        </w:tc>
        <w:tc>
          <w:tcPr>
            <w:tcW w:type="dxa" w:w="2952"/>
            <w:vAlign w:val="center"/>
          </w:tcPr>
          <w:p>
            <w:pPr>
              <w:spacing w:after="20"/>
            </w:pPr>
            <w:r/>
            <w:r>
              <w:rPr>
                <w:rFonts w:ascii="Aptos" w:hAnsi="Aptos"/>
                <w:b w:val="0"/>
                <w:sz w:val="14"/>
              </w:rPr>
              <w:t>Brand reminders, simple diagrams, or monthly recap.</w:t>
            </w:r>
          </w:p>
        </w:tc>
        <w:tc>
          <w:tcPr>
            <w:tcW w:type="dxa" w:w="3312"/>
            <w:vAlign w:val="center"/>
          </w:tcPr>
          <w:p>
            <w:pPr>
              <w:spacing w:after="20"/>
            </w:pPr>
            <w:r/>
            <w:r>
              <w:rPr>
                <w:rFonts w:ascii="Aptos" w:hAnsi="Aptos"/>
                <w:b w:val="0"/>
                <w:sz w:val="14"/>
              </w:rPr>
              <w:t>Use only when a static visual communicates better than video or carousel.</w:t>
            </w:r>
          </w:p>
        </w:tc>
      </w:tr>
      <w:tr>
        <w:tc>
          <w:tcPr>
            <w:tcW w:type="dxa" w:w="1872"/>
            <w:vAlign w:val="center"/>
            <w:shd w:fill="F1F6F8"/>
          </w:tcPr>
          <w:p>
            <w:pPr>
              <w:spacing w:after="20"/>
            </w:pPr>
            <w:r/>
            <w:r>
              <w:rPr>
                <w:rFonts w:ascii="Aptos" w:hAnsi="Aptos"/>
                <w:b w:val="0"/>
                <w:sz w:val="14"/>
              </w:rPr>
              <w:t>Stories</w:t>
            </w:r>
          </w:p>
        </w:tc>
        <w:tc>
          <w:tcPr>
            <w:tcW w:type="dxa" w:w="2232"/>
            <w:vAlign w:val="center"/>
            <w:shd w:fill="F1F6F8"/>
          </w:tcPr>
          <w:p>
            <w:pPr>
              <w:spacing w:after="20"/>
            </w:pPr>
            <w:r/>
            <w:r>
              <w:rPr>
                <w:rFonts w:ascii="Aptos" w:hAnsi="Aptos"/>
                <w:b w:val="0"/>
                <w:sz w:val="14"/>
              </w:rPr>
              <w:t>3–7 frames on 5–6 days per week</w:t>
            </w:r>
          </w:p>
        </w:tc>
        <w:tc>
          <w:tcPr>
            <w:tcW w:type="dxa" w:w="2952"/>
            <w:vAlign w:val="center"/>
            <w:shd w:fill="F1F6F8"/>
          </w:tcPr>
          <w:p>
            <w:pPr>
              <w:spacing w:after="20"/>
            </w:pPr>
            <w:r/>
            <w:r>
              <w:rPr>
                <w:rFonts w:ascii="Aptos" w:hAnsi="Aptos"/>
                <w:b w:val="0"/>
                <w:sz w:val="14"/>
              </w:rPr>
              <w:t>Polls, questions, behind-the-scenes process, reminders, and quick updates.</w:t>
            </w:r>
          </w:p>
        </w:tc>
        <w:tc>
          <w:tcPr>
            <w:tcW w:type="dxa" w:w="3312"/>
            <w:vAlign w:val="center"/>
            <w:shd w:fill="F1F6F8"/>
          </w:tcPr>
          <w:p>
            <w:pPr>
              <w:spacing w:after="20"/>
            </w:pPr>
            <w:r/>
            <w:r>
              <w:rPr>
                <w:rFonts w:ascii="Aptos" w:hAnsi="Aptos"/>
                <w:b w:val="0"/>
                <w:sz w:val="14"/>
              </w:rPr>
              <w:t>Use polls and question stickers to gather audience needs.</w:t>
            </w:r>
          </w:p>
        </w:tc>
      </w:tr>
      <w:tr>
        <w:tc>
          <w:tcPr>
            <w:tcW w:type="dxa" w:w="1872"/>
            <w:vAlign w:val="center"/>
          </w:tcPr>
          <w:p>
            <w:pPr>
              <w:spacing w:after="20"/>
            </w:pPr>
            <w:r/>
            <w:r>
              <w:rPr>
                <w:rFonts w:ascii="Aptos" w:hAnsi="Aptos"/>
                <w:b w:val="0"/>
                <w:sz w:val="14"/>
              </w:rPr>
              <w:t>Community replies</w:t>
            </w:r>
          </w:p>
        </w:tc>
        <w:tc>
          <w:tcPr>
            <w:tcW w:type="dxa" w:w="2232"/>
            <w:vAlign w:val="center"/>
          </w:tcPr>
          <w:p>
            <w:pPr>
              <w:spacing w:after="20"/>
            </w:pPr>
            <w:r/>
            <w:r>
              <w:rPr>
                <w:rFonts w:ascii="Aptos" w:hAnsi="Aptos"/>
                <w:b w:val="0"/>
                <w:sz w:val="14"/>
              </w:rPr>
              <w:t>10–15 minutes daily</w:t>
            </w:r>
          </w:p>
        </w:tc>
        <w:tc>
          <w:tcPr>
            <w:tcW w:type="dxa" w:w="2952"/>
            <w:vAlign w:val="center"/>
          </w:tcPr>
          <w:p>
            <w:pPr>
              <w:spacing w:after="20"/>
            </w:pPr>
            <w:r/>
            <w:r>
              <w:rPr>
                <w:rFonts w:ascii="Aptos" w:hAnsi="Aptos"/>
                <w:b w:val="0"/>
                <w:sz w:val="14"/>
              </w:rPr>
              <w:t>Build trust and learn audience language.</w:t>
            </w:r>
          </w:p>
        </w:tc>
        <w:tc>
          <w:tcPr>
            <w:tcW w:type="dxa" w:w="3312"/>
            <w:vAlign w:val="center"/>
          </w:tcPr>
          <w:p>
            <w:pPr>
              <w:spacing w:after="20"/>
            </w:pPr>
            <w:r/>
            <w:r>
              <w:rPr>
                <w:rFonts w:ascii="Aptos" w:hAnsi="Aptos"/>
                <w:b w:val="0"/>
                <w:sz w:val="14"/>
              </w:rPr>
              <w:t>Reply thoughtfully; do not use spam comments or automated mass DMs.</w:t>
            </w:r>
          </w:p>
        </w:tc>
      </w:tr>
    </w:tbl>
    <w:p/>
    <w:p>
      <w:r>
        <w:t>Suggested testing window: start with one consistent posting window based on the audience’s local time, then test a second window during Week 3. Use Instagram Insights to decide; no universal posting time guarantees reach.</w:t>
      </w:r>
    </w:p>
    <w:p>
      <w:pPr>
        <w:pStyle w:val="Heading1"/>
        <w:keepNext/>
      </w:pPr>
      <w:r>
        <w:t>8. Thirty-Day Content Calendar — November 2026</w:t>
      </w:r>
    </w:p>
    <w:p>
      <w:r>
        <w:t>The plan below gives one main feed item per day to provide a full day-by-day calendar. To keep workload realistic, some days are light-touch Stories or community prompts rather than full production. The account should prioritise quality and consistency over publishing a weak post merely to fill a slot.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123"/>
            <w:vAlign w:val="center"/>
            <w:shd w:fill="15324B"/>
          </w:tcPr>
          <w:p>
            <w:pPr>
              <w:spacing w:after="20"/>
            </w:pPr>
            <w:r/>
            <w:r>
              <w:rPr>
                <w:rFonts w:ascii="Aptos" w:hAnsi="Aptos"/>
                <w:b/>
                <w:color w:val="FFFFFF"/>
                <w:sz w:val="16"/>
              </w:rPr>
              <w:t>Date</w:t>
            </w:r>
          </w:p>
        </w:tc>
        <w:tc>
          <w:tcPr>
            <w:tcW w:type="dxa" w:w="1699"/>
            <w:vAlign w:val="center"/>
            <w:shd w:fill="15324B"/>
          </w:tcPr>
          <w:p>
            <w:pPr>
              <w:spacing w:after="20"/>
            </w:pPr>
            <w:r/>
            <w:r>
              <w:rPr>
                <w:rFonts w:ascii="Aptos" w:hAnsi="Aptos"/>
                <w:b/>
                <w:color w:val="FFFFFF"/>
                <w:sz w:val="16"/>
              </w:rPr>
              <w:t>Theme</w:t>
            </w:r>
          </w:p>
        </w:tc>
        <w:tc>
          <w:tcPr>
            <w:tcW w:type="dxa" w:w="1440"/>
            <w:vAlign w:val="center"/>
            <w:shd w:fill="15324B"/>
          </w:tcPr>
          <w:p>
            <w:pPr>
              <w:spacing w:after="20"/>
            </w:pPr>
            <w:r/>
            <w:r>
              <w:rPr>
                <w:rFonts w:ascii="Aptos" w:hAnsi="Aptos"/>
                <w:b/>
                <w:color w:val="FFFFFF"/>
                <w:sz w:val="16"/>
              </w:rPr>
              <w:t>Format</w:t>
            </w:r>
          </w:p>
        </w:tc>
        <w:tc>
          <w:tcPr>
            <w:tcW w:type="dxa" w:w="3816"/>
            <w:vAlign w:val="center"/>
            <w:shd w:fill="15324B"/>
          </w:tcPr>
          <w:p>
            <w:pPr>
              <w:spacing w:after="20"/>
            </w:pPr>
            <w:r/>
            <w:r>
              <w:rPr>
                <w:rFonts w:ascii="Aptos" w:hAnsi="Aptos"/>
                <w:b/>
                <w:color w:val="FFFFFF"/>
                <w:sz w:val="16"/>
              </w:rPr>
              <w:t>Content plan / draft direction</w:t>
            </w:r>
          </w:p>
        </w:tc>
        <w:tc>
          <w:tcPr>
            <w:tcW w:type="dxa" w:w="1123"/>
            <w:vAlign w:val="center"/>
            <w:shd w:fill="15324B"/>
          </w:tcPr>
          <w:p>
            <w:pPr>
              <w:spacing w:after="20"/>
            </w:pPr>
            <w:r/>
            <w:r>
              <w:rPr>
                <w:rFonts w:ascii="Aptos" w:hAnsi="Aptos"/>
                <w:b/>
                <w:color w:val="FFFFFF"/>
                <w:sz w:val="16"/>
              </w:rPr>
              <w:t>Purpose</w:t>
            </w:r>
          </w:p>
        </w:tc>
        <w:tc>
          <w:tcPr>
            <w:tcW w:type="dxa" w:w="1440"/>
            <w:vAlign w:val="center"/>
            <w:shd w:fill="15324B"/>
          </w:tcPr>
          <w:p>
            <w:pPr>
              <w:spacing w:after="20"/>
            </w:pPr>
            <w:r/>
            <w:r>
              <w:rPr>
                <w:rFonts w:ascii="Aptos" w:hAnsi="Aptos"/>
                <w:b/>
                <w:color w:val="FFFFFF"/>
                <w:sz w:val="16"/>
              </w:rPr>
              <w:t>CTA</w:t>
            </w:r>
          </w:p>
        </w:tc>
      </w:tr>
      <w:tr>
        <w:tc>
          <w:tcPr>
            <w:tcW w:type="dxa" w:w="1123"/>
            <w:vAlign w:val="center"/>
          </w:tcPr>
          <w:p>
            <w:pPr>
              <w:spacing w:after="20"/>
            </w:pPr>
            <w:r/>
            <w:r>
              <w:rPr>
                <w:rFonts w:ascii="Aptos" w:hAnsi="Aptos"/>
                <w:b w:val="0"/>
                <w:sz w:val="12"/>
              </w:rPr>
              <w:t>01 Nov (Sun)</w:t>
            </w:r>
          </w:p>
        </w:tc>
        <w:tc>
          <w:tcPr>
            <w:tcW w:type="dxa" w:w="1699"/>
            <w:vAlign w:val="center"/>
          </w:tcPr>
          <w:p>
            <w:pPr>
              <w:spacing w:after="20"/>
            </w:pPr>
            <w:r/>
            <w:r>
              <w:rPr>
                <w:rFonts w:ascii="Aptos" w:hAnsi="Aptos"/>
                <w:b w:val="0"/>
                <w:sz w:val="12"/>
              </w:rPr>
              <w:t>Brand introduction</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“You don’t need to show your face to create useful content.” Introduce the account promise and three content topics.</w:t>
            </w:r>
          </w:p>
        </w:tc>
        <w:tc>
          <w:tcPr>
            <w:tcW w:type="dxa" w:w="1123"/>
            <w:vAlign w:val="center"/>
          </w:tcPr>
          <w:p>
            <w:pPr>
              <w:spacing w:after="20"/>
            </w:pPr>
            <w:r/>
            <w:r>
              <w:rPr>
                <w:rFonts w:ascii="Aptos" w:hAnsi="Aptos"/>
                <w:b w:val="0"/>
                <w:sz w:val="12"/>
              </w:rPr>
              <w:t>Awareness</w:t>
            </w:r>
          </w:p>
        </w:tc>
        <w:tc>
          <w:tcPr>
            <w:tcW w:type="dxa" w:w="1440"/>
            <w:vAlign w:val="center"/>
          </w:tcPr>
          <w:p>
            <w:pPr>
              <w:spacing w:after="20"/>
            </w:pPr>
            <w:r/>
            <w:r>
              <w:rPr>
                <w:rFonts w:ascii="Aptos" w:hAnsi="Aptos"/>
                <w:b w:val="0"/>
                <w:sz w:val="12"/>
              </w:rPr>
              <w:t>Follow for beginner-friendly AI creativity.</w:t>
            </w:r>
          </w:p>
        </w:tc>
      </w:tr>
      <w:tr>
        <w:tc>
          <w:tcPr>
            <w:tcW w:type="dxa" w:w="1123"/>
            <w:vAlign w:val="center"/>
            <w:shd w:fill="F1F6F8"/>
          </w:tcPr>
          <w:p>
            <w:pPr>
              <w:spacing w:after="20"/>
            </w:pPr>
            <w:r/>
            <w:r>
              <w:rPr>
                <w:rFonts w:ascii="Aptos" w:hAnsi="Aptos"/>
                <w:b w:val="0"/>
                <w:sz w:val="12"/>
              </w:rPr>
              <w:t>02 Nov (Mon)</w:t>
            </w:r>
          </w:p>
        </w:tc>
        <w:tc>
          <w:tcPr>
            <w:tcW w:type="dxa" w:w="1699"/>
            <w:vAlign w:val="center"/>
            <w:shd w:fill="F1F6F8"/>
          </w:tcPr>
          <w:p>
            <w:pPr>
              <w:spacing w:after="20"/>
            </w:pPr>
            <w:r/>
            <w:r>
              <w:rPr>
                <w:rFonts w:ascii="Aptos" w:hAnsi="Aptos"/>
                <w:b w:val="0"/>
                <w:sz w:val="12"/>
              </w:rPr>
              <w:t>3 beginner AI uses</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Five-slide guide: idea generation, outline, visual concept, subtitles, repurposing—with human review.</w:t>
            </w:r>
          </w:p>
        </w:tc>
        <w:tc>
          <w:tcPr>
            <w:tcW w:type="dxa" w:w="1123"/>
            <w:vAlign w:val="center"/>
            <w:shd w:fill="F1F6F8"/>
          </w:tcPr>
          <w:p>
            <w:pPr>
              <w:spacing w:after="20"/>
            </w:pPr>
            <w:r/>
            <w:r>
              <w:rPr>
                <w:rFonts w:ascii="Aptos" w:hAnsi="Aptos"/>
                <w:b w:val="0"/>
                <w:sz w:val="12"/>
              </w:rPr>
              <w:t>Saves</w:t>
            </w:r>
          </w:p>
        </w:tc>
        <w:tc>
          <w:tcPr>
            <w:tcW w:type="dxa" w:w="1440"/>
            <w:vAlign w:val="center"/>
            <w:shd w:fill="F1F6F8"/>
          </w:tcPr>
          <w:p>
            <w:pPr>
              <w:spacing w:after="20"/>
            </w:pPr>
            <w:r/>
            <w:r>
              <w:rPr>
                <w:rFonts w:ascii="Aptos" w:hAnsi="Aptos"/>
                <w:b w:val="0"/>
                <w:sz w:val="12"/>
              </w:rPr>
              <w:t>Save this starter list.</w:t>
            </w:r>
          </w:p>
        </w:tc>
      </w:tr>
      <w:tr>
        <w:tc>
          <w:tcPr>
            <w:tcW w:type="dxa" w:w="1123"/>
            <w:vAlign w:val="center"/>
          </w:tcPr>
          <w:p>
            <w:pPr>
              <w:spacing w:after="20"/>
            </w:pPr>
            <w:r/>
            <w:r>
              <w:rPr>
                <w:rFonts w:ascii="Aptos" w:hAnsi="Aptos"/>
                <w:b w:val="0"/>
                <w:sz w:val="12"/>
              </w:rPr>
              <w:t>03 Nov (Tue)</w:t>
            </w:r>
          </w:p>
        </w:tc>
        <w:tc>
          <w:tcPr>
            <w:tcW w:type="dxa" w:w="1699"/>
            <w:vAlign w:val="center"/>
          </w:tcPr>
          <w:p>
            <w:pPr>
              <w:spacing w:after="20"/>
            </w:pPr>
            <w:r/>
            <w:r>
              <w:rPr>
                <w:rFonts w:ascii="Aptos" w:hAnsi="Aptos"/>
                <w:b w:val="0"/>
                <w:sz w:val="12"/>
              </w:rPr>
              <w:t>Pick your biggest struggle</w:t>
            </w:r>
          </w:p>
        </w:tc>
        <w:tc>
          <w:tcPr>
            <w:tcW w:type="dxa" w:w="1440"/>
            <w:vAlign w:val="center"/>
          </w:tcPr>
          <w:p>
            <w:pPr>
              <w:spacing w:after="20"/>
            </w:pPr>
            <w:r/>
            <w:r>
              <w:rPr>
                <w:rFonts w:ascii="Aptos" w:hAnsi="Aptos"/>
                <w:b w:val="0"/>
                <w:sz w:val="12"/>
              </w:rPr>
              <w:t>Stories: poll</w:t>
            </w:r>
          </w:p>
        </w:tc>
        <w:tc>
          <w:tcPr>
            <w:tcW w:type="dxa" w:w="3816"/>
            <w:vAlign w:val="center"/>
          </w:tcPr>
          <w:p>
            <w:pPr>
              <w:spacing w:after="20"/>
            </w:pPr>
            <w:r/>
            <w:r>
              <w:rPr>
                <w:rFonts w:ascii="Aptos" w:hAnsi="Aptos"/>
                <w:b w:val="0"/>
                <w:sz w:val="12"/>
              </w:rPr>
              <w:t>Poll: ideas / editing / captions / consistency. Share results in a follow-up Story.</w:t>
            </w:r>
          </w:p>
        </w:tc>
        <w:tc>
          <w:tcPr>
            <w:tcW w:type="dxa" w:w="1123"/>
            <w:vAlign w:val="center"/>
          </w:tcPr>
          <w:p>
            <w:pPr>
              <w:spacing w:after="20"/>
            </w:pPr>
            <w:r/>
            <w:r>
              <w:rPr>
                <w:rFonts w:ascii="Aptos" w:hAnsi="Aptos"/>
                <w:b w:val="0"/>
                <w:sz w:val="12"/>
              </w:rPr>
              <w:t>Research</w:t>
            </w:r>
          </w:p>
        </w:tc>
        <w:tc>
          <w:tcPr>
            <w:tcW w:type="dxa" w:w="1440"/>
            <w:vAlign w:val="center"/>
          </w:tcPr>
          <w:p>
            <w:pPr>
              <w:spacing w:after="20"/>
            </w:pPr>
            <w:r/>
            <w:r>
              <w:rPr>
                <w:rFonts w:ascii="Aptos" w:hAnsi="Aptos"/>
                <w:b w:val="0"/>
                <w:sz w:val="12"/>
              </w:rPr>
              <w:t>Vote in the poll.</w:t>
            </w:r>
          </w:p>
        </w:tc>
      </w:tr>
      <w:tr>
        <w:tc>
          <w:tcPr>
            <w:tcW w:type="dxa" w:w="1123"/>
            <w:vAlign w:val="center"/>
            <w:shd w:fill="F1F6F8"/>
          </w:tcPr>
          <w:p>
            <w:pPr>
              <w:spacing w:after="20"/>
            </w:pPr>
            <w:r/>
            <w:r>
              <w:rPr>
                <w:rFonts w:ascii="Aptos" w:hAnsi="Aptos"/>
                <w:b w:val="0"/>
                <w:sz w:val="12"/>
              </w:rPr>
              <w:t>04 Nov (Wed)</w:t>
            </w:r>
          </w:p>
        </w:tc>
        <w:tc>
          <w:tcPr>
            <w:tcW w:type="dxa" w:w="1699"/>
            <w:vAlign w:val="center"/>
            <w:shd w:fill="F1F6F8"/>
          </w:tcPr>
          <w:p>
            <w:pPr>
              <w:spacing w:after="20"/>
            </w:pPr>
            <w:r/>
            <w:r>
              <w:rPr>
                <w:rFonts w:ascii="Aptos" w:hAnsi="Aptos"/>
                <w:b w:val="0"/>
                <w:sz w:val="12"/>
              </w:rPr>
              <w:t>60-Second Skill: hook formula</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Show weak hook vs specific hook; demonstrate a reusable formula: audience + problem + result.</w:t>
            </w:r>
          </w:p>
        </w:tc>
        <w:tc>
          <w:tcPr>
            <w:tcW w:type="dxa" w:w="1123"/>
            <w:vAlign w:val="center"/>
            <w:shd w:fill="F1F6F8"/>
          </w:tcPr>
          <w:p>
            <w:pPr>
              <w:spacing w:after="20"/>
            </w:pPr>
            <w:r/>
            <w:r>
              <w:rPr>
                <w:rFonts w:ascii="Aptos" w:hAnsi="Aptos"/>
                <w:b w:val="0"/>
                <w:sz w:val="12"/>
              </w:rPr>
              <w:t>Discovery</w:t>
            </w:r>
          </w:p>
        </w:tc>
        <w:tc>
          <w:tcPr>
            <w:tcW w:type="dxa" w:w="1440"/>
            <w:vAlign w:val="center"/>
            <w:shd w:fill="F1F6F8"/>
          </w:tcPr>
          <w:p>
            <w:pPr>
              <w:spacing w:after="20"/>
            </w:pPr>
            <w:r/>
            <w:r>
              <w:rPr>
                <w:rFonts w:ascii="Aptos" w:hAnsi="Aptos"/>
                <w:b w:val="0"/>
                <w:sz w:val="12"/>
              </w:rPr>
              <w:t>Comment “HOOK” if you want examples.</w:t>
            </w:r>
          </w:p>
        </w:tc>
      </w:tr>
      <w:tr>
        <w:tc>
          <w:tcPr>
            <w:tcW w:type="dxa" w:w="1123"/>
            <w:vAlign w:val="center"/>
          </w:tcPr>
          <w:p>
            <w:pPr>
              <w:spacing w:after="20"/>
            </w:pPr>
            <w:r/>
            <w:r>
              <w:rPr>
                <w:rFonts w:ascii="Aptos" w:hAnsi="Aptos"/>
                <w:b w:val="0"/>
                <w:sz w:val="12"/>
              </w:rPr>
              <w:t>05 Nov (Thu)</w:t>
            </w:r>
          </w:p>
        </w:tc>
        <w:tc>
          <w:tcPr>
            <w:tcW w:type="dxa" w:w="1699"/>
            <w:vAlign w:val="center"/>
          </w:tcPr>
          <w:p>
            <w:pPr>
              <w:spacing w:after="20"/>
            </w:pPr>
            <w:r/>
            <w:r>
              <w:rPr>
                <w:rFonts w:ascii="Aptos" w:hAnsi="Aptos"/>
                <w:b w:val="0"/>
                <w:sz w:val="12"/>
              </w:rPr>
              <w:t>Prompt Clinic #1</w:t>
            </w:r>
          </w:p>
        </w:tc>
        <w:tc>
          <w:tcPr>
            <w:tcW w:type="dxa" w:w="1440"/>
            <w:vAlign w:val="center"/>
          </w:tcPr>
          <w:p>
            <w:pPr>
              <w:spacing w:after="20"/>
            </w:pPr>
            <w:r/>
            <w:r>
              <w:rPr>
                <w:rFonts w:ascii="Aptos" w:hAnsi="Aptos"/>
                <w:b w:val="0"/>
                <w:sz w:val="12"/>
              </w:rPr>
              <w:t>Carousel</w:t>
            </w:r>
          </w:p>
        </w:tc>
        <w:tc>
          <w:tcPr>
            <w:tcW w:type="dxa" w:w="3816"/>
            <w:vAlign w:val="center"/>
          </w:tcPr>
          <w:p>
            <w:pPr>
              <w:spacing w:after="20"/>
            </w:pPr>
            <w:r/>
            <w:r>
              <w:rPr>
                <w:rFonts w:ascii="Aptos" w:hAnsi="Aptos"/>
                <w:b w:val="0"/>
                <w:sz w:val="12"/>
              </w:rPr>
              <w:t>Show a generic prompt and an improved prompt with audience, format, tone, constraints, and output structure.</w:t>
            </w:r>
          </w:p>
        </w:tc>
        <w:tc>
          <w:tcPr>
            <w:tcW w:type="dxa" w:w="1123"/>
            <w:vAlign w:val="center"/>
          </w:tcPr>
          <w:p>
            <w:pPr>
              <w:spacing w:after="20"/>
            </w:pPr>
            <w:r/>
            <w:r>
              <w:rPr>
                <w:rFonts w:ascii="Aptos" w:hAnsi="Aptos"/>
                <w:b w:val="0"/>
                <w:sz w:val="12"/>
              </w:rPr>
              <w:t>Saves</w:t>
            </w:r>
          </w:p>
        </w:tc>
        <w:tc>
          <w:tcPr>
            <w:tcW w:type="dxa" w:w="1440"/>
            <w:vAlign w:val="center"/>
          </w:tcPr>
          <w:p>
            <w:pPr>
              <w:spacing w:after="20"/>
            </w:pPr>
            <w:r/>
            <w:r>
              <w:rPr>
                <w:rFonts w:ascii="Aptos" w:hAnsi="Aptos"/>
                <w:b w:val="0"/>
                <w:sz w:val="12"/>
              </w:rPr>
              <w:t>Save the prompt framework.</w:t>
            </w:r>
          </w:p>
        </w:tc>
      </w:tr>
      <w:tr>
        <w:tc>
          <w:tcPr>
            <w:tcW w:type="dxa" w:w="1123"/>
            <w:vAlign w:val="center"/>
            <w:shd w:fill="F1F6F8"/>
          </w:tcPr>
          <w:p>
            <w:pPr>
              <w:spacing w:after="20"/>
            </w:pPr>
            <w:r/>
            <w:r>
              <w:rPr>
                <w:rFonts w:ascii="Aptos" w:hAnsi="Aptos"/>
                <w:b w:val="0"/>
                <w:sz w:val="12"/>
              </w:rPr>
              <w:t>06 Nov (Fri)</w:t>
            </w:r>
          </w:p>
        </w:tc>
        <w:tc>
          <w:tcPr>
            <w:tcW w:type="dxa" w:w="1699"/>
            <w:vAlign w:val="center"/>
            <w:shd w:fill="F1F6F8"/>
          </w:tcPr>
          <w:p>
            <w:pPr>
              <w:spacing w:after="20"/>
            </w:pPr>
            <w:r/>
            <w:r>
              <w:rPr>
                <w:rFonts w:ascii="Aptos" w:hAnsi="Aptos"/>
                <w:b w:val="0"/>
                <w:sz w:val="12"/>
              </w:rPr>
              <w:t>Faceless setup checklist</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Quick sequence: script, visual plan, voice-over, subtitles, cover, quality check.</w:t>
            </w:r>
          </w:p>
        </w:tc>
        <w:tc>
          <w:tcPr>
            <w:tcW w:type="dxa" w:w="1123"/>
            <w:vAlign w:val="center"/>
            <w:shd w:fill="F1F6F8"/>
          </w:tcPr>
          <w:p>
            <w:pPr>
              <w:spacing w:after="20"/>
            </w:pPr>
            <w:r/>
            <w:r>
              <w:rPr>
                <w:rFonts w:ascii="Aptos" w:hAnsi="Aptos"/>
                <w:b w:val="0"/>
                <w:sz w:val="12"/>
              </w:rPr>
              <w:t>Education</w:t>
            </w:r>
          </w:p>
        </w:tc>
        <w:tc>
          <w:tcPr>
            <w:tcW w:type="dxa" w:w="1440"/>
            <w:vAlign w:val="center"/>
            <w:shd w:fill="F1F6F8"/>
          </w:tcPr>
          <w:p>
            <w:pPr>
              <w:spacing w:after="20"/>
            </w:pPr>
            <w:r/>
            <w:r>
              <w:rPr>
                <w:rFonts w:ascii="Aptos" w:hAnsi="Aptos"/>
                <w:b w:val="0"/>
                <w:sz w:val="12"/>
              </w:rPr>
              <w:t>Share with a beginner creator.</w:t>
            </w:r>
          </w:p>
        </w:tc>
      </w:tr>
      <w:tr>
        <w:tc>
          <w:tcPr>
            <w:tcW w:type="dxa" w:w="1123"/>
            <w:vAlign w:val="center"/>
          </w:tcPr>
          <w:p>
            <w:pPr>
              <w:spacing w:after="20"/>
            </w:pPr>
            <w:r/>
            <w:r>
              <w:rPr>
                <w:rFonts w:ascii="Aptos" w:hAnsi="Aptos"/>
                <w:b w:val="0"/>
                <w:sz w:val="12"/>
              </w:rPr>
              <w:t>07 Nov (Sat)</w:t>
            </w:r>
          </w:p>
        </w:tc>
        <w:tc>
          <w:tcPr>
            <w:tcW w:type="dxa" w:w="1699"/>
            <w:vAlign w:val="center"/>
          </w:tcPr>
          <w:p>
            <w:pPr>
              <w:spacing w:after="20"/>
            </w:pPr>
            <w:r/>
            <w:r>
              <w:rPr>
                <w:rFonts w:ascii="Aptos" w:hAnsi="Aptos"/>
                <w:b w:val="0"/>
                <w:sz w:val="12"/>
              </w:rPr>
              <w:t>Week 1 recap</w:t>
            </w:r>
          </w:p>
        </w:tc>
        <w:tc>
          <w:tcPr>
            <w:tcW w:type="dxa" w:w="1440"/>
            <w:vAlign w:val="center"/>
          </w:tcPr>
          <w:p>
            <w:pPr>
              <w:spacing w:after="20"/>
            </w:pPr>
            <w:r/>
            <w:r>
              <w:rPr>
                <w:rFonts w:ascii="Aptos" w:hAnsi="Aptos"/>
                <w:b w:val="0"/>
                <w:sz w:val="12"/>
              </w:rPr>
              <w:t>Stories</w:t>
            </w:r>
          </w:p>
        </w:tc>
        <w:tc>
          <w:tcPr>
            <w:tcW w:type="dxa" w:w="3816"/>
            <w:vAlign w:val="center"/>
          </w:tcPr>
          <w:p>
            <w:pPr>
              <w:spacing w:after="20"/>
            </w:pPr>
            <w:r/>
            <w:r>
              <w:rPr>
                <w:rFonts w:ascii="Aptos" w:hAnsi="Aptos"/>
                <w:b w:val="0"/>
                <w:sz w:val="12"/>
              </w:rPr>
              <w:t>Three lessons learned and a question sticker asking what viewers want next.</w:t>
            </w:r>
          </w:p>
        </w:tc>
        <w:tc>
          <w:tcPr>
            <w:tcW w:type="dxa" w:w="1123"/>
            <w:vAlign w:val="center"/>
          </w:tcPr>
          <w:p>
            <w:pPr>
              <w:spacing w:after="20"/>
            </w:pPr>
            <w:r/>
            <w:r>
              <w:rPr>
                <w:rFonts w:ascii="Aptos" w:hAnsi="Aptos"/>
                <w:b w:val="0"/>
                <w:sz w:val="12"/>
              </w:rPr>
              <w:t>Community</w:t>
            </w:r>
          </w:p>
        </w:tc>
        <w:tc>
          <w:tcPr>
            <w:tcW w:type="dxa" w:w="1440"/>
            <w:vAlign w:val="center"/>
          </w:tcPr>
          <w:p>
            <w:pPr>
              <w:spacing w:after="20"/>
            </w:pPr>
            <w:r/>
            <w:r>
              <w:rPr>
                <w:rFonts w:ascii="Aptos" w:hAnsi="Aptos"/>
                <w:b w:val="0"/>
                <w:sz w:val="12"/>
              </w:rPr>
              <w:t>Send a question.</w:t>
            </w:r>
          </w:p>
        </w:tc>
      </w:tr>
      <w:tr>
        <w:tc>
          <w:tcPr>
            <w:tcW w:type="dxa" w:w="1123"/>
            <w:vAlign w:val="center"/>
            <w:shd w:fill="F1F6F8"/>
          </w:tcPr>
          <w:p>
            <w:pPr>
              <w:spacing w:after="20"/>
            </w:pPr>
            <w:r/>
            <w:r>
              <w:rPr>
                <w:rFonts w:ascii="Aptos" w:hAnsi="Aptos"/>
                <w:b w:val="0"/>
                <w:sz w:val="12"/>
              </w:rPr>
              <w:t>08 Nov (Sun)</w:t>
            </w:r>
          </w:p>
        </w:tc>
        <w:tc>
          <w:tcPr>
            <w:tcW w:type="dxa" w:w="1699"/>
            <w:vAlign w:val="center"/>
            <w:shd w:fill="F1F6F8"/>
          </w:tcPr>
          <w:p>
            <w:pPr>
              <w:spacing w:after="20"/>
            </w:pPr>
            <w:r/>
            <w:r>
              <w:rPr>
                <w:rFonts w:ascii="Aptos" w:hAnsi="Aptos"/>
                <w:b w:val="0"/>
                <w:sz w:val="12"/>
              </w:rPr>
              <w:t>One idea → three posts</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Turn one original tip into a Reel, carousel, and Story poll; demonstrate each format.</w:t>
            </w:r>
          </w:p>
        </w:tc>
        <w:tc>
          <w:tcPr>
            <w:tcW w:type="dxa" w:w="1123"/>
            <w:vAlign w:val="center"/>
            <w:shd w:fill="F1F6F8"/>
          </w:tcPr>
          <w:p>
            <w:pPr>
              <w:spacing w:after="20"/>
            </w:pPr>
            <w:r/>
            <w:r>
              <w:rPr>
                <w:rFonts w:ascii="Aptos" w:hAnsi="Aptos"/>
                <w:b w:val="0"/>
                <w:sz w:val="12"/>
              </w:rPr>
              <w:t>Discovery</w:t>
            </w:r>
          </w:p>
        </w:tc>
        <w:tc>
          <w:tcPr>
            <w:tcW w:type="dxa" w:w="1440"/>
            <w:vAlign w:val="center"/>
            <w:shd w:fill="F1F6F8"/>
          </w:tcPr>
          <w:p>
            <w:pPr>
              <w:spacing w:after="20"/>
            </w:pPr>
            <w:r/>
            <w:r>
              <w:rPr>
                <w:rFonts w:ascii="Aptos" w:hAnsi="Aptos"/>
                <w:b w:val="0"/>
                <w:sz w:val="12"/>
              </w:rPr>
              <w:t>Follow for content systems.</w:t>
            </w:r>
          </w:p>
        </w:tc>
      </w:tr>
      <w:tr>
        <w:tc>
          <w:tcPr>
            <w:tcW w:type="dxa" w:w="1123"/>
            <w:vAlign w:val="center"/>
          </w:tcPr>
          <w:p>
            <w:pPr>
              <w:spacing w:after="20"/>
            </w:pPr>
            <w:r/>
            <w:r>
              <w:rPr>
                <w:rFonts w:ascii="Aptos" w:hAnsi="Aptos"/>
                <w:b w:val="0"/>
                <w:sz w:val="12"/>
              </w:rPr>
              <w:t>09 Nov (Mon)</w:t>
            </w:r>
          </w:p>
        </w:tc>
        <w:tc>
          <w:tcPr>
            <w:tcW w:type="dxa" w:w="1699"/>
            <w:vAlign w:val="center"/>
          </w:tcPr>
          <w:p>
            <w:pPr>
              <w:spacing w:after="20"/>
            </w:pPr>
            <w:r/>
            <w:r>
              <w:rPr>
                <w:rFonts w:ascii="Aptos" w:hAnsi="Aptos"/>
                <w:b w:val="0"/>
                <w:sz w:val="12"/>
              </w:rPr>
              <w:t>Carousel: 5 caption mistakes</w:t>
            </w:r>
          </w:p>
        </w:tc>
        <w:tc>
          <w:tcPr>
            <w:tcW w:type="dxa" w:w="1440"/>
            <w:vAlign w:val="center"/>
          </w:tcPr>
          <w:p>
            <w:pPr>
              <w:spacing w:after="20"/>
            </w:pPr>
            <w:r/>
            <w:r>
              <w:rPr>
                <w:rFonts w:ascii="Aptos" w:hAnsi="Aptos"/>
                <w:b w:val="0"/>
                <w:sz w:val="12"/>
              </w:rPr>
              <w:t>Carousel</w:t>
            </w:r>
          </w:p>
        </w:tc>
        <w:tc>
          <w:tcPr>
            <w:tcW w:type="dxa" w:w="3816"/>
            <w:vAlign w:val="center"/>
          </w:tcPr>
          <w:p>
            <w:pPr>
              <w:spacing w:after="20"/>
            </w:pPr>
            <w:r/>
            <w:r>
              <w:rPr>
                <w:rFonts w:ascii="Aptos" w:hAnsi="Aptos"/>
                <w:b w:val="0"/>
                <w:sz w:val="12"/>
              </w:rPr>
              <w:t>Explain vague openings, no audience, excessive hashtags, unsupported claims, and unclear CTA.</w:t>
            </w:r>
          </w:p>
        </w:tc>
        <w:tc>
          <w:tcPr>
            <w:tcW w:type="dxa" w:w="1123"/>
            <w:vAlign w:val="center"/>
          </w:tcPr>
          <w:p>
            <w:pPr>
              <w:spacing w:after="20"/>
            </w:pPr>
            <w:r/>
            <w:r>
              <w:rPr>
                <w:rFonts w:ascii="Aptos" w:hAnsi="Aptos"/>
                <w:b w:val="0"/>
                <w:sz w:val="12"/>
              </w:rPr>
              <w:t>Saves</w:t>
            </w:r>
          </w:p>
        </w:tc>
        <w:tc>
          <w:tcPr>
            <w:tcW w:type="dxa" w:w="1440"/>
            <w:vAlign w:val="center"/>
          </w:tcPr>
          <w:p>
            <w:pPr>
              <w:spacing w:after="20"/>
            </w:pPr>
            <w:r/>
            <w:r>
              <w:rPr>
                <w:rFonts w:ascii="Aptos" w:hAnsi="Aptos"/>
                <w:b w:val="0"/>
                <w:sz w:val="12"/>
              </w:rPr>
              <w:t>Save before your next post.</w:t>
            </w:r>
          </w:p>
        </w:tc>
      </w:tr>
      <w:tr>
        <w:tc>
          <w:tcPr>
            <w:tcW w:type="dxa" w:w="1123"/>
            <w:vAlign w:val="center"/>
            <w:shd w:fill="F1F6F8"/>
          </w:tcPr>
          <w:p>
            <w:pPr>
              <w:spacing w:after="20"/>
            </w:pPr>
            <w:r/>
            <w:r>
              <w:rPr>
                <w:rFonts w:ascii="Aptos" w:hAnsi="Aptos"/>
                <w:b w:val="0"/>
                <w:sz w:val="12"/>
              </w:rPr>
              <w:t>10 Nov (Tue)</w:t>
            </w:r>
          </w:p>
        </w:tc>
        <w:tc>
          <w:tcPr>
            <w:tcW w:type="dxa" w:w="1699"/>
            <w:vAlign w:val="center"/>
            <w:shd w:fill="F1F6F8"/>
          </w:tcPr>
          <w:p>
            <w:pPr>
              <w:spacing w:after="20"/>
            </w:pPr>
            <w:r/>
            <w:r>
              <w:rPr>
                <w:rFonts w:ascii="Aptos" w:hAnsi="Aptos"/>
                <w:b w:val="0"/>
                <w:sz w:val="12"/>
              </w:rPr>
              <w:t>Tool workflow test</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Show a screen-recorded workflow using an AI assistant for an outline, then manually fact-check it.</w:t>
            </w:r>
          </w:p>
        </w:tc>
        <w:tc>
          <w:tcPr>
            <w:tcW w:type="dxa" w:w="1123"/>
            <w:vAlign w:val="center"/>
            <w:shd w:fill="F1F6F8"/>
          </w:tcPr>
          <w:p>
            <w:pPr>
              <w:spacing w:after="20"/>
            </w:pPr>
            <w:r/>
            <w:r>
              <w:rPr>
                <w:rFonts w:ascii="Aptos" w:hAnsi="Aptos"/>
                <w:b w:val="0"/>
                <w:sz w:val="12"/>
              </w:rPr>
              <w:t>Trust</w:t>
            </w:r>
          </w:p>
        </w:tc>
        <w:tc>
          <w:tcPr>
            <w:tcW w:type="dxa" w:w="1440"/>
            <w:vAlign w:val="center"/>
            <w:shd w:fill="F1F6F8"/>
          </w:tcPr>
          <w:p>
            <w:pPr>
              <w:spacing w:after="20"/>
            </w:pPr>
            <w:r/>
            <w:r>
              <w:rPr>
                <w:rFonts w:ascii="Aptos" w:hAnsi="Aptos"/>
                <w:b w:val="0"/>
                <w:sz w:val="12"/>
              </w:rPr>
              <w:t>What task should be tested next?</w:t>
            </w:r>
          </w:p>
        </w:tc>
      </w:tr>
      <w:tr>
        <w:tc>
          <w:tcPr>
            <w:tcW w:type="dxa" w:w="1123"/>
            <w:vAlign w:val="center"/>
          </w:tcPr>
          <w:p>
            <w:pPr>
              <w:spacing w:after="20"/>
            </w:pPr>
            <w:r/>
            <w:r>
              <w:rPr>
                <w:rFonts w:ascii="Aptos" w:hAnsi="Aptos"/>
                <w:b w:val="0"/>
                <w:sz w:val="12"/>
              </w:rPr>
              <w:t>11 Nov (Wed)</w:t>
            </w:r>
          </w:p>
        </w:tc>
        <w:tc>
          <w:tcPr>
            <w:tcW w:type="dxa" w:w="1699"/>
            <w:vAlign w:val="center"/>
          </w:tcPr>
          <w:p>
            <w:pPr>
              <w:spacing w:after="20"/>
            </w:pPr>
            <w:r/>
            <w:r>
              <w:rPr>
                <w:rFonts w:ascii="Aptos" w:hAnsi="Aptos"/>
                <w:b w:val="0"/>
                <w:sz w:val="12"/>
              </w:rPr>
              <w:t>Myth vs fact: AI content</w:t>
            </w:r>
          </w:p>
        </w:tc>
        <w:tc>
          <w:tcPr>
            <w:tcW w:type="dxa" w:w="1440"/>
            <w:vAlign w:val="center"/>
          </w:tcPr>
          <w:p>
            <w:pPr>
              <w:spacing w:after="20"/>
            </w:pPr>
            <w:r/>
            <w:r>
              <w:rPr>
                <w:rFonts w:ascii="Aptos" w:hAnsi="Aptos"/>
                <w:b w:val="0"/>
                <w:sz w:val="12"/>
              </w:rPr>
              <w:t>Carousel</w:t>
            </w:r>
          </w:p>
        </w:tc>
        <w:tc>
          <w:tcPr>
            <w:tcW w:type="dxa" w:w="3816"/>
            <w:vAlign w:val="center"/>
          </w:tcPr>
          <w:p>
            <w:pPr>
              <w:spacing w:after="20"/>
            </w:pPr>
            <w:r/>
            <w:r>
              <w:rPr>
                <w:rFonts w:ascii="Aptos" w:hAnsi="Aptos"/>
                <w:b w:val="0"/>
                <w:sz w:val="12"/>
              </w:rPr>
              <w:t>Explain that AI output still needs editing, originality checks, and factual review.</w:t>
            </w:r>
          </w:p>
        </w:tc>
        <w:tc>
          <w:tcPr>
            <w:tcW w:type="dxa" w:w="1123"/>
            <w:vAlign w:val="center"/>
          </w:tcPr>
          <w:p>
            <w:pPr>
              <w:spacing w:after="20"/>
            </w:pPr>
            <w:r/>
            <w:r>
              <w:rPr>
                <w:rFonts w:ascii="Aptos" w:hAnsi="Aptos"/>
                <w:b w:val="0"/>
                <w:sz w:val="12"/>
              </w:rPr>
              <w:t>Trust</w:t>
            </w:r>
          </w:p>
        </w:tc>
        <w:tc>
          <w:tcPr>
            <w:tcW w:type="dxa" w:w="1440"/>
            <w:vAlign w:val="center"/>
          </w:tcPr>
          <w:p>
            <w:pPr>
              <w:spacing w:after="20"/>
            </w:pPr>
            <w:r/>
            <w:r>
              <w:rPr>
                <w:rFonts w:ascii="Aptos" w:hAnsi="Aptos"/>
                <w:b w:val="0"/>
                <w:sz w:val="12"/>
              </w:rPr>
              <w:t>Share with someone learning AI.</w:t>
            </w:r>
          </w:p>
        </w:tc>
      </w:tr>
      <w:tr>
        <w:tc>
          <w:tcPr>
            <w:tcW w:type="dxa" w:w="1123"/>
            <w:vAlign w:val="center"/>
            <w:shd w:fill="F1F6F8"/>
          </w:tcPr>
          <w:p>
            <w:pPr>
              <w:spacing w:after="20"/>
            </w:pPr>
            <w:r/>
            <w:r>
              <w:rPr>
                <w:rFonts w:ascii="Aptos" w:hAnsi="Aptos"/>
                <w:b w:val="0"/>
                <w:sz w:val="12"/>
              </w:rPr>
              <w:t>12 Nov (Thu)</w:t>
            </w:r>
          </w:p>
        </w:tc>
        <w:tc>
          <w:tcPr>
            <w:tcW w:type="dxa" w:w="1699"/>
            <w:vAlign w:val="center"/>
            <w:shd w:fill="F1F6F8"/>
          </w:tcPr>
          <w:p>
            <w:pPr>
              <w:spacing w:after="20"/>
            </w:pPr>
            <w:r/>
            <w:r>
              <w:rPr>
                <w:rFonts w:ascii="Aptos" w:hAnsi="Aptos"/>
                <w:b w:val="0"/>
                <w:sz w:val="12"/>
              </w:rPr>
              <w:t>Create a visual moodboard</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Build a consistent moodboard from palette, type, texture, and example scenes; use original assets.</w:t>
            </w:r>
          </w:p>
        </w:tc>
        <w:tc>
          <w:tcPr>
            <w:tcW w:type="dxa" w:w="1123"/>
            <w:vAlign w:val="center"/>
            <w:shd w:fill="F1F6F8"/>
          </w:tcPr>
          <w:p>
            <w:pPr>
              <w:spacing w:after="20"/>
            </w:pPr>
            <w:r/>
            <w:r>
              <w:rPr>
                <w:rFonts w:ascii="Aptos" w:hAnsi="Aptos"/>
                <w:b w:val="0"/>
                <w:sz w:val="12"/>
              </w:rPr>
              <w:t>Inspiration</w:t>
            </w:r>
          </w:p>
        </w:tc>
        <w:tc>
          <w:tcPr>
            <w:tcW w:type="dxa" w:w="1440"/>
            <w:vAlign w:val="center"/>
            <w:shd w:fill="F1F6F8"/>
          </w:tcPr>
          <w:p>
            <w:pPr>
              <w:spacing w:after="20"/>
            </w:pPr>
            <w:r/>
            <w:r>
              <w:rPr>
                <w:rFonts w:ascii="Aptos" w:hAnsi="Aptos"/>
                <w:b w:val="0"/>
                <w:sz w:val="12"/>
              </w:rPr>
              <w:t>Save the style checklist.</w:t>
            </w:r>
          </w:p>
        </w:tc>
      </w:tr>
      <w:tr>
        <w:tc>
          <w:tcPr>
            <w:tcW w:type="dxa" w:w="1123"/>
            <w:vAlign w:val="center"/>
          </w:tcPr>
          <w:p>
            <w:pPr>
              <w:spacing w:after="20"/>
            </w:pPr>
            <w:r/>
            <w:r>
              <w:rPr>
                <w:rFonts w:ascii="Aptos" w:hAnsi="Aptos"/>
                <w:b w:val="0"/>
                <w:sz w:val="12"/>
              </w:rPr>
              <w:t>13 Nov (Fri)</w:t>
            </w:r>
          </w:p>
        </w:tc>
        <w:tc>
          <w:tcPr>
            <w:tcW w:type="dxa" w:w="1699"/>
            <w:vAlign w:val="center"/>
          </w:tcPr>
          <w:p>
            <w:pPr>
              <w:spacing w:after="20"/>
            </w:pPr>
            <w:r/>
            <w:r>
              <w:rPr>
                <w:rFonts w:ascii="Aptos" w:hAnsi="Aptos"/>
                <w:b w:val="0"/>
                <w:sz w:val="12"/>
              </w:rPr>
              <w:t>Story question box</w:t>
            </w:r>
          </w:p>
        </w:tc>
        <w:tc>
          <w:tcPr>
            <w:tcW w:type="dxa" w:w="1440"/>
            <w:vAlign w:val="center"/>
          </w:tcPr>
          <w:p>
            <w:pPr>
              <w:spacing w:after="20"/>
            </w:pPr>
            <w:r/>
            <w:r>
              <w:rPr>
                <w:rFonts w:ascii="Aptos" w:hAnsi="Aptos"/>
                <w:b w:val="0"/>
                <w:sz w:val="12"/>
              </w:rPr>
              <w:t>Stories</w:t>
            </w:r>
          </w:p>
        </w:tc>
        <w:tc>
          <w:tcPr>
            <w:tcW w:type="dxa" w:w="3816"/>
            <w:vAlign w:val="center"/>
          </w:tcPr>
          <w:p>
            <w:pPr>
              <w:spacing w:after="20"/>
            </w:pPr>
            <w:r/>
            <w:r>
              <w:rPr>
                <w:rFonts w:ascii="Aptos" w:hAnsi="Aptos"/>
                <w:b w:val="0"/>
                <w:sz w:val="12"/>
              </w:rPr>
              <w:t>Ask audience to submit their biggest faceless-content question; preview answers tomorrow.</w:t>
            </w:r>
          </w:p>
        </w:tc>
        <w:tc>
          <w:tcPr>
            <w:tcW w:type="dxa" w:w="1123"/>
            <w:vAlign w:val="center"/>
          </w:tcPr>
          <w:p>
            <w:pPr>
              <w:spacing w:after="20"/>
            </w:pPr>
            <w:r/>
            <w:r>
              <w:rPr>
                <w:rFonts w:ascii="Aptos" w:hAnsi="Aptos"/>
                <w:b w:val="0"/>
                <w:sz w:val="12"/>
              </w:rPr>
              <w:t>Research</w:t>
            </w:r>
          </w:p>
        </w:tc>
        <w:tc>
          <w:tcPr>
            <w:tcW w:type="dxa" w:w="1440"/>
            <w:vAlign w:val="center"/>
          </w:tcPr>
          <w:p>
            <w:pPr>
              <w:spacing w:after="20"/>
            </w:pPr>
            <w:r/>
            <w:r>
              <w:rPr>
                <w:rFonts w:ascii="Aptos" w:hAnsi="Aptos"/>
                <w:b w:val="0"/>
                <w:sz w:val="12"/>
              </w:rPr>
              <w:t>Ask your question.</w:t>
            </w:r>
          </w:p>
        </w:tc>
      </w:tr>
      <w:tr>
        <w:tc>
          <w:tcPr>
            <w:tcW w:type="dxa" w:w="1123"/>
            <w:vAlign w:val="center"/>
            <w:shd w:fill="F1F6F8"/>
          </w:tcPr>
          <w:p>
            <w:pPr>
              <w:spacing w:after="20"/>
            </w:pPr>
            <w:r/>
            <w:r>
              <w:rPr>
                <w:rFonts w:ascii="Aptos" w:hAnsi="Aptos"/>
                <w:b w:val="0"/>
                <w:sz w:val="12"/>
              </w:rPr>
              <w:t>14 Nov (Sat)</w:t>
            </w:r>
          </w:p>
        </w:tc>
        <w:tc>
          <w:tcPr>
            <w:tcW w:type="dxa" w:w="1699"/>
            <w:vAlign w:val="center"/>
            <w:shd w:fill="F1F6F8"/>
          </w:tcPr>
          <w:p>
            <w:pPr>
              <w:spacing w:after="20"/>
            </w:pPr>
            <w:r/>
            <w:r>
              <w:rPr>
                <w:rFonts w:ascii="Aptos" w:hAnsi="Aptos"/>
                <w:b w:val="0"/>
                <w:sz w:val="12"/>
              </w:rPr>
              <w:t>Prompt Clinic #2</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A structured prompt for generating a 20-second educational Reel script, including hook, steps, CTA, and safety check.</w:t>
            </w:r>
          </w:p>
        </w:tc>
        <w:tc>
          <w:tcPr>
            <w:tcW w:type="dxa" w:w="1123"/>
            <w:vAlign w:val="center"/>
            <w:shd w:fill="F1F6F8"/>
          </w:tcPr>
          <w:p>
            <w:pPr>
              <w:spacing w:after="20"/>
            </w:pPr>
            <w:r/>
            <w:r>
              <w:rPr>
                <w:rFonts w:ascii="Aptos" w:hAnsi="Aptos"/>
                <w:b w:val="0"/>
                <w:sz w:val="12"/>
              </w:rPr>
              <w:t>Saves</w:t>
            </w:r>
          </w:p>
        </w:tc>
        <w:tc>
          <w:tcPr>
            <w:tcW w:type="dxa" w:w="1440"/>
            <w:vAlign w:val="center"/>
            <w:shd w:fill="F1F6F8"/>
          </w:tcPr>
          <w:p>
            <w:pPr>
              <w:spacing w:after="20"/>
            </w:pPr>
            <w:r/>
            <w:r>
              <w:rPr>
                <w:rFonts w:ascii="Aptos" w:hAnsi="Aptos"/>
                <w:b w:val="0"/>
                <w:sz w:val="12"/>
              </w:rPr>
              <w:t>Save and adapt the structure.</w:t>
            </w:r>
          </w:p>
        </w:tc>
      </w:tr>
      <w:tr>
        <w:tc>
          <w:tcPr>
            <w:tcW w:type="dxa" w:w="1123"/>
            <w:vAlign w:val="center"/>
          </w:tcPr>
          <w:p>
            <w:pPr>
              <w:spacing w:after="20"/>
            </w:pPr>
            <w:r/>
            <w:r>
              <w:rPr>
                <w:rFonts w:ascii="Aptos" w:hAnsi="Aptos"/>
                <w:b w:val="0"/>
                <w:sz w:val="12"/>
              </w:rPr>
              <w:t>15 Nov (Sun)</w:t>
            </w:r>
          </w:p>
        </w:tc>
        <w:tc>
          <w:tcPr>
            <w:tcW w:type="dxa" w:w="1699"/>
            <w:vAlign w:val="center"/>
          </w:tcPr>
          <w:p>
            <w:pPr>
              <w:spacing w:after="20"/>
            </w:pPr>
            <w:r/>
            <w:r>
              <w:rPr>
                <w:rFonts w:ascii="Aptos" w:hAnsi="Aptos"/>
                <w:b w:val="0"/>
                <w:sz w:val="12"/>
              </w:rPr>
              <w:t>Before/after editing</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Compare a cluttered edit with a cleaner version using tighter cuts, subtitles, and a clear visual hierarchy.</w:t>
            </w:r>
          </w:p>
        </w:tc>
        <w:tc>
          <w:tcPr>
            <w:tcW w:type="dxa" w:w="1123"/>
            <w:vAlign w:val="center"/>
          </w:tcPr>
          <w:p>
            <w:pPr>
              <w:spacing w:after="20"/>
            </w:pPr>
            <w:r/>
            <w:r>
              <w:rPr>
                <w:rFonts w:ascii="Aptos" w:hAnsi="Aptos"/>
                <w:b w:val="0"/>
                <w:sz w:val="12"/>
              </w:rPr>
              <w:t>Discovery</w:t>
            </w:r>
          </w:p>
        </w:tc>
        <w:tc>
          <w:tcPr>
            <w:tcW w:type="dxa" w:w="1440"/>
            <w:vAlign w:val="center"/>
          </w:tcPr>
          <w:p>
            <w:pPr>
              <w:spacing w:after="20"/>
            </w:pPr>
            <w:r/>
            <w:r>
              <w:rPr>
                <w:rFonts w:ascii="Aptos" w:hAnsi="Aptos"/>
                <w:b w:val="0"/>
                <w:sz w:val="12"/>
              </w:rPr>
              <w:t>Which version is easier to follow?</w:t>
            </w:r>
          </w:p>
        </w:tc>
      </w:tr>
      <w:tr>
        <w:tc>
          <w:tcPr>
            <w:tcW w:type="dxa" w:w="1123"/>
            <w:vAlign w:val="center"/>
            <w:shd w:fill="F1F6F8"/>
          </w:tcPr>
          <w:p>
            <w:pPr>
              <w:spacing w:after="20"/>
            </w:pPr>
            <w:r/>
            <w:r>
              <w:rPr>
                <w:rFonts w:ascii="Aptos" w:hAnsi="Aptos"/>
                <w:b w:val="0"/>
                <w:sz w:val="12"/>
              </w:rPr>
              <w:t>16 Nov (Mon)</w:t>
            </w:r>
          </w:p>
        </w:tc>
        <w:tc>
          <w:tcPr>
            <w:tcW w:type="dxa" w:w="1699"/>
            <w:vAlign w:val="center"/>
            <w:shd w:fill="F1F6F8"/>
          </w:tcPr>
          <w:p>
            <w:pPr>
              <w:spacing w:after="20"/>
            </w:pPr>
            <w:r/>
            <w:r>
              <w:rPr>
                <w:rFonts w:ascii="Aptos" w:hAnsi="Aptos"/>
                <w:b w:val="0"/>
                <w:sz w:val="12"/>
              </w:rPr>
              <w:t>Free idea-bank sample</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Share 10 beginner-friendly content prompts; label them as inspiration, not guaranteed viral formulas.</w:t>
            </w:r>
          </w:p>
        </w:tc>
        <w:tc>
          <w:tcPr>
            <w:tcW w:type="dxa" w:w="1123"/>
            <w:vAlign w:val="center"/>
            <w:shd w:fill="F1F6F8"/>
          </w:tcPr>
          <w:p>
            <w:pPr>
              <w:spacing w:after="20"/>
            </w:pPr>
            <w:r/>
            <w:r>
              <w:rPr>
                <w:rFonts w:ascii="Aptos" w:hAnsi="Aptos"/>
                <w:b w:val="0"/>
                <w:sz w:val="12"/>
              </w:rPr>
              <w:t>Saves</w:t>
            </w:r>
          </w:p>
        </w:tc>
        <w:tc>
          <w:tcPr>
            <w:tcW w:type="dxa" w:w="1440"/>
            <w:vAlign w:val="center"/>
            <w:shd w:fill="F1F6F8"/>
          </w:tcPr>
          <w:p>
            <w:pPr>
              <w:spacing w:after="20"/>
            </w:pPr>
            <w:r/>
            <w:r>
              <w:rPr>
                <w:rFonts w:ascii="Aptos" w:hAnsi="Aptos"/>
                <w:b w:val="0"/>
                <w:sz w:val="12"/>
              </w:rPr>
              <w:t>Save this idea bank.</w:t>
            </w:r>
          </w:p>
        </w:tc>
      </w:tr>
      <w:tr>
        <w:tc>
          <w:tcPr>
            <w:tcW w:type="dxa" w:w="1123"/>
            <w:vAlign w:val="center"/>
          </w:tcPr>
          <w:p>
            <w:pPr>
              <w:spacing w:after="20"/>
            </w:pPr>
            <w:r/>
            <w:r>
              <w:rPr>
                <w:rFonts w:ascii="Aptos" w:hAnsi="Aptos"/>
                <w:b w:val="0"/>
                <w:sz w:val="12"/>
              </w:rPr>
              <w:t>17 Nov (Tue)</w:t>
            </w:r>
          </w:p>
        </w:tc>
        <w:tc>
          <w:tcPr>
            <w:tcW w:type="dxa" w:w="1699"/>
            <w:vAlign w:val="center"/>
          </w:tcPr>
          <w:p>
            <w:pPr>
              <w:spacing w:after="20"/>
            </w:pPr>
            <w:r/>
            <w:r>
              <w:rPr>
                <w:rFonts w:ascii="Aptos" w:hAnsi="Aptos"/>
                <w:b w:val="0"/>
                <w:sz w:val="12"/>
              </w:rPr>
              <w:t>Audience FAQ #1</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Answer the most common question received so far; use animated text and screen recordings.</w:t>
            </w:r>
          </w:p>
        </w:tc>
        <w:tc>
          <w:tcPr>
            <w:tcW w:type="dxa" w:w="1123"/>
            <w:vAlign w:val="center"/>
          </w:tcPr>
          <w:p>
            <w:pPr>
              <w:spacing w:after="20"/>
            </w:pPr>
            <w:r/>
            <w:r>
              <w:rPr>
                <w:rFonts w:ascii="Aptos" w:hAnsi="Aptos"/>
                <w:b w:val="0"/>
                <w:sz w:val="12"/>
              </w:rPr>
              <w:t>Community</w:t>
            </w:r>
          </w:p>
        </w:tc>
        <w:tc>
          <w:tcPr>
            <w:tcW w:type="dxa" w:w="1440"/>
            <w:vAlign w:val="center"/>
          </w:tcPr>
          <w:p>
            <w:pPr>
              <w:spacing w:after="20"/>
            </w:pPr>
            <w:r/>
            <w:r>
              <w:rPr>
                <w:rFonts w:ascii="Aptos" w:hAnsi="Aptos"/>
                <w:b w:val="0"/>
                <w:sz w:val="12"/>
              </w:rPr>
              <w:t>Leave another question below.</w:t>
            </w:r>
          </w:p>
        </w:tc>
      </w:tr>
      <w:tr>
        <w:tc>
          <w:tcPr>
            <w:tcW w:type="dxa" w:w="1123"/>
            <w:vAlign w:val="center"/>
            <w:shd w:fill="F1F6F8"/>
          </w:tcPr>
          <w:p>
            <w:pPr>
              <w:spacing w:after="20"/>
            </w:pPr>
            <w:r/>
            <w:r>
              <w:rPr>
                <w:rFonts w:ascii="Aptos" w:hAnsi="Aptos"/>
                <w:b w:val="0"/>
                <w:sz w:val="12"/>
              </w:rPr>
              <w:t>18 Nov (Wed)</w:t>
            </w:r>
          </w:p>
        </w:tc>
        <w:tc>
          <w:tcPr>
            <w:tcW w:type="dxa" w:w="1699"/>
            <w:vAlign w:val="center"/>
            <w:shd w:fill="F1F6F8"/>
          </w:tcPr>
          <w:p>
            <w:pPr>
              <w:spacing w:after="20"/>
            </w:pPr>
            <w:r/>
            <w:r>
              <w:rPr>
                <w:rFonts w:ascii="Aptos" w:hAnsi="Aptos"/>
                <w:b w:val="0"/>
                <w:sz w:val="12"/>
              </w:rPr>
              <w:t>Content calendar mini-tutorial</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Show a simple weekly planning grid: pillar, audience problem, format, CTA, KPI.</w:t>
            </w:r>
          </w:p>
        </w:tc>
        <w:tc>
          <w:tcPr>
            <w:tcW w:type="dxa" w:w="1123"/>
            <w:vAlign w:val="center"/>
            <w:shd w:fill="F1F6F8"/>
          </w:tcPr>
          <w:p>
            <w:pPr>
              <w:spacing w:after="20"/>
            </w:pPr>
            <w:r/>
            <w:r>
              <w:rPr>
                <w:rFonts w:ascii="Aptos" w:hAnsi="Aptos"/>
                <w:b w:val="0"/>
                <w:sz w:val="12"/>
              </w:rPr>
              <w:t>Education</w:t>
            </w:r>
          </w:p>
        </w:tc>
        <w:tc>
          <w:tcPr>
            <w:tcW w:type="dxa" w:w="1440"/>
            <w:vAlign w:val="center"/>
            <w:shd w:fill="F1F6F8"/>
          </w:tcPr>
          <w:p>
            <w:pPr>
              <w:spacing w:after="20"/>
            </w:pPr>
            <w:r/>
            <w:r>
              <w:rPr>
                <w:rFonts w:ascii="Aptos" w:hAnsi="Aptos"/>
                <w:b w:val="0"/>
                <w:sz w:val="12"/>
              </w:rPr>
              <w:t>Save the planning grid.</w:t>
            </w:r>
          </w:p>
        </w:tc>
      </w:tr>
      <w:tr>
        <w:tc>
          <w:tcPr>
            <w:tcW w:type="dxa" w:w="1123"/>
            <w:vAlign w:val="center"/>
          </w:tcPr>
          <w:p>
            <w:pPr>
              <w:spacing w:after="20"/>
            </w:pPr>
            <w:r/>
            <w:r>
              <w:rPr>
                <w:rFonts w:ascii="Aptos" w:hAnsi="Aptos"/>
                <w:b w:val="0"/>
                <w:sz w:val="12"/>
              </w:rPr>
              <w:t>19 Nov (Thu)</w:t>
            </w:r>
          </w:p>
        </w:tc>
        <w:tc>
          <w:tcPr>
            <w:tcW w:type="dxa" w:w="1699"/>
            <w:vAlign w:val="center"/>
          </w:tcPr>
          <w:p>
            <w:pPr>
              <w:spacing w:after="20"/>
            </w:pPr>
            <w:r/>
            <w:r>
              <w:rPr>
                <w:rFonts w:ascii="Aptos" w:hAnsi="Aptos"/>
                <w:b w:val="0"/>
                <w:sz w:val="12"/>
              </w:rPr>
              <w:t>Creative challenge: 3 styles</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Present the same idea in three visual styles and ask viewers to choose a favourite.</w:t>
            </w:r>
          </w:p>
        </w:tc>
        <w:tc>
          <w:tcPr>
            <w:tcW w:type="dxa" w:w="1123"/>
            <w:vAlign w:val="center"/>
          </w:tcPr>
          <w:p>
            <w:pPr>
              <w:spacing w:after="20"/>
            </w:pPr>
            <w:r/>
            <w:r>
              <w:rPr>
                <w:rFonts w:ascii="Aptos" w:hAnsi="Aptos"/>
                <w:b w:val="0"/>
                <w:sz w:val="12"/>
              </w:rPr>
              <w:t>Shares/comments</w:t>
            </w:r>
          </w:p>
        </w:tc>
        <w:tc>
          <w:tcPr>
            <w:tcW w:type="dxa" w:w="1440"/>
            <w:vAlign w:val="center"/>
          </w:tcPr>
          <w:p>
            <w:pPr>
              <w:spacing w:after="20"/>
            </w:pPr>
            <w:r/>
            <w:r>
              <w:rPr>
                <w:rFonts w:ascii="Aptos" w:hAnsi="Aptos"/>
                <w:b w:val="0"/>
                <w:sz w:val="12"/>
              </w:rPr>
              <w:t>Vote A, B, or C.</w:t>
            </w:r>
          </w:p>
        </w:tc>
      </w:tr>
      <w:tr>
        <w:tc>
          <w:tcPr>
            <w:tcW w:type="dxa" w:w="1123"/>
            <w:vAlign w:val="center"/>
            <w:shd w:fill="F1F6F8"/>
          </w:tcPr>
          <w:p>
            <w:pPr>
              <w:spacing w:after="20"/>
            </w:pPr>
            <w:r/>
            <w:r>
              <w:rPr>
                <w:rFonts w:ascii="Aptos" w:hAnsi="Aptos"/>
                <w:b w:val="0"/>
                <w:sz w:val="12"/>
              </w:rPr>
              <w:t>20 Nov (Fri)</w:t>
            </w:r>
          </w:p>
        </w:tc>
        <w:tc>
          <w:tcPr>
            <w:tcW w:type="dxa" w:w="1699"/>
            <w:vAlign w:val="center"/>
            <w:shd w:fill="F1F6F8"/>
          </w:tcPr>
          <w:p>
            <w:pPr>
              <w:spacing w:after="20"/>
            </w:pPr>
            <w:r/>
            <w:r>
              <w:rPr>
                <w:rFonts w:ascii="Aptos" w:hAnsi="Aptos"/>
                <w:b w:val="0"/>
                <w:sz w:val="12"/>
              </w:rPr>
              <w:t>Stories: choose December topics</w:t>
            </w:r>
          </w:p>
        </w:tc>
        <w:tc>
          <w:tcPr>
            <w:tcW w:type="dxa" w:w="1440"/>
            <w:vAlign w:val="center"/>
            <w:shd w:fill="F1F6F8"/>
          </w:tcPr>
          <w:p>
            <w:pPr>
              <w:spacing w:after="20"/>
            </w:pPr>
            <w:r/>
            <w:r>
              <w:rPr>
                <w:rFonts w:ascii="Aptos" w:hAnsi="Aptos"/>
                <w:b w:val="0"/>
                <w:sz w:val="12"/>
              </w:rPr>
              <w:t>Stories: poll</w:t>
            </w:r>
          </w:p>
        </w:tc>
        <w:tc>
          <w:tcPr>
            <w:tcW w:type="dxa" w:w="3816"/>
            <w:vAlign w:val="center"/>
            <w:shd w:fill="F1F6F8"/>
          </w:tcPr>
          <w:p>
            <w:pPr>
              <w:spacing w:after="20"/>
            </w:pPr>
            <w:r/>
            <w:r>
              <w:rPr>
                <w:rFonts w:ascii="Aptos" w:hAnsi="Aptos"/>
                <w:b w:val="0"/>
                <w:sz w:val="12"/>
              </w:rPr>
              <w:t>Let viewers choose between tutorials, prompts, editing, and productivity.</w:t>
            </w:r>
          </w:p>
        </w:tc>
        <w:tc>
          <w:tcPr>
            <w:tcW w:type="dxa" w:w="1123"/>
            <w:vAlign w:val="center"/>
            <w:shd w:fill="F1F6F8"/>
          </w:tcPr>
          <w:p>
            <w:pPr>
              <w:spacing w:after="20"/>
            </w:pPr>
            <w:r/>
            <w:r>
              <w:rPr>
                <w:rFonts w:ascii="Aptos" w:hAnsi="Aptos"/>
                <w:b w:val="0"/>
                <w:sz w:val="12"/>
              </w:rPr>
              <w:t>Community</w:t>
            </w:r>
          </w:p>
        </w:tc>
        <w:tc>
          <w:tcPr>
            <w:tcW w:type="dxa" w:w="1440"/>
            <w:vAlign w:val="center"/>
            <w:shd w:fill="F1F6F8"/>
          </w:tcPr>
          <w:p>
            <w:pPr>
              <w:spacing w:after="20"/>
            </w:pPr>
            <w:r/>
            <w:r>
              <w:rPr>
                <w:rFonts w:ascii="Aptos" w:hAnsi="Aptos"/>
                <w:b w:val="0"/>
                <w:sz w:val="12"/>
              </w:rPr>
              <w:t>Vote for next month’s content.</w:t>
            </w:r>
          </w:p>
        </w:tc>
      </w:tr>
      <w:tr>
        <w:tc>
          <w:tcPr>
            <w:tcW w:type="dxa" w:w="1123"/>
            <w:vAlign w:val="center"/>
          </w:tcPr>
          <w:p>
            <w:pPr>
              <w:spacing w:after="20"/>
            </w:pPr>
            <w:r/>
            <w:r>
              <w:rPr>
                <w:rFonts w:ascii="Aptos" w:hAnsi="Aptos"/>
                <w:b w:val="0"/>
                <w:sz w:val="12"/>
              </w:rPr>
              <w:t>21 Nov (Sat)</w:t>
            </w:r>
          </w:p>
        </w:tc>
        <w:tc>
          <w:tcPr>
            <w:tcW w:type="dxa" w:w="1699"/>
            <w:vAlign w:val="center"/>
          </w:tcPr>
          <w:p>
            <w:pPr>
              <w:spacing w:after="20"/>
            </w:pPr>
            <w:r/>
            <w:r>
              <w:rPr>
                <w:rFonts w:ascii="Aptos" w:hAnsi="Aptos"/>
                <w:b w:val="0"/>
                <w:sz w:val="12"/>
              </w:rPr>
              <w:t>Faceless Creator Fix #1</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Fix a common issue: tiny text. Show readable text sizing, contrast, and safe placement.</w:t>
            </w:r>
          </w:p>
        </w:tc>
        <w:tc>
          <w:tcPr>
            <w:tcW w:type="dxa" w:w="1123"/>
            <w:vAlign w:val="center"/>
          </w:tcPr>
          <w:p>
            <w:pPr>
              <w:spacing w:after="20"/>
            </w:pPr>
            <w:r/>
            <w:r>
              <w:rPr>
                <w:rFonts w:ascii="Aptos" w:hAnsi="Aptos"/>
                <w:b w:val="0"/>
                <w:sz w:val="12"/>
              </w:rPr>
              <w:t>Education</w:t>
            </w:r>
          </w:p>
        </w:tc>
        <w:tc>
          <w:tcPr>
            <w:tcW w:type="dxa" w:w="1440"/>
            <w:vAlign w:val="center"/>
          </w:tcPr>
          <w:p>
            <w:pPr>
              <w:spacing w:after="20"/>
            </w:pPr>
            <w:r/>
            <w:r>
              <w:rPr>
                <w:rFonts w:ascii="Aptos" w:hAnsi="Aptos"/>
                <w:b w:val="0"/>
                <w:sz w:val="12"/>
              </w:rPr>
              <w:t>Send this to a creator.</w:t>
            </w:r>
          </w:p>
        </w:tc>
      </w:tr>
      <w:tr>
        <w:tc>
          <w:tcPr>
            <w:tcW w:type="dxa" w:w="1123"/>
            <w:vAlign w:val="center"/>
            <w:shd w:fill="F1F6F8"/>
          </w:tcPr>
          <w:p>
            <w:pPr>
              <w:spacing w:after="20"/>
            </w:pPr>
            <w:r/>
            <w:r>
              <w:rPr>
                <w:rFonts w:ascii="Aptos" w:hAnsi="Aptos"/>
                <w:b w:val="0"/>
                <w:sz w:val="12"/>
              </w:rPr>
              <w:t>22 Nov (Sun)</w:t>
            </w:r>
          </w:p>
        </w:tc>
        <w:tc>
          <w:tcPr>
            <w:tcW w:type="dxa" w:w="1699"/>
            <w:vAlign w:val="center"/>
            <w:shd w:fill="F1F6F8"/>
          </w:tcPr>
          <w:p>
            <w:pPr>
              <w:spacing w:after="20"/>
            </w:pPr>
            <w:r/>
            <w:r>
              <w:rPr>
                <w:rFonts w:ascii="Aptos" w:hAnsi="Aptos"/>
                <w:b w:val="0"/>
                <w:sz w:val="12"/>
              </w:rPr>
              <w:t>Carousel: quality checklist</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Pre-publish checklist: accuracy, rights, subtitles, hook, CTA, accessibility, and visual consistency.</w:t>
            </w:r>
          </w:p>
        </w:tc>
        <w:tc>
          <w:tcPr>
            <w:tcW w:type="dxa" w:w="1123"/>
            <w:vAlign w:val="center"/>
            <w:shd w:fill="F1F6F8"/>
          </w:tcPr>
          <w:p>
            <w:pPr>
              <w:spacing w:after="20"/>
            </w:pPr>
            <w:r/>
            <w:r>
              <w:rPr>
                <w:rFonts w:ascii="Aptos" w:hAnsi="Aptos"/>
                <w:b w:val="0"/>
                <w:sz w:val="12"/>
              </w:rPr>
              <w:t>Saves</w:t>
            </w:r>
          </w:p>
        </w:tc>
        <w:tc>
          <w:tcPr>
            <w:tcW w:type="dxa" w:w="1440"/>
            <w:vAlign w:val="center"/>
            <w:shd w:fill="F1F6F8"/>
          </w:tcPr>
          <w:p>
            <w:pPr>
              <w:spacing w:after="20"/>
            </w:pPr>
            <w:r/>
            <w:r>
              <w:rPr>
                <w:rFonts w:ascii="Aptos" w:hAnsi="Aptos"/>
                <w:b w:val="0"/>
                <w:sz w:val="12"/>
              </w:rPr>
              <w:t>Save the checklist.</w:t>
            </w:r>
          </w:p>
        </w:tc>
      </w:tr>
      <w:tr>
        <w:tc>
          <w:tcPr>
            <w:tcW w:type="dxa" w:w="1123"/>
            <w:vAlign w:val="center"/>
          </w:tcPr>
          <w:p>
            <w:pPr>
              <w:spacing w:after="20"/>
            </w:pPr>
            <w:r/>
            <w:r>
              <w:rPr>
                <w:rFonts w:ascii="Aptos" w:hAnsi="Aptos"/>
                <w:b w:val="0"/>
                <w:sz w:val="12"/>
              </w:rPr>
              <w:t>23 Nov (Mon)</w:t>
            </w:r>
          </w:p>
        </w:tc>
        <w:tc>
          <w:tcPr>
            <w:tcW w:type="dxa" w:w="1699"/>
            <w:vAlign w:val="center"/>
          </w:tcPr>
          <w:p>
            <w:pPr>
              <w:spacing w:after="20"/>
            </w:pPr>
            <w:r/>
            <w:r>
              <w:rPr>
                <w:rFonts w:ascii="Aptos" w:hAnsi="Aptos"/>
                <w:b w:val="0"/>
                <w:sz w:val="12"/>
              </w:rPr>
              <w:t>AI transparency post</w:t>
            </w:r>
          </w:p>
        </w:tc>
        <w:tc>
          <w:tcPr>
            <w:tcW w:type="dxa" w:w="1440"/>
            <w:vAlign w:val="center"/>
          </w:tcPr>
          <w:p>
            <w:pPr>
              <w:spacing w:after="20"/>
            </w:pPr>
            <w:r/>
            <w:r>
              <w:rPr>
                <w:rFonts w:ascii="Aptos" w:hAnsi="Aptos"/>
                <w:b w:val="0"/>
                <w:sz w:val="12"/>
              </w:rPr>
              <w:t>Single image or carousel</w:t>
            </w:r>
          </w:p>
        </w:tc>
        <w:tc>
          <w:tcPr>
            <w:tcW w:type="dxa" w:w="3816"/>
            <w:vAlign w:val="center"/>
          </w:tcPr>
          <w:p>
            <w:pPr>
              <w:spacing w:after="20"/>
            </w:pPr>
            <w:r/>
            <w:r>
              <w:rPr>
                <w:rFonts w:ascii="Aptos" w:hAnsi="Aptos"/>
                <w:b w:val="0"/>
                <w:sz w:val="12"/>
              </w:rPr>
              <w:t>Explain how AI is used in the workflow and why human review, originality, and rights matter.</w:t>
            </w:r>
          </w:p>
        </w:tc>
        <w:tc>
          <w:tcPr>
            <w:tcW w:type="dxa" w:w="1123"/>
            <w:vAlign w:val="center"/>
          </w:tcPr>
          <w:p>
            <w:pPr>
              <w:spacing w:after="20"/>
            </w:pPr>
            <w:r/>
            <w:r>
              <w:rPr>
                <w:rFonts w:ascii="Aptos" w:hAnsi="Aptos"/>
                <w:b w:val="0"/>
                <w:sz w:val="12"/>
              </w:rPr>
              <w:t>Trust</w:t>
            </w:r>
          </w:p>
        </w:tc>
        <w:tc>
          <w:tcPr>
            <w:tcW w:type="dxa" w:w="1440"/>
            <w:vAlign w:val="center"/>
          </w:tcPr>
          <w:p>
            <w:pPr>
              <w:spacing w:after="20"/>
            </w:pPr>
            <w:r/>
            <w:r>
              <w:rPr>
                <w:rFonts w:ascii="Aptos" w:hAnsi="Aptos"/>
                <w:b w:val="0"/>
                <w:sz w:val="12"/>
              </w:rPr>
              <w:t>What would you like explained?</w:t>
            </w:r>
          </w:p>
        </w:tc>
      </w:tr>
      <w:tr>
        <w:tc>
          <w:tcPr>
            <w:tcW w:type="dxa" w:w="1123"/>
            <w:vAlign w:val="center"/>
            <w:shd w:fill="F1F6F8"/>
          </w:tcPr>
          <w:p>
            <w:pPr>
              <w:spacing w:after="20"/>
            </w:pPr>
            <w:r/>
            <w:r>
              <w:rPr>
                <w:rFonts w:ascii="Aptos" w:hAnsi="Aptos"/>
                <w:b w:val="0"/>
                <w:sz w:val="12"/>
              </w:rPr>
              <w:t>24 Nov (Tue)</w:t>
            </w:r>
          </w:p>
        </w:tc>
        <w:tc>
          <w:tcPr>
            <w:tcW w:type="dxa" w:w="1699"/>
            <w:vAlign w:val="center"/>
            <w:shd w:fill="F1F6F8"/>
          </w:tcPr>
          <w:p>
            <w:pPr>
              <w:spacing w:after="20"/>
            </w:pPr>
            <w:r/>
            <w:r>
              <w:rPr>
                <w:rFonts w:ascii="Aptos" w:hAnsi="Aptos"/>
                <w:b w:val="0"/>
                <w:sz w:val="12"/>
              </w:rPr>
              <w:t>One-minute storyboard</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Show a six-shot storyboard for a short tutorial, including the opening visual and closing CTA.</w:t>
            </w:r>
          </w:p>
        </w:tc>
        <w:tc>
          <w:tcPr>
            <w:tcW w:type="dxa" w:w="1123"/>
            <w:vAlign w:val="center"/>
            <w:shd w:fill="F1F6F8"/>
          </w:tcPr>
          <w:p>
            <w:pPr>
              <w:spacing w:after="20"/>
            </w:pPr>
            <w:r/>
            <w:r>
              <w:rPr>
                <w:rFonts w:ascii="Aptos" w:hAnsi="Aptos"/>
                <w:b w:val="0"/>
                <w:sz w:val="12"/>
              </w:rPr>
              <w:t>Education</w:t>
            </w:r>
          </w:p>
        </w:tc>
        <w:tc>
          <w:tcPr>
            <w:tcW w:type="dxa" w:w="1440"/>
            <w:vAlign w:val="center"/>
            <w:shd w:fill="F1F6F8"/>
          </w:tcPr>
          <w:p>
            <w:pPr>
              <w:spacing w:after="20"/>
            </w:pPr>
            <w:r/>
            <w:r>
              <w:rPr>
                <w:rFonts w:ascii="Aptos" w:hAnsi="Aptos"/>
                <w:b w:val="0"/>
                <w:sz w:val="12"/>
              </w:rPr>
              <w:t>Save this storyboard idea.</w:t>
            </w:r>
          </w:p>
        </w:tc>
      </w:tr>
      <w:tr>
        <w:tc>
          <w:tcPr>
            <w:tcW w:type="dxa" w:w="1123"/>
            <w:vAlign w:val="center"/>
          </w:tcPr>
          <w:p>
            <w:pPr>
              <w:spacing w:after="20"/>
            </w:pPr>
            <w:r/>
            <w:r>
              <w:rPr>
                <w:rFonts w:ascii="Aptos" w:hAnsi="Aptos"/>
                <w:b w:val="0"/>
                <w:sz w:val="12"/>
              </w:rPr>
              <w:t>25 Nov (Wed)</w:t>
            </w:r>
          </w:p>
        </w:tc>
        <w:tc>
          <w:tcPr>
            <w:tcW w:type="dxa" w:w="1699"/>
            <w:vAlign w:val="center"/>
          </w:tcPr>
          <w:p>
            <w:pPr>
              <w:spacing w:after="20"/>
            </w:pPr>
            <w:r/>
            <w:r>
              <w:rPr>
                <w:rFonts w:ascii="Aptos" w:hAnsi="Aptos"/>
                <w:b w:val="0"/>
                <w:sz w:val="12"/>
              </w:rPr>
              <w:t>Caption makeover</w:t>
            </w:r>
          </w:p>
        </w:tc>
        <w:tc>
          <w:tcPr>
            <w:tcW w:type="dxa" w:w="1440"/>
            <w:vAlign w:val="center"/>
          </w:tcPr>
          <w:p>
            <w:pPr>
              <w:spacing w:after="20"/>
            </w:pPr>
            <w:r/>
            <w:r>
              <w:rPr>
                <w:rFonts w:ascii="Aptos" w:hAnsi="Aptos"/>
                <w:b w:val="0"/>
                <w:sz w:val="12"/>
              </w:rPr>
              <w:t>Carousel</w:t>
            </w:r>
          </w:p>
        </w:tc>
        <w:tc>
          <w:tcPr>
            <w:tcW w:type="dxa" w:w="3816"/>
            <w:vAlign w:val="center"/>
          </w:tcPr>
          <w:p>
            <w:pPr>
              <w:spacing w:after="20"/>
            </w:pPr>
            <w:r/>
            <w:r>
              <w:rPr>
                <w:rFonts w:ascii="Aptos" w:hAnsi="Aptos"/>
                <w:b w:val="0"/>
                <w:sz w:val="12"/>
              </w:rPr>
              <w:t>Transform a vague caption into a specific, helpful caption with a clear next step.</w:t>
            </w:r>
          </w:p>
        </w:tc>
        <w:tc>
          <w:tcPr>
            <w:tcW w:type="dxa" w:w="1123"/>
            <w:vAlign w:val="center"/>
          </w:tcPr>
          <w:p>
            <w:pPr>
              <w:spacing w:after="20"/>
            </w:pPr>
            <w:r/>
            <w:r>
              <w:rPr>
                <w:rFonts w:ascii="Aptos" w:hAnsi="Aptos"/>
                <w:b w:val="0"/>
                <w:sz w:val="12"/>
              </w:rPr>
              <w:t>Saves</w:t>
            </w:r>
          </w:p>
        </w:tc>
        <w:tc>
          <w:tcPr>
            <w:tcW w:type="dxa" w:w="1440"/>
            <w:vAlign w:val="center"/>
          </w:tcPr>
          <w:p>
            <w:pPr>
              <w:spacing w:after="20"/>
            </w:pPr>
            <w:r/>
            <w:r>
              <w:rPr>
                <w:rFonts w:ascii="Aptos" w:hAnsi="Aptos"/>
                <w:b w:val="0"/>
                <w:sz w:val="12"/>
              </w:rPr>
              <w:t>Comment with a topic for a makeover.</w:t>
            </w:r>
          </w:p>
        </w:tc>
      </w:tr>
      <w:tr>
        <w:tc>
          <w:tcPr>
            <w:tcW w:type="dxa" w:w="1123"/>
            <w:vAlign w:val="center"/>
            <w:shd w:fill="F1F6F8"/>
          </w:tcPr>
          <w:p>
            <w:pPr>
              <w:spacing w:after="20"/>
            </w:pPr>
            <w:r/>
            <w:r>
              <w:rPr>
                <w:rFonts w:ascii="Aptos" w:hAnsi="Aptos"/>
                <w:b w:val="0"/>
                <w:sz w:val="12"/>
              </w:rPr>
              <w:t>26 Nov (Thu)</w:t>
            </w:r>
          </w:p>
        </w:tc>
        <w:tc>
          <w:tcPr>
            <w:tcW w:type="dxa" w:w="1699"/>
            <w:vAlign w:val="center"/>
            <w:shd w:fill="F1F6F8"/>
          </w:tcPr>
          <w:p>
            <w:pPr>
              <w:spacing w:after="20"/>
            </w:pPr>
            <w:r/>
            <w:r>
              <w:rPr>
                <w:rFonts w:ascii="Aptos" w:hAnsi="Aptos"/>
                <w:b w:val="0"/>
                <w:sz w:val="12"/>
              </w:rPr>
              <w:t>Community answers</w:t>
            </w:r>
          </w:p>
        </w:tc>
        <w:tc>
          <w:tcPr>
            <w:tcW w:type="dxa" w:w="1440"/>
            <w:vAlign w:val="center"/>
            <w:shd w:fill="F1F6F8"/>
          </w:tcPr>
          <w:p>
            <w:pPr>
              <w:spacing w:after="20"/>
            </w:pPr>
            <w:r/>
            <w:r>
              <w:rPr>
                <w:rFonts w:ascii="Aptos" w:hAnsi="Aptos"/>
                <w:b w:val="0"/>
                <w:sz w:val="12"/>
              </w:rPr>
              <w:t>Stories</w:t>
            </w:r>
          </w:p>
        </w:tc>
        <w:tc>
          <w:tcPr>
            <w:tcW w:type="dxa" w:w="3816"/>
            <w:vAlign w:val="center"/>
            <w:shd w:fill="F1F6F8"/>
          </w:tcPr>
          <w:p>
            <w:pPr>
              <w:spacing w:after="20"/>
            </w:pPr>
            <w:r/>
            <w:r>
              <w:rPr>
                <w:rFonts w:ascii="Aptos" w:hAnsi="Aptos"/>
                <w:b w:val="0"/>
                <w:sz w:val="12"/>
              </w:rPr>
              <w:t>Answer two audience questions; use text and simple diagrams. Avoid unsupported claims about tools.</w:t>
            </w:r>
          </w:p>
        </w:tc>
        <w:tc>
          <w:tcPr>
            <w:tcW w:type="dxa" w:w="1123"/>
            <w:vAlign w:val="center"/>
            <w:shd w:fill="F1F6F8"/>
          </w:tcPr>
          <w:p>
            <w:pPr>
              <w:spacing w:after="20"/>
            </w:pPr>
            <w:r/>
            <w:r>
              <w:rPr>
                <w:rFonts w:ascii="Aptos" w:hAnsi="Aptos"/>
                <w:b w:val="0"/>
                <w:sz w:val="12"/>
              </w:rPr>
              <w:t>Community</w:t>
            </w:r>
          </w:p>
        </w:tc>
        <w:tc>
          <w:tcPr>
            <w:tcW w:type="dxa" w:w="1440"/>
            <w:vAlign w:val="center"/>
            <w:shd w:fill="F1F6F8"/>
          </w:tcPr>
          <w:p>
            <w:pPr>
              <w:spacing w:after="20"/>
            </w:pPr>
            <w:r/>
            <w:r>
              <w:rPr>
                <w:rFonts w:ascii="Aptos" w:hAnsi="Aptos"/>
                <w:b w:val="0"/>
                <w:sz w:val="12"/>
              </w:rPr>
              <w:t>Send another question.</w:t>
            </w:r>
          </w:p>
        </w:tc>
      </w:tr>
      <w:tr>
        <w:tc>
          <w:tcPr>
            <w:tcW w:type="dxa" w:w="1123"/>
            <w:vAlign w:val="center"/>
          </w:tcPr>
          <w:p>
            <w:pPr>
              <w:spacing w:after="20"/>
            </w:pPr>
            <w:r/>
            <w:r>
              <w:rPr>
                <w:rFonts w:ascii="Aptos" w:hAnsi="Aptos"/>
                <w:b w:val="0"/>
                <w:sz w:val="12"/>
              </w:rPr>
              <w:t>27 Nov (Fri)</w:t>
            </w:r>
          </w:p>
        </w:tc>
        <w:tc>
          <w:tcPr>
            <w:tcW w:type="dxa" w:w="1699"/>
            <w:vAlign w:val="center"/>
          </w:tcPr>
          <w:p>
            <w:pPr>
              <w:spacing w:after="20"/>
            </w:pPr>
            <w:r/>
            <w:r>
              <w:rPr>
                <w:rFonts w:ascii="Aptos" w:hAnsi="Aptos"/>
                <w:b w:val="0"/>
                <w:sz w:val="12"/>
              </w:rPr>
              <w:t>Monthly results: what we tested</w:t>
            </w:r>
          </w:p>
        </w:tc>
        <w:tc>
          <w:tcPr>
            <w:tcW w:type="dxa" w:w="1440"/>
            <w:vAlign w:val="center"/>
          </w:tcPr>
          <w:p>
            <w:pPr>
              <w:spacing w:after="20"/>
            </w:pPr>
            <w:r/>
            <w:r>
              <w:rPr>
                <w:rFonts w:ascii="Aptos" w:hAnsi="Aptos"/>
                <w:b w:val="0"/>
                <w:sz w:val="12"/>
              </w:rPr>
              <w:t>Reel</w:t>
            </w:r>
          </w:p>
        </w:tc>
        <w:tc>
          <w:tcPr>
            <w:tcW w:type="dxa" w:w="3816"/>
            <w:vAlign w:val="center"/>
          </w:tcPr>
          <w:p>
            <w:pPr>
              <w:spacing w:after="20"/>
            </w:pPr>
            <w:r/>
            <w:r>
              <w:rPr>
                <w:rFonts w:ascii="Aptos" w:hAnsi="Aptos"/>
                <w:b w:val="0"/>
                <w:sz w:val="12"/>
              </w:rPr>
              <w:t>Share honest process learnings and explain that results vary; do not invent performance statistics.</w:t>
            </w:r>
          </w:p>
        </w:tc>
        <w:tc>
          <w:tcPr>
            <w:tcW w:type="dxa" w:w="1123"/>
            <w:vAlign w:val="center"/>
          </w:tcPr>
          <w:p>
            <w:pPr>
              <w:spacing w:after="20"/>
            </w:pPr>
            <w:r/>
            <w:r>
              <w:rPr>
                <w:rFonts w:ascii="Aptos" w:hAnsi="Aptos"/>
                <w:b w:val="0"/>
                <w:sz w:val="12"/>
              </w:rPr>
              <w:t>Trust</w:t>
            </w:r>
          </w:p>
        </w:tc>
        <w:tc>
          <w:tcPr>
            <w:tcW w:type="dxa" w:w="1440"/>
            <w:vAlign w:val="center"/>
          </w:tcPr>
          <w:p>
            <w:pPr>
              <w:spacing w:after="20"/>
            </w:pPr>
            <w:r/>
            <w:r>
              <w:rPr>
                <w:rFonts w:ascii="Aptos" w:hAnsi="Aptos"/>
                <w:b w:val="0"/>
                <w:sz w:val="12"/>
              </w:rPr>
              <w:t>Follow for the next experiment.</w:t>
            </w:r>
          </w:p>
        </w:tc>
      </w:tr>
      <w:tr>
        <w:tc>
          <w:tcPr>
            <w:tcW w:type="dxa" w:w="1123"/>
            <w:vAlign w:val="center"/>
            <w:shd w:fill="F1F6F8"/>
          </w:tcPr>
          <w:p>
            <w:pPr>
              <w:spacing w:after="20"/>
            </w:pPr>
            <w:r/>
            <w:r>
              <w:rPr>
                <w:rFonts w:ascii="Aptos" w:hAnsi="Aptos"/>
                <w:b w:val="0"/>
                <w:sz w:val="12"/>
              </w:rPr>
              <w:t>28 Nov (Sat)</w:t>
            </w:r>
          </w:p>
        </w:tc>
        <w:tc>
          <w:tcPr>
            <w:tcW w:type="dxa" w:w="1699"/>
            <w:vAlign w:val="center"/>
            <w:shd w:fill="F1F6F8"/>
          </w:tcPr>
          <w:p>
            <w:pPr>
              <w:spacing w:after="20"/>
            </w:pPr>
            <w:r/>
            <w:r>
              <w:rPr>
                <w:rFonts w:ascii="Aptos" w:hAnsi="Aptos"/>
                <w:b w:val="0"/>
                <w:sz w:val="12"/>
              </w:rPr>
              <w:t>Best prompts recap</w:t>
            </w:r>
          </w:p>
        </w:tc>
        <w:tc>
          <w:tcPr>
            <w:tcW w:type="dxa" w:w="1440"/>
            <w:vAlign w:val="center"/>
            <w:shd w:fill="F1F6F8"/>
          </w:tcPr>
          <w:p>
            <w:pPr>
              <w:spacing w:after="20"/>
            </w:pPr>
            <w:r/>
            <w:r>
              <w:rPr>
                <w:rFonts w:ascii="Aptos" w:hAnsi="Aptos"/>
                <w:b w:val="0"/>
                <w:sz w:val="12"/>
              </w:rPr>
              <w:t>Carousel</w:t>
            </w:r>
          </w:p>
        </w:tc>
        <w:tc>
          <w:tcPr>
            <w:tcW w:type="dxa" w:w="3816"/>
            <w:vAlign w:val="center"/>
            <w:shd w:fill="F1F6F8"/>
          </w:tcPr>
          <w:p>
            <w:pPr>
              <w:spacing w:after="20"/>
            </w:pPr>
            <w:r/>
            <w:r>
              <w:rPr>
                <w:rFonts w:ascii="Aptos" w:hAnsi="Aptos"/>
                <w:b w:val="0"/>
                <w:sz w:val="12"/>
              </w:rPr>
              <w:t>Collect the month’s most useful prompt frameworks with examples and a reminder to customise them.</w:t>
            </w:r>
          </w:p>
        </w:tc>
        <w:tc>
          <w:tcPr>
            <w:tcW w:type="dxa" w:w="1123"/>
            <w:vAlign w:val="center"/>
            <w:shd w:fill="F1F6F8"/>
          </w:tcPr>
          <w:p>
            <w:pPr>
              <w:spacing w:after="20"/>
            </w:pPr>
            <w:r/>
            <w:r>
              <w:rPr>
                <w:rFonts w:ascii="Aptos" w:hAnsi="Aptos"/>
                <w:b w:val="0"/>
                <w:sz w:val="12"/>
              </w:rPr>
              <w:t>Saves</w:t>
            </w:r>
          </w:p>
        </w:tc>
        <w:tc>
          <w:tcPr>
            <w:tcW w:type="dxa" w:w="1440"/>
            <w:vAlign w:val="center"/>
            <w:shd w:fill="F1F6F8"/>
          </w:tcPr>
          <w:p>
            <w:pPr>
              <w:spacing w:after="20"/>
            </w:pPr>
            <w:r/>
            <w:r>
              <w:rPr>
                <w:rFonts w:ascii="Aptos" w:hAnsi="Aptos"/>
                <w:b w:val="0"/>
                <w:sz w:val="12"/>
              </w:rPr>
              <w:t>Save the recap.</w:t>
            </w:r>
          </w:p>
        </w:tc>
      </w:tr>
      <w:tr>
        <w:tc>
          <w:tcPr>
            <w:tcW w:type="dxa" w:w="1123"/>
            <w:vAlign w:val="center"/>
          </w:tcPr>
          <w:p>
            <w:pPr>
              <w:spacing w:after="20"/>
            </w:pPr>
            <w:r/>
            <w:r>
              <w:rPr>
                <w:rFonts w:ascii="Aptos" w:hAnsi="Aptos"/>
                <w:b w:val="0"/>
                <w:sz w:val="12"/>
              </w:rPr>
              <w:t>29 Nov (Sun)</w:t>
            </w:r>
          </w:p>
        </w:tc>
        <w:tc>
          <w:tcPr>
            <w:tcW w:type="dxa" w:w="1699"/>
            <w:vAlign w:val="center"/>
          </w:tcPr>
          <w:p>
            <w:pPr>
              <w:spacing w:after="20"/>
            </w:pPr>
            <w:r/>
            <w:r>
              <w:rPr>
                <w:rFonts w:ascii="Aptos" w:hAnsi="Aptos"/>
                <w:b w:val="0"/>
                <w:sz w:val="12"/>
              </w:rPr>
              <w:t>December content vote</w:t>
            </w:r>
          </w:p>
        </w:tc>
        <w:tc>
          <w:tcPr>
            <w:tcW w:type="dxa" w:w="1440"/>
            <w:vAlign w:val="center"/>
          </w:tcPr>
          <w:p>
            <w:pPr>
              <w:spacing w:after="20"/>
            </w:pPr>
            <w:r/>
            <w:r>
              <w:rPr>
                <w:rFonts w:ascii="Aptos" w:hAnsi="Aptos"/>
                <w:b w:val="0"/>
                <w:sz w:val="12"/>
              </w:rPr>
              <w:t>Stories: poll</w:t>
            </w:r>
          </w:p>
        </w:tc>
        <w:tc>
          <w:tcPr>
            <w:tcW w:type="dxa" w:w="3816"/>
            <w:vAlign w:val="center"/>
          </w:tcPr>
          <w:p>
            <w:pPr>
              <w:spacing w:after="20"/>
            </w:pPr>
            <w:r/>
            <w:r>
              <w:rPr>
                <w:rFonts w:ascii="Aptos" w:hAnsi="Aptos"/>
                <w:b w:val="0"/>
                <w:sz w:val="12"/>
              </w:rPr>
              <w:t>Ask followers to select next month’s series and preferred tutorial complexity.</w:t>
            </w:r>
          </w:p>
        </w:tc>
        <w:tc>
          <w:tcPr>
            <w:tcW w:type="dxa" w:w="1123"/>
            <w:vAlign w:val="center"/>
          </w:tcPr>
          <w:p>
            <w:pPr>
              <w:spacing w:after="20"/>
            </w:pPr>
            <w:r/>
            <w:r>
              <w:rPr>
                <w:rFonts w:ascii="Aptos" w:hAnsi="Aptos"/>
                <w:b w:val="0"/>
                <w:sz w:val="12"/>
              </w:rPr>
              <w:t>Retention</w:t>
            </w:r>
          </w:p>
        </w:tc>
        <w:tc>
          <w:tcPr>
            <w:tcW w:type="dxa" w:w="1440"/>
            <w:vAlign w:val="center"/>
          </w:tcPr>
          <w:p>
            <w:pPr>
              <w:spacing w:after="20"/>
            </w:pPr>
            <w:r/>
            <w:r>
              <w:rPr>
                <w:rFonts w:ascii="Aptos" w:hAnsi="Aptos"/>
                <w:b w:val="0"/>
                <w:sz w:val="12"/>
              </w:rPr>
              <w:t>Vote for the next series.</w:t>
            </w:r>
          </w:p>
        </w:tc>
      </w:tr>
      <w:tr>
        <w:tc>
          <w:tcPr>
            <w:tcW w:type="dxa" w:w="1123"/>
            <w:vAlign w:val="center"/>
            <w:shd w:fill="F1F6F8"/>
          </w:tcPr>
          <w:p>
            <w:pPr>
              <w:spacing w:after="20"/>
            </w:pPr>
            <w:r/>
            <w:r>
              <w:rPr>
                <w:rFonts w:ascii="Aptos" w:hAnsi="Aptos"/>
                <w:b w:val="0"/>
                <w:sz w:val="12"/>
              </w:rPr>
              <w:t>30 Nov (Mon)</w:t>
            </w:r>
          </w:p>
        </w:tc>
        <w:tc>
          <w:tcPr>
            <w:tcW w:type="dxa" w:w="1699"/>
            <w:vAlign w:val="center"/>
            <w:shd w:fill="F1F6F8"/>
          </w:tcPr>
          <w:p>
            <w:pPr>
              <w:spacing w:after="20"/>
            </w:pPr>
            <w:r/>
            <w:r>
              <w:rPr>
                <w:rFonts w:ascii="Aptos" w:hAnsi="Aptos"/>
                <w:b w:val="0"/>
                <w:sz w:val="12"/>
              </w:rPr>
              <w:t>Month-end recap + next step</w:t>
            </w:r>
          </w:p>
        </w:tc>
        <w:tc>
          <w:tcPr>
            <w:tcW w:type="dxa" w:w="1440"/>
            <w:vAlign w:val="center"/>
            <w:shd w:fill="F1F6F8"/>
          </w:tcPr>
          <w:p>
            <w:pPr>
              <w:spacing w:after="20"/>
            </w:pPr>
            <w:r/>
            <w:r>
              <w:rPr>
                <w:rFonts w:ascii="Aptos" w:hAnsi="Aptos"/>
                <w:b w:val="0"/>
                <w:sz w:val="12"/>
              </w:rPr>
              <w:t>Reel</w:t>
            </w:r>
          </w:p>
        </w:tc>
        <w:tc>
          <w:tcPr>
            <w:tcW w:type="dxa" w:w="3816"/>
            <w:vAlign w:val="center"/>
            <w:shd w:fill="F1F6F8"/>
          </w:tcPr>
          <w:p>
            <w:pPr>
              <w:spacing w:after="20"/>
            </w:pPr>
            <w:r/>
            <w:r>
              <w:rPr>
                <w:rFonts w:ascii="Aptos" w:hAnsi="Aptos"/>
                <w:b w:val="0"/>
                <w:sz w:val="12"/>
              </w:rPr>
              <w:t>Recap the four pillars and invite viewers to follow, share a learning, and return for December’s series.</w:t>
            </w:r>
          </w:p>
        </w:tc>
        <w:tc>
          <w:tcPr>
            <w:tcW w:type="dxa" w:w="1123"/>
            <w:vAlign w:val="center"/>
            <w:shd w:fill="F1F6F8"/>
          </w:tcPr>
          <w:p>
            <w:pPr>
              <w:spacing w:after="20"/>
            </w:pPr>
            <w:r/>
            <w:r>
              <w:rPr>
                <w:rFonts w:ascii="Aptos" w:hAnsi="Aptos"/>
                <w:b w:val="0"/>
                <w:sz w:val="12"/>
              </w:rPr>
              <w:t>Retention</w:t>
            </w:r>
          </w:p>
        </w:tc>
        <w:tc>
          <w:tcPr>
            <w:tcW w:type="dxa" w:w="1440"/>
            <w:vAlign w:val="center"/>
            <w:shd w:fill="F1F6F8"/>
          </w:tcPr>
          <w:p>
            <w:pPr>
              <w:spacing w:after="20"/>
            </w:pPr>
            <w:r/>
            <w:r>
              <w:rPr>
                <w:rFonts w:ascii="Aptos" w:hAnsi="Aptos"/>
                <w:b w:val="0"/>
                <w:sz w:val="12"/>
              </w:rPr>
              <w:t>Follow and suggest the next topic.</w:t>
            </w:r>
          </w:p>
        </w:tc>
      </w:tr>
    </w:tbl>
    <w:p/>
    <w:p>
      <w:pPr>
        <w:pStyle w:val="Heading1"/>
        <w:keepNext/>
      </w:pPr>
      <w:r>
        <w:t>9. Sample Post Drafts and Visual Directions</w:t>
      </w:r>
    </w:p>
    <w:p>
      <w:r>
        <w:t>These drafts can be adapted to the final brand voice. Replace tool names, examples, and claims with verified details before publishing.</w:t>
      </w:r>
    </w:p>
    <w:p>
      <w:pPr>
        <w:pStyle w:val="Heading2"/>
        <w:keepNext/>
      </w:pPr>
      <w:r>
        <w:t>Sample 1 — Launch Reel (Day 1)</w:t>
      </w:r>
    </w:p>
    <w:p>
      <w:pPr>
        <w:spacing w:after="140"/>
        <w:ind w:left="216"/>
      </w:pPr>
      <w:r>
        <w:t>On-screen hook: “Want to create content without showing your face?”</w:t>
        <w:br/>
        <w:t>Voice-over: “Welcome to PixelSpark Studio. We make AI-assisted content creation easier with simple prompts, editing tips, and creative experiments. No complicated jargon—just practical ideas you can test. Follow along and let’s create smarter, not harder.”</w:t>
        <w:br/>
        <w:t>Caption: “A new space for curious creators. Expect beginner-friendly AI workflows, faceless content ideas, and honest experiments. What do you want to learn first: prompts, editing, or content planning? #AICreativity #FacelessContent #InstagramTips”</w:t>
        <w:br/>
        <w:t>Visual direction: Vertical 9:16 motion graphic; text-led opening; animated cursor; three quick scenes labelled PROMPTS / EDITING / PLANNING; end card with logo and follow CTA.</w:t>
      </w:r>
    </w:p>
    <w:p>
      <w:pPr>
        <w:pStyle w:val="Heading2"/>
        <w:keepNext/>
      </w:pPr>
      <w:r>
        <w:t>Sample 2 — Educational Carousel (Day 2)</w:t>
      </w:r>
    </w:p>
    <w:p>
      <w:pPr>
        <w:spacing w:after="140"/>
        <w:ind w:left="216"/>
      </w:pPr>
      <w:r>
        <w:t>Slide 1: “3 ways AI can support a beginner creator”</w:t>
        <w:br/>
        <w:t>Slide 2: “1. Brainstorm: ask for 10 ideas for one specific audience.”</w:t>
        <w:br/>
        <w:t>Slide 3: “2. Structure: turn one idea into a hook, 3 steps, and a CTA.”</w:t>
        <w:br/>
        <w:t>Slide 4: “3. Visual plan: list the shots, text overlays, and transitions you need.”</w:t>
        <w:br/>
        <w:t>Slide 5: “Human check: verify facts, rewrite in your voice, and confirm you have rights to every asset.”</w:t>
        <w:br/>
        <w:t>Caption: “AI is a starting point—not a substitute for your judgement. Save this workflow and try it on your next post. Which step takes you the longest?”</w:t>
        <w:br/>
        <w:t>Visual direction: Five-slide carousel with one large number per slide, minimal text, high contrast, simple icons, and a final checklist.</w:t>
      </w:r>
    </w:p>
    <w:p>
      <w:pPr>
        <w:pStyle w:val="Heading2"/>
        <w:keepNext/>
      </w:pPr>
      <w:r>
        <w:t>Sample 3 — Hook Formula Reel (Day 4)</w:t>
      </w:r>
    </w:p>
    <w:p>
      <w:pPr>
        <w:spacing w:after="140"/>
        <w:ind w:left="216"/>
      </w:pPr>
      <w:r>
        <w:t>On-screen hook: “Stop starting your Reel with ‘Hi everyone…’”</w:t>
        <w:br/>
        <w:t>Voice-over: “Try this instead: name the audience, name the problem, and promise a useful result. For example: ‘Beginner creators: plan a week of posts in 10 minutes with this simple grid.’ Be specific, then deliver what you promised.”</w:t>
        <w:br/>
        <w:t>Caption: “A clear hook helps the right viewer understand why they should keep watching. Test this formula with your next topic. #ContentCreation #ReelTips”</w:t>
        <w:br/>
        <w:t>Visual direction: Split-screen text showing a vague hook and an improved hook; highlight the audience, problem, and result in sequence.</w:t>
      </w:r>
    </w:p>
    <w:p>
      <w:pPr>
        <w:pStyle w:val="Heading2"/>
        <w:keepNext/>
      </w:pPr>
      <w:r>
        <w:t>Sample 4 — Prompt Clinic Carousel (Day 5)</w:t>
      </w:r>
    </w:p>
    <w:p>
      <w:pPr>
        <w:spacing w:after="140"/>
        <w:ind w:left="216"/>
      </w:pPr>
      <w:r>
        <w:t>Slide 1: “Make your AI prompt more useful”</w:t>
        <w:br/>
        <w:t>Slide 2: “Weak: ‘Give me Instagram ideas.’”</w:t>
        <w:br/>
        <w:t>Slide 3: “Better: ‘Suggest 10 original Instagram Reel ideas for beginner creators who want faceless educational content.’”</w:t>
        <w:br/>
        <w:t>Slide 4: “Add constraints: 20–30 seconds, simple English, one clear takeaway, no unsupported claims.”</w:t>
        <w:br/>
        <w:t>Slide 5: “Ask for structure: hook, 3 beats, visual plan, caption, and CTA.”</w:t>
        <w:br/>
        <w:t>Caption: “Specific context creates a more usable starting point. Always review the output for accuracy and originality. Save this prompt structure.”</w:t>
        <w:br/>
        <w:t>Visual direction: Prompt blocks, before/after layout, coloured emphasis on audience, format, constraints, and deliverables.</w:t>
      </w:r>
    </w:p>
    <w:p>
      <w:pPr>
        <w:pStyle w:val="Heading2"/>
        <w:keepNext/>
      </w:pPr>
      <w:r>
        <w:t>Sample 5 — AI Myth vs Fact (Day 11)</w:t>
      </w:r>
    </w:p>
    <w:p>
      <w:pPr>
        <w:spacing w:after="140"/>
        <w:ind w:left="216"/>
      </w:pPr>
      <w:r>
        <w:t>Carousel copy: “MYTH: AI output is ready to publish. FACT: It needs a human review.” Include checks for factual accuracy, tone, originality, copyright/usage rights, privacy, and accessibility.</w:t>
        <w:br/>
        <w:t>Caption: “The best workflow combines speed with judgement. Review every script and visual before it goes live—especially when the content includes facts, people, or product claims.”</w:t>
        <w:br/>
        <w:t>Visual direction: Myth/fact cards, simple check icons, no fake statistics, clear final review checklist.</w:t>
      </w:r>
    </w:p>
    <w:p>
      <w:pPr>
        <w:pStyle w:val="Heading2"/>
        <w:keepNext/>
      </w:pPr>
      <w:r>
        <w:t>Sample 6 — Editing Before/After Reel (Day 15)</w:t>
      </w:r>
    </w:p>
    <w:p>
      <w:pPr>
        <w:spacing w:after="140"/>
        <w:ind w:left="216"/>
      </w:pPr>
      <w:r>
        <w:t>On-screen hook: “Your video may not need more effects—it may need less clutter.”</w:t>
        <w:br/>
        <w:t>Voice-over: “Here are three edits to try: remove pauses, make subtitles easy to read, and keep each scene focused on one idea. The goal is clarity, not constant movement.”</w:t>
        <w:br/>
        <w:t>Caption: “A cleaner edit can make the message easier to follow. Try one change at a time and compare retention in Insights.”</w:t>
        <w:br/>
        <w:t>Visual direction: Use a self-created sample clip; show the cluttered version for two seconds, then the revised edit with subtitles and tighter pacing.</w:t>
      </w:r>
    </w:p>
    <w:p>
      <w:pPr>
        <w:pStyle w:val="Heading2"/>
        <w:keepNext/>
      </w:pPr>
      <w:r>
        <w:t>Sample 7 — Transparency Post (Day 23)</w:t>
      </w:r>
    </w:p>
    <w:p>
      <w:pPr>
        <w:spacing w:after="140"/>
        <w:ind w:left="216"/>
      </w:pPr>
      <w:r>
        <w:t>Caption: “How this page uses AI: to brainstorm, draft, and explore visual ideas. Before publishing, we review facts, rewrite for clarity, check usage rights, and make sure the post offers original value. AI helps with the process; editorial responsibility stays with us. Ask us anything about the workflow.”</w:t>
        <w:br/>
        <w:t>Visual direction: Four-step process graphic: IDEA → AI-ASSISTED DRAFT → HUMAN REVIEW → PUBLISHED POST.</w:t>
      </w:r>
    </w:p>
    <w:p>
      <w:pPr>
        <w:pStyle w:val="Heading2"/>
        <w:keepNext/>
      </w:pPr>
      <w:r>
        <w:t>Sample 8 — Month-End Recap (Day 30)</w:t>
      </w:r>
    </w:p>
    <w:p>
      <w:pPr>
        <w:spacing w:after="140"/>
        <w:ind w:left="216"/>
      </w:pPr>
      <w:r>
        <w:t>Voice-over: “This month we explored prompts, faceless workflows, editing, and content planning. The biggest lesson? Start with one audience problem, make one useful post, and review what people save or share. In December, you help choose the next series.”</w:t>
        <w:br/>
        <w:t>Caption: “Thank you for being part of the first month. Comment with the topic you want next: prompts, editing, creative experiments, or productivity.”</w:t>
        <w:br/>
        <w:t>Visual direction: Fast recap of the month’s own posts, with labels for each pillar; finish with a poll prompt and consistent end card.</w:t>
      </w:r>
    </w:p>
    <w:p>
      <w:pPr>
        <w:pStyle w:val="Heading1"/>
        <w:keepNext/>
      </w:pPr>
      <w:r>
        <w:t>10. Community Management and Workflow</w:t>
      </w:r>
    </w:p>
    <w:p>
      <w:pPr>
        <w:pStyle w:val="Heading2"/>
        <w:keepNext/>
      </w:pPr>
      <w:r>
        <w:t>Daily workflow (approximately 45–75 minutes)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center"/>
            <w:shd w:fill="15324B"/>
          </w:tcPr>
          <w:p>
            <w:pPr>
              <w:spacing w:after="20"/>
            </w:pPr>
            <w:r/>
            <w:r>
              <w:rPr>
                <w:rFonts w:ascii="Aptos" w:hAnsi="Aptos"/>
                <w:b/>
                <w:color w:val="FFFFFF"/>
                <w:sz w:val="16"/>
              </w:rPr>
              <w:t>Step</w:t>
            </w:r>
          </w:p>
        </w:tc>
        <w:tc>
          <w:tcPr>
            <w:tcW w:type="dxa" w:w="4320"/>
            <w:vAlign w:val="center"/>
            <w:shd w:fill="15324B"/>
          </w:tcPr>
          <w:p>
            <w:pPr>
              <w:spacing w:after="20"/>
            </w:pPr>
            <w:r/>
            <w:r>
              <w:rPr>
                <w:rFonts w:ascii="Aptos" w:hAnsi="Aptos"/>
                <w:b/>
                <w:color w:val="FFFFFF"/>
                <w:sz w:val="16"/>
              </w:rPr>
              <w:t>Action</w:t>
            </w:r>
          </w:p>
        </w:tc>
        <w:tc>
          <w:tcPr>
            <w:tcW w:type="dxa" w:w="4464"/>
            <w:vAlign w:val="center"/>
            <w:shd w:fill="15324B"/>
          </w:tcPr>
          <w:p>
            <w:pPr>
              <w:spacing w:after="20"/>
            </w:pPr>
            <w:r/>
            <w:r>
              <w:rPr>
                <w:rFonts w:ascii="Aptos" w:hAnsi="Aptos"/>
                <w:b/>
                <w:color w:val="FFFFFF"/>
                <w:sz w:val="16"/>
              </w:rPr>
              <w:t>Quality checkpoint</w:t>
            </w:r>
          </w:p>
        </w:tc>
      </w:tr>
      <w:tr>
        <w:tc>
          <w:tcPr>
            <w:tcW w:type="dxa" w:w="1584"/>
            <w:vAlign w:val="center"/>
          </w:tcPr>
          <w:p>
            <w:pPr>
              <w:spacing w:after="20"/>
            </w:pPr>
            <w:r/>
            <w:r>
              <w:rPr>
                <w:rFonts w:ascii="Aptos" w:hAnsi="Aptos"/>
                <w:b w:val="0"/>
                <w:sz w:val="15"/>
              </w:rPr>
              <w:t>1. Research (10 min)</w:t>
            </w:r>
          </w:p>
        </w:tc>
        <w:tc>
          <w:tcPr>
            <w:tcW w:type="dxa" w:w="4320"/>
            <w:vAlign w:val="center"/>
          </w:tcPr>
          <w:p>
            <w:pPr>
              <w:spacing w:after="20"/>
            </w:pPr>
            <w:r/>
            <w:r>
              <w:rPr>
                <w:rFonts w:ascii="Aptos" w:hAnsi="Aptos"/>
                <w:b w:val="0"/>
                <w:sz w:val="15"/>
              </w:rPr>
              <w:t>Check audience questions, relevant search terms, and the account’s previous performance.</w:t>
            </w:r>
          </w:p>
        </w:tc>
        <w:tc>
          <w:tcPr>
            <w:tcW w:type="dxa" w:w="4464"/>
            <w:vAlign w:val="center"/>
          </w:tcPr>
          <w:p>
            <w:pPr>
              <w:spacing w:after="20"/>
            </w:pPr>
            <w:r/>
            <w:r>
              <w:rPr>
                <w:rFonts w:ascii="Aptos" w:hAnsi="Aptos"/>
                <w:b w:val="0"/>
                <w:sz w:val="15"/>
              </w:rPr>
              <w:t>Avoid copying other creators’ posts.</w:t>
            </w:r>
          </w:p>
        </w:tc>
      </w:tr>
      <w:tr>
        <w:tc>
          <w:tcPr>
            <w:tcW w:type="dxa" w:w="1584"/>
            <w:vAlign w:val="center"/>
            <w:shd w:fill="F1F6F8"/>
          </w:tcPr>
          <w:p>
            <w:pPr>
              <w:spacing w:after="20"/>
            </w:pPr>
            <w:r/>
            <w:r>
              <w:rPr>
                <w:rFonts w:ascii="Aptos" w:hAnsi="Aptos"/>
                <w:b w:val="0"/>
                <w:sz w:val="15"/>
              </w:rPr>
              <w:t>2. Draft (10–15 min)</w:t>
            </w:r>
          </w:p>
        </w:tc>
        <w:tc>
          <w:tcPr>
            <w:tcW w:type="dxa" w:w="4320"/>
            <w:vAlign w:val="center"/>
            <w:shd w:fill="F1F6F8"/>
          </w:tcPr>
          <w:p>
            <w:pPr>
              <w:spacing w:after="20"/>
            </w:pPr>
            <w:r/>
            <w:r>
              <w:rPr>
                <w:rFonts w:ascii="Aptos" w:hAnsi="Aptos"/>
                <w:b w:val="0"/>
                <w:sz w:val="15"/>
              </w:rPr>
              <w:t>Create a hook, outline, caption, and CTA using AI as a support tool.</w:t>
            </w:r>
          </w:p>
        </w:tc>
        <w:tc>
          <w:tcPr>
            <w:tcW w:type="dxa" w:w="4464"/>
            <w:vAlign w:val="center"/>
            <w:shd w:fill="F1F6F8"/>
          </w:tcPr>
          <w:p>
            <w:pPr>
              <w:spacing w:after="20"/>
            </w:pPr>
            <w:r/>
            <w:r>
              <w:rPr>
                <w:rFonts w:ascii="Aptos" w:hAnsi="Aptos"/>
                <w:b w:val="0"/>
                <w:sz w:val="15"/>
              </w:rPr>
              <w:t>Verify factual claims; remove generic filler.</w:t>
            </w:r>
          </w:p>
        </w:tc>
      </w:tr>
      <w:tr>
        <w:tc>
          <w:tcPr>
            <w:tcW w:type="dxa" w:w="1584"/>
            <w:vAlign w:val="center"/>
          </w:tcPr>
          <w:p>
            <w:pPr>
              <w:spacing w:after="20"/>
            </w:pPr>
            <w:r/>
            <w:r>
              <w:rPr>
                <w:rFonts w:ascii="Aptos" w:hAnsi="Aptos"/>
                <w:b w:val="0"/>
                <w:sz w:val="15"/>
              </w:rPr>
              <w:t>3. Produce (15–30 min)</w:t>
            </w:r>
          </w:p>
        </w:tc>
        <w:tc>
          <w:tcPr>
            <w:tcW w:type="dxa" w:w="4320"/>
            <w:vAlign w:val="center"/>
          </w:tcPr>
          <w:p>
            <w:pPr>
              <w:spacing w:after="20"/>
            </w:pPr>
            <w:r/>
            <w:r>
              <w:rPr>
                <w:rFonts w:ascii="Aptos" w:hAnsi="Aptos"/>
                <w:b w:val="0"/>
                <w:sz w:val="15"/>
              </w:rPr>
              <w:t>Create original visuals, screen recordings, narration, subtitles, or carousel slides.</w:t>
            </w:r>
          </w:p>
        </w:tc>
        <w:tc>
          <w:tcPr>
            <w:tcW w:type="dxa" w:w="4464"/>
            <w:vAlign w:val="center"/>
          </w:tcPr>
          <w:p>
            <w:pPr>
              <w:spacing w:after="20"/>
            </w:pPr>
            <w:r/>
            <w:r>
              <w:rPr>
                <w:rFonts w:ascii="Aptos" w:hAnsi="Aptos"/>
                <w:b w:val="0"/>
                <w:sz w:val="15"/>
              </w:rPr>
              <w:t>Use licensed/original assets; ensure text is readable.</w:t>
            </w:r>
          </w:p>
        </w:tc>
      </w:tr>
      <w:tr>
        <w:tc>
          <w:tcPr>
            <w:tcW w:type="dxa" w:w="1584"/>
            <w:vAlign w:val="center"/>
            <w:shd w:fill="F1F6F8"/>
          </w:tcPr>
          <w:p>
            <w:pPr>
              <w:spacing w:after="20"/>
            </w:pPr>
            <w:r/>
            <w:r>
              <w:rPr>
                <w:rFonts w:ascii="Aptos" w:hAnsi="Aptos"/>
                <w:b w:val="0"/>
                <w:sz w:val="15"/>
              </w:rPr>
              <w:t>4. Publish (5 min)</w:t>
            </w:r>
          </w:p>
        </w:tc>
        <w:tc>
          <w:tcPr>
            <w:tcW w:type="dxa" w:w="4320"/>
            <w:vAlign w:val="center"/>
            <w:shd w:fill="F1F6F8"/>
          </w:tcPr>
          <w:p>
            <w:pPr>
              <w:spacing w:after="20"/>
            </w:pPr>
            <w:r/>
            <w:r>
              <w:rPr>
                <w:rFonts w:ascii="Aptos" w:hAnsi="Aptos"/>
                <w:b w:val="0"/>
                <w:sz w:val="15"/>
              </w:rPr>
              <w:t>Check cover, caption, alt text where available, hashtags, and profile relevance.</w:t>
            </w:r>
          </w:p>
        </w:tc>
        <w:tc>
          <w:tcPr>
            <w:tcW w:type="dxa" w:w="4464"/>
            <w:vAlign w:val="center"/>
            <w:shd w:fill="F1F6F8"/>
          </w:tcPr>
          <w:p>
            <w:pPr>
              <w:spacing w:after="20"/>
            </w:pPr>
            <w:r/>
            <w:r>
              <w:rPr>
                <w:rFonts w:ascii="Aptos" w:hAnsi="Aptos"/>
                <w:b w:val="0"/>
                <w:sz w:val="15"/>
              </w:rPr>
              <w:t>Preview on mobile and proofread.</w:t>
            </w:r>
          </w:p>
        </w:tc>
      </w:tr>
      <w:tr>
        <w:tc>
          <w:tcPr>
            <w:tcW w:type="dxa" w:w="1584"/>
            <w:vAlign w:val="center"/>
          </w:tcPr>
          <w:p>
            <w:pPr>
              <w:spacing w:after="20"/>
            </w:pPr>
            <w:r/>
            <w:r>
              <w:rPr>
                <w:rFonts w:ascii="Aptos" w:hAnsi="Aptos"/>
                <w:b w:val="0"/>
                <w:sz w:val="15"/>
              </w:rPr>
              <w:t>5. Engage and log (10–15 min)</w:t>
            </w:r>
          </w:p>
        </w:tc>
        <w:tc>
          <w:tcPr>
            <w:tcW w:type="dxa" w:w="4320"/>
            <w:vAlign w:val="center"/>
          </w:tcPr>
          <w:p>
            <w:pPr>
              <w:spacing w:after="20"/>
            </w:pPr>
            <w:r/>
            <w:r>
              <w:rPr>
                <w:rFonts w:ascii="Aptos" w:hAnsi="Aptos"/>
                <w:b w:val="0"/>
                <w:sz w:val="15"/>
              </w:rPr>
              <w:t>Reply to genuine comments and record early signals in a simple tracker.</w:t>
            </w:r>
          </w:p>
        </w:tc>
        <w:tc>
          <w:tcPr>
            <w:tcW w:type="dxa" w:w="4464"/>
            <w:vAlign w:val="center"/>
          </w:tcPr>
          <w:p>
            <w:pPr>
              <w:spacing w:after="20"/>
            </w:pPr>
            <w:r/>
            <w:r>
              <w:rPr>
                <w:rFonts w:ascii="Aptos" w:hAnsi="Aptos"/>
                <w:b w:val="0"/>
                <w:sz w:val="15"/>
              </w:rPr>
              <w:t>No fake engagement, spam, or unsolicited mass messages.</w:t>
            </w:r>
          </w:p>
        </w:tc>
      </w:tr>
    </w:tbl>
    <w:p/>
    <w:p>
      <w:pPr>
        <w:pStyle w:val="Heading2"/>
        <w:keepNext/>
      </w:pPr>
      <w:r>
        <w:t>Community response principles</w:t>
      </w:r>
    </w:p>
    <w:p>
      <w:pPr>
        <w:pStyle w:val="ListBullet"/>
        <w:spacing w:after="40"/>
      </w:pPr>
      <w:r>
        <w:t>Respond politely and specifically; acknowledge useful criticism instead of arguing.</w:t>
      </w:r>
    </w:p>
    <w:p>
      <w:pPr>
        <w:pStyle w:val="ListBullet"/>
        <w:spacing w:after="40"/>
      </w:pPr>
      <w:r>
        <w:t>Use question stickers and polls to learn what the audience wants, then publish follow-up answers.</w:t>
      </w:r>
    </w:p>
    <w:p>
      <w:pPr>
        <w:pStyle w:val="ListBullet"/>
        <w:spacing w:after="40"/>
      </w:pPr>
      <w:r>
        <w:t>Do not promise that a tool will make content viral or guarantee income.</w:t>
      </w:r>
    </w:p>
    <w:p>
      <w:pPr>
        <w:pStyle w:val="ListBullet"/>
        <w:spacing w:after="40"/>
      </w:pPr>
      <w:r>
        <w:t>If using AI-generated people, voices, or realistic scenes, avoid implying that they are real individuals or events when they are not.</w:t>
      </w:r>
    </w:p>
    <w:p>
      <w:pPr>
        <w:pStyle w:val="ListBullet"/>
        <w:spacing w:after="40"/>
      </w:pPr>
      <w:r>
        <w:t>Use accessible captions, readable contrast, descriptive wording, and avoid flashing visuals.</w:t>
      </w:r>
    </w:p>
    <w:p>
      <w:pPr>
        <w:pStyle w:val="Heading1"/>
        <w:keepNext/>
      </w:pPr>
      <w:r>
        <w:t>11. Budget Allocation</w:t>
      </w:r>
    </w:p>
    <w:p>
      <w:r>
        <w:t>Illustrative monthly budget in Indian rupees (INR). A low-cost plan is suitable for a new account. Actual costs depend on tool choice, usage limits, and whether any subscriptions are already available.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center"/>
            <w:shd w:fill="15324B"/>
          </w:tcPr>
          <w:p>
            <w:pPr>
              <w:spacing w:after="20"/>
            </w:pPr>
            <w:r/>
            <w:r>
              <w:rPr>
                <w:rFonts w:ascii="Aptos" w:hAnsi="Aptos"/>
                <w:b/>
                <w:color w:val="FFFFFF"/>
                <w:sz w:val="16"/>
              </w:rPr>
              <w:t>Budget item</w:t>
            </w:r>
          </w:p>
        </w:tc>
        <w:tc>
          <w:tcPr>
            <w:tcW w:type="dxa" w:w="1584"/>
            <w:vAlign w:val="center"/>
            <w:shd w:fill="15324B"/>
          </w:tcPr>
          <w:p>
            <w:pPr>
              <w:spacing w:after="20"/>
            </w:pPr>
            <w:r/>
            <w:r>
              <w:rPr>
                <w:rFonts w:ascii="Aptos" w:hAnsi="Aptos"/>
                <w:b/>
                <w:color w:val="FFFFFF"/>
                <w:sz w:val="16"/>
              </w:rPr>
              <w:t>Lean option (₹)</w:t>
            </w:r>
          </w:p>
        </w:tc>
        <w:tc>
          <w:tcPr>
            <w:tcW w:type="dxa" w:w="1584"/>
            <w:vAlign w:val="center"/>
            <w:shd w:fill="15324B"/>
          </w:tcPr>
          <w:p>
            <w:pPr>
              <w:spacing w:after="20"/>
            </w:pPr>
            <w:r/>
            <w:r>
              <w:rPr>
                <w:rFonts w:ascii="Aptos" w:hAnsi="Aptos"/>
                <w:b/>
                <w:color w:val="FFFFFF"/>
                <w:sz w:val="16"/>
              </w:rPr>
              <w:t>Growth test (₹)</w:t>
            </w:r>
          </w:p>
        </w:tc>
        <w:tc>
          <w:tcPr>
            <w:tcW w:type="dxa" w:w="4320"/>
            <w:vAlign w:val="center"/>
            <w:shd w:fill="15324B"/>
          </w:tcPr>
          <w:p>
            <w:pPr>
              <w:spacing w:after="20"/>
            </w:pPr>
            <w:r/>
            <w:r>
              <w:rPr>
                <w:rFonts w:ascii="Aptos" w:hAnsi="Aptos"/>
                <w:b/>
                <w:color w:val="FFFFFF"/>
                <w:sz w:val="16"/>
              </w:rPr>
              <w:t>Purpose</w:t>
            </w:r>
          </w:p>
        </w:tc>
      </w:tr>
      <w:tr>
        <w:tc>
          <w:tcPr>
            <w:tcW w:type="dxa" w:w="2880"/>
            <w:vAlign w:val="center"/>
          </w:tcPr>
          <w:p>
            <w:pPr>
              <w:spacing w:after="20"/>
            </w:pPr>
            <w:r/>
            <w:r>
              <w:rPr>
                <w:rFonts w:ascii="Aptos" w:hAnsi="Aptos"/>
                <w:b w:val="0"/>
                <w:sz w:val="15"/>
              </w:rPr>
              <w:t>AI design / writing / editing tools</w:t>
            </w:r>
          </w:p>
        </w:tc>
        <w:tc>
          <w:tcPr>
            <w:tcW w:type="dxa" w:w="1584"/>
            <w:vAlign w:val="center"/>
          </w:tcPr>
          <w:p>
            <w:pPr>
              <w:spacing w:after="20"/>
            </w:pPr>
            <w:r/>
            <w:r>
              <w:rPr>
                <w:rFonts w:ascii="Aptos" w:hAnsi="Aptos"/>
                <w:b w:val="0"/>
                <w:sz w:val="15"/>
              </w:rPr>
              <w:t>0–500</w:t>
            </w:r>
          </w:p>
        </w:tc>
        <w:tc>
          <w:tcPr>
            <w:tcW w:type="dxa" w:w="1584"/>
            <w:vAlign w:val="center"/>
          </w:tcPr>
          <w:p>
            <w:pPr>
              <w:spacing w:after="20"/>
            </w:pPr>
            <w:r/>
            <w:r>
              <w:rPr>
                <w:rFonts w:ascii="Aptos" w:hAnsi="Aptos"/>
                <w:b w:val="0"/>
                <w:sz w:val="15"/>
              </w:rPr>
              <w:t>1,000</w:t>
            </w:r>
          </w:p>
        </w:tc>
        <w:tc>
          <w:tcPr>
            <w:tcW w:type="dxa" w:w="4320"/>
            <w:vAlign w:val="center"/>
          </w:tcPr>
          <w:p>
            <w:pPr>
              <w:spacing w:after="20"/>
            </w:pPr>
            <w:r/>
            <w:r>
              <w:rPr>
                <w:rFonts w:ascii="Aptos" w:hAnsi="Aptos"/>
                <w:b w:val="0"/>
                <w:sz w:val="15"/>
              </w:rPr>
              <w:t>Free tiers first; upgrade only when a clear production need exists.</w:t>
            </w:r>
          </w:p>
        </w:tc>
      </w:tr>
      <w:tr>
        <w:tc>
          <w:tcPr>
            <w:tcW w:type="dxa" w:w="2880"/>
            <w:vAlign w:val="center"/>
            <w:shd w:fill="F1F6F8"/>
          </w:tcPr>
          <w:p>
            <w:pPr>
              <w:spacing w:after="20"/>
            </w:pPr>
            <w:r/>
            <w:r>
              <w:rPr>
                <w:rFonts w:ascii="Aptos" w:hAnsi="Aptos"/>
                <w:b w:val="0"/>
                <w:sz w:val="15"/>
              </w:rPr>
              <w:t>Audio / stock / asset licensing</w:t>
            </w:r>
          </w:p>
        </w:tc>
        <w:tc>
          <w:tcPr>
            <w:tcW w:type="dxa" w:w="1584"/>
            <w:vAlign w:val="center"/>
            <w:shd w:fill="F1F6F8"/>
          </w:tcPr>
          <w:p>
            <w:pPr>
              <w:spacing w:after="20"/>
            </w:pPr>
            <w:r/>
            <w:r>
              <w:rPr>
                <w:rFonts w:ascii="Aptos" w:hAnsi="Aptos"/>
                <w:b w:val="0"/>
                <w:sz w:val="15"/>
              </w:rPr>
              <w:t>0–300</w:t>
            </w:r>
          </w:p>
        </w:tc>
        <w:tc>
          <w:tcPr>
            <w:tcW w:type="dxa" w:w="1584"/>
            <w:vAlign w:val="center"/>
            <w:shd w:fill="F1F6F8"/>
          </w:tcPr>
          <w:p>
            <w:pPr>
              <w:spacing w:after="20"/>
            </w:pPr>
            <w:r/>
            <w:r>
              <w:rPr>
                <w:rFonts w:ascii="Aptos" w:hAnsi="Aptos"/>
                <w:b w:val="0"/>
                <w:sz w:val="15"/>
              </w:rPr>
              <w:t>500</w:t>
            </w:r>
          </w:p>
        </w:tc>
        <w:tc>
          <w:tcPr>
            <w:tcW w:type="dxa" w:w="4320"/>
            <w:vAlign w:val="center"/>
            <w:shd w:fill="F1F6F8"/>
          </w:tcPr>
          <w:p>
            <w:pPr>
              <w:spacing w:after="20"/>
            </w:pPr>
            <w:r/>
            <w:r>
              <w:rPr>
                <w:rFonts w:ascii="Aptos" w:hAnsi="Aptos"/>
                <w:b w:val="0"/>
                <w:sz w:val="15"/>
              </w:rPr>
              <w:t>Use original or properly licensed audio and assets.</w:t>
            </w:r>
          </w:p>
        </w:tc>
      </w:tr>
      <w:tr>
        <w:tc>
          <w:tcPr>
            <w:tcW w:type="dxa" w:w="2880"/>
            <w:vAlign w:val="center"/>
          </w:tcPr>
          <w:p>
            <w:pPr>
              <w:spacing w:after="20"/>
            </w:pPr>
            <w:r/>
            <w:r>
              <w:rPr>
                <w:rFonts w:ascii="Aptos" w:hAnsi="Aptos"/>
                <w:b w:val="0"/>
                <w:sz w:val="15"/>
              </w:rPr>
              <w:t>Paid Instagram promotion</w:t>
            </w:r>
          </w:p>
        </w:tc>
        <w:tc>
          <w:tcPr>
            <w:tcW w:type="dxa" w:w="1584"/>
            <w:vAlign w:val="center"/>
          </w:tcPr>
          <w:p>
            <w:pPr>
              <w:spacing w:after="20"/>
            </w:pPr>
            <w:r/>
            <w:r>
              <w:rPr>
                <w:rFonts w:ascii="Aptos" w:hAnsi="Aptos"/>
                <w:b w:val="0"/>
                <w:sz w:val="15"/>
              </w:rPr>
              <w:t>0</w:t>
            </w:r>
          </w:p>
        </w:tc>
        <w:tc>
          <w:tcPr>
            <w:tcW w:type="dxa" w:w="1584"/>
            <w:vAlign w:val="center"/>
          </w:tcPr>
          <w:p>
            <w:pPr>
              <w:spacing w:after="20"/>
            </w:pPr>
            <w:r/>
            <w:r>
              <w:rPr>
                <w:rFonts w:ascii="Aptos" w:hAnsi="Aptos"/>
                <w:b w:val="0"/>
                <w:sz w:val="15"/>
              </w:rPr>
              <w:t>2,000</w:t>
            </w:r>
          </w:p>
        </w:tc>
        <w:tc>
          <w:tcPr>
            <w:tcW w:type="dxa" w:w="4320"/>
            <w:vAlign w:val="center"/>
          </w:tcPr>
          <w:p>
            <w:pPr>
              <w:spacing w:after="20"/>
            </w:pPr>
            <w:r/>
            <w:r>
              <w:rPr>
                <w:rFonts w:ascii="Aptos" w:hAnsi="Aptos"/>
                <w:b w:val="0"/>
                <w:sz w:val="15"/>
              </w:rPr>
              <w:t>Optional small test for the strongest original post; not required for organic learning.</w:t>
            </w:r>
          </w:p>
        </w:tc>
      </w:tr>
      <w:tr>
        <w:tc>
          <w:tcPr>
            <w:tcW w:type="dxa" w:w="2880"/>
            <w:vAlign w:val="center"/>
            <w:shd w:fill="F1F6F8"/>
          </w:tcPr>
          <w:p>
            <w:pPr>
              <w:spacing w:after="20"/>
            </w:pPr>
            <w:r/>
            <w:r>
              <w:rPr>
                <w:rFonts w:ascii="Aptos" w:hAnsi="Aptos"/>
                <w:b w:val="0"/>
                <w:sz w:val="15"/>
              </w:rPr>
              <w:t>Template / font / visual resources</w:t>
            </w:r>
          </w:p>
        </w:tc>
        <w:tc>
          <w:tcPr>
            <w:tcW w:type="dxa" w:w="1584"/>
            <w:vAlign w:val="center"/>
            <w:shd w:fill="F1F6F8"/>
          </w:tcPr>
          <w:p>
            <w:pPr>
              <w:spacing w:after="20"/>
            </w:pPr>
            <w:r/>
            <w:r>
              <w:rPr>
                <w:rFonts w:ascii="Aptos" w:hAnsi="Aptos"/>
                <w:b w:val="0"/>
                <w:sz w:val="15"/>
              </w:rPr>
              <w:t>0–200</w:t>
            </w:r>
          </w:p>
        </w:tc>
        <w:tc>
          <w:tcPr>
            <w:tcW w:type="dxa" w:w="1584"/>
            <w:vAlign w:val="center"/>
            <w:shd w:fill="F1F6F8"/>
          </w:tcPr>
          <w:p>
            <w:pPr>
              <w:spacing w:after="20"/>
            </w:pPr>
            <w:r/>
            <w:r>
              <w:rPr>
                <w:rFonts w:ascii="Aptos" w:hAnsi="Aptos"/>
                <w:b w:val="0"/>
                <w:sz w:val="15"/>
              </w:rPr>
              <w:t>300</w:t>
            </w:r>
          </w:p>
        </w:tc>
        <w:tc>
          <w:tcPr>
            <w:tcW w:type="dxa" w:w="4320"/>
            <w:vAlign w:val="center"/>
            <w:shd w:fill="F1F6F8"/>
          </w:tcPr>
          <w:p>
            <w:pPr>
              <w:spacing w:after="20"/>
            </w:pPr>
            <w:r/>
            <w:r>
              <w:rPr>
                <w:rFonts w:ascii="Aptos" w:hAnsi="Aptos"/>
                <w:b w:val="0"/>
                <w:sz w:val="15"/>
              </w:rPr>
              <w:t>Consistent design assets and fonts with appropriate licences.</w:t>
            </w:r>
          </w:p>
        </w:tc>
      </w:tr>
      <w:tr>
        <w:tc>
          <w:tcPr>
            <w:tcW w:type="dxa" w:w="2880"/>
            <w:vAlign w:val="center"/>
          </w:tcPr>
          <w:p>
            <w:pPr>
              <w:spacing w:after="20"/>
            </w:pPr>
            <w:r/>
            <w:r>
              <w:rPr>
                <w:rFonts w:ascii="Aptos" w:hAnsi="Aptos"/>
                <w:b w:val="0"/>
                <w:sz w:val="15"/>
              </w:rPr>
              <w:t>Contingency</w:t>
            </w:r>
          </w:p>
        </w:tc>
        <w:tc>
          <w:tcPr>
            <w:tcW w:type="dxa" w:w="1584"/>
            <w:vAlign w:val="center"/>
          </w:tcPr>
          <w:p>
            <w:pPr>
              <w:spacing w:after="20"/>
            </w:pPr>
            <w:r/>
            <w:r>
              <w:rPr>
                <w:rFonts w:ascii="Aptos" w:hAnsi="Aptos"/>
                <w:b w:val="0"/>
                <w:sz w:val="15"/>
              </w:rPr>
              <w:t>200</w:t>
            </w:r>
          </w:p>
        </w:tc>
        <w:tc>
          <w:tcPr>
            <w:tcW w:type="dxa" w:w="1584"/>
            <w:vAlign w:val="center"/>
          </w:tcPr>
          <w:p>
            <w:pPr>
              <w:spacing w:after="20"/>
            </w:pPr>
            <w:r/>
            <w:r>
              <w:rPr>
                <w:rFonts w:ascii="Aptos" w:hAnsi="Aptos"/>
                <w:b w:val="0"/>
                <w:sz w:val="15"/>
              </w:rPr>
              <w:t>200</w:t>
            </w:r>
          </w:p>
        </w:tc>
        <w:tc>
          <w:tcPr>
            <w:tcW w:type="dxa" w:w="4320"/>
            <w:vAlign w:val="center"/>
          </w:tcPr>
          <w:p>
            <w:pPr>
              <w:spacing w:after="20"/>
            </w:pPr>
            <w:r/>
            <w:r>
              <w:rPr>
                <w:rFonts w:ascii="Aptos" w:hAnsi="Aptos"/>
                <w:b w:val="0"/>
                <w:sz w:val="15"/>
              </w:rPr>
              <w:t>Unexpected production needs.</w:t>
            </w:r>
          </w:p>
        </w:tc>
      </w:tr>
      <w:tr>
        <w:tc>
          <w:tcPr>
            <w:tcW w:type="dxa" w:w="2880"/>
            <w:vAlign w:val="center"/>
            <w:shd w:fill="F1F6F8"/>
          </w:tcPr>
          <w:p>
            <w:pPr>
              <w:spacing w:after="20"/>
            </w:pPr>
            <w:r/>
            <w:r>
              <w:rPr>
                <w:rFonts w:ascii="Aptos" w:hAnsi="Aptos"/>
                <w:b w:val="0"/>
                <w:sz w:val="15"/>
              </w:rPr>
              <w:t>Estimated total</w:t>
            </w:r>
          </w:p>
        </w:tc>
        <w:tc>
          <w:tcPr>
            <w:tcW w:type="dxa" w:w="1584"/>
            <w:vAlign w:val="center"/>
            <w:shd w:fill="F1F6F8"/>
          </w:tcPr>
          <w:p>
            <w:pPr>
              <w:spacing w:after="20"/>
            </w:pPr>
            <w:r/>
            <w:r>
              <w:rPr>
                <w:rFonts w:ascii="Aptos" w:hAnsi="Aptos"/>
                <w:b w:val="0"/>
                <w:sz w:val="15"/>
              </w:rPr>
              <w:t>200–1,000</w:t>
            </w:r>
          </w:p>
        </w:tc>
        <w:tc>
          <w:tcPr>
            <w:tcW w:type="dxa" w:w="1584"/>
            <w:vAlign w:val="center"/>
            <w:shd w:fill="F1F6F8"/>
          </w:tcPr>
          <w:p>
            <w:pPr>
              <w:spacing w:after="20"/>
            </w:pPr>
            <w:r/>
            <w:r>
              <w:rPr>
                <w:rFonts w:ascii="Aptos" w:hAnsi="Aptos"/>
                <w:b w:val="0"/>
                <w:sz w:val="15"/>
              </w:rPr>
              <w:t>4,000</w:t>
            </w:r>
          </w:p>
        </w:tc>
        <w:tc>
          <w:tcPr>
            <w:tcW w:type="dxa" w:w="4320"/>
            <w:vAlign w:val="center"/>
            <w:shd w:fill="F1F6F8"/>
          </w:tcPr>
          <w:p>
            <w:pPr>
              <w:spacing w:after="20"/>
            </w:pPr>
            <w:r/>
            <w:r>
              <w:rPr>
                <w:rFonts w:ascii="Aptos" w:hAnsi="Aptos"/>
                <w:b w:val="0"/>
                <w:sz w:val="15"/>
              </w:rPr>
              <w:t>Choose one budget scenario; figures are estimates.</w:t>
            </w:r>
          </w:p>
        </w:tc>
      </w:tr>
    </w:tbl>
    <w:p/>
    <w:p>
      <w:r>
        <w:t>Recommended starting point: begin with free tools and an organic-first strategy. If paid promotion is available, spend only after a post shows promising organic signals, define one objective, and track cost per profile visit or other relevant action. Do not treat paid reach as proof of long-term audience fit.</w:t>
      </w:r>
    </w:p>
    <w:p>
      <w:pPr>
        <w:pStyle w:val="Heading1"/>
        <w:keepNext/>
      </w:pPr>
      <w:r>
        <w:t>12. KPIs and Reporting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656"/>
            <w:vAlign w:val="center"/>
            <w:shd w:fill="15324B"/>
          </w:tcPr>
          <w:p>
            <w:pPr>
              <w:spacing w:after="20"/>
            </w:pPr>
            <w:r/>
            <w:r>
              <w:rPr>
                <w:rFonts w:ascii="Aptos" w:hAnsi="Aptos"/>
                <w:b/>
                <w:color w:val="FFFFFF"/>
                <w:sz w:val="16"/>
              </w:rPr>
              <w:t>Goal</w:t>
            </w:r>
          </w:p>
        </w:tc>
        <w:tc>
          <w:tcPr>
            <w:tcW w:type="dxa" w:w="2376"/>
            <w:vAlign w:val="center"/>
            <w:shd w:fill="15324B"/>
          </w:tcPr>
          <w:p>
            <w:pPr>
              <w:spacing w:after="20"/>
            </w:pPr>
            <w:r/>
            <w:r>
              <w:rPr>
                <w:rFonts w:ascii="Aptos" w:hAnsi="Aptos"/>
                <w:b/>
                <w:color w:val="FFFFFF"/>
                <w:sz w:val="16"/>
              </w:rPr>
              <w:t>KPI</w:t>
            </w:r>
          </w:p>
        </w:tc>
        <w:tc>
          <w:tcPr>
            <w:tcW w:type="dxa" w:w="3384"/>
            <w:vAlign w:val="center"/>
            <w:shd w:fill="15324B"/>
          </w:tcPr>
          <w:p>
            <w:pPr>
              <w:spacing w:after="20"/>
            </w:pPr>
            <w:r/>
            <w:r>
              <w:rPr>
                <w:rFonts w:ascii="Aptos" w:hAnsi="Aptos"/>
                <w:b/>
                <w:color w:val="FFFFFF"/>
                <w:sz w:val="16"/>
              </w:rPr>
              <w:t>How to interpret it</w:t>
            </w:r>
          </w:p>
        </w:tc>
        <w:tc>
          <w:tcPr>
            <w:tcW w:type="dxa" w:w="3096"/>
            <w:vAlign w:val="center"/>
            <w:shd w:fill="15324B"/>
          </w:tcPr>
          <w:p>
            <w:pPr>
              <w:spacing w:after="20"/>
            </w:pPr>
            <w:r/>
            <w:r>
              <w:rPr>
                <w:rFonts w:ascii="Aptos" w:hAnsi="Aptos"/>
                <w:b/>
                <w:color w:val="FFFFFF"/>
                <w:sz w:val="16"/>
              </w:rPr>
              <w:t>Action if weak</w:t>
            </w:r>
          </w:p>
        </w:tc>
      </w:tr>
      <w:tr>
        <w:tc>
          <w:tcPr>
            <w:tcW w:type="dxa" w:w="1656"/>
            <w:vAlign w:val="center"/>
          </w:tcPr>
          <w:p>
            <w:pPr>
              <w:spacing w:after="20"/>
            </w:pPr>
            <w:r/>
            <w:r>
              <w:rPr>
                <w:rFonts w:ascii="Aptos" w:hAnsi="Aptos"/>
                <w:b w:val="0"/>
                <w:sz w:val="14"/>
              </w:rPr>
              <w:t>Discovery</w:t>
            </w:r>
          </w:p>
        </w:tc>
        <w:tc>
          <w:tcPr>
            <w:tcW w:type="dxa" w:w="2376"/>
            <w:vAlign w:val="center"/>
          </w:tcPr>
          <w:p>
            <w:pPr>
              <w:spacing w:after="20"/>
            </w:pPr>
            <w:r/>
            <w:r>
              <w:rPr>
                <w:rFonts w:ascii="Aptos" w:hAnsi="Aptos"/>
                <w:b w:val="0"/>
                <w:sz w:val="14"/>
              </w:rPr>
              <w:t>Accounts reached; non-follower reach; Reel plays</w:t>
            </w:r>
          </w:p>
        </w:tc>
        <w:tc>
          <w:tcPr>
            <w:tcW w:type="dxa" w:w="3384"/>
            <w:vAlign w:val="center"/>
          </w:tcPr>
          <w:p>
            <w:pPr>
              <w:spacing w:after="20"/>
            </w:pPr>
            <w:r/>
            <w:r>
              <w:rPr>
                <w:rFonts w:ascii="Aptos" w:hAnsi="Aptos"/>
                <w:b w:val="0"/>
                <w:sz w:val="14"/>
              </w:rPr>
              <w:t>Shows how often content is exposed to new people.</w:t>
            </w:r>
          </w:p>
        </w:tc>
        <w:tc>
          <w:tcPr>
            <w:tcW w:type="dxa" w:w="3096"/>
            <w:vAlign w:val="center"/>
          </w:tcPr>
          <w:p>
            <w:pPr>
              <w:spacing w:after="20"/>
            </w:pPr>
            <w:r/>
            <w:r>
              <w:rPr>
                <w:rFonts w:ascii="Aptos" w:hAnsi="Aptos"/>
                <w:b w:val="0"/>
                <w:sz w:val="14"/>
              </w:rPr>
              <w:t>Improve hook clarity, topic relevance, cover, and opening visual.</w:t>
            </w:r>
          </w:p>
        </w:tc>
      </w:tr>
      <w:tr>
        <w:tc>
          <w:tcPr>
            <w:tcW w:type="dxa" w:w="1656"/>
            <w:vAlign w:val="center"/>
            <w:shd w:fill="F1F6F8"/>
          </w:tcPr>
          <w:p>
            <w:pPr>
              <w:spacing w:after="20"/>
            </w:pPr>
            <w:r/>
            <w:r>
              <w:rPr>
                <w:rFonts w:ascii="Aptos" w:hAnsi="Aptos"/>
                <w:b w:val="0"/>
                <w:sz w:val="14"/>
              </w:rPr>
              <w:t>Retention</w:t>
            </w:r>
          </w:p>
        </w:tc>
        <w:tc>
          <w:tcPr>
            <w:tcW w:type="dxa" w:w="2376"/>
            <w:vAlign w:val="center"/>
            <w:shd w:fill="F1F6F8"/>
          </w:tcPr>
          <w:p>
            <w:pPr>
              <w:spacing w:after="20"/>
            </w:pPr>
            <w:r/>
            <w:r>
              <w:rPr>
                <w:rFonts w:ascii="Aptos" w:hAnsi="Aptos"/>
                <w:b w:val="0"/>
                <w:sz w:val="14"/>
              </w:rPr>
              <w:t>Average watch time; completion/retention where available</w:t>
            </w:r>
          </w:p>
        </w:tc>
        <w:tc>
          <w:tcPr>
            <w:tcW w:type="dxa" w:w="3384"/>
            <w:vAlign w:val="center"/>
            <w:shd w:fill="F1F6F8"/>
          </w:tcPr>
          <w:p>
            <w:pPr>
              <w:spacing w:after="20"/>
            </w:pPr>
            <w:r/>
            <w:r>
              <w:rPr>
                <w:rFonts w:ascii="Aptos" w:hAnsi="Aptos"/>
                <w:b w:val="0"/>
                <w:sz w:val="14"/>
              </w:rPr>
              <w:t>Indicates whether viewers stay with the video.</w:t>
            </w:r>
          </w:p>
        </w:tc>
        <w:tc>
          <w:tcPr>
            <w:tcW w:type="dxa" w:w="3096"/>
            <w:vAlign w:val="center"/>
            <w:shd w:fill="F1F6F8"/>
          </w:tcPr>
          <w:p>
            <w:pPr>
              <w:spacing w:after="20"/>
            </w:pPr>
            <w:r/>
            <w:r>
              <w:rPr>
                <w:rFonts w:ascii="Aptos" w:hAnsi="Aptos"/>
                <w:b w:val="0"/>
                <w:sz w:val="14"/>
              </w:rPr>
              <w:t>Cut unnecessary setup; deliver the promised value earlier.</w:t>
            </w:r>
          </w:p>
        </w:tc>
      </w:tr>
      <w:tr>
        <w:tc>
          <w:tcPr>
            <w:tcW w:type="dxa" w:w="1656"/>
            <w:vAlign w:val="center"/>
          </w:tcPr>
          <w:p>
            <w:pPr>
              <w:spacing w:after="20"/>
            </w:pPr>
            <w:r/>
            <w:r>
              <w:rPr>
                <w:rFonts w:ascii="Aptos" w:hAnsi="Aptos"/>
                <w:b w:val="0"/>
                <w:sz w:val="14"/>
              </w:rPr>
              <w:t>Value</w:t>
            </w:r>
          </w:p>
        </w:tc>
        <w:tc>
          <w:tcPr>
            <w:tcW w:type="dxa" w:w="2376"/>
            <w:vAlign w:val="center"/>
          </w:tcPr>
          <w:p>
            <w:pPr>
              <w:spacing w:after="20"/>
            </w:pPr>
            <w:r/>
            <w:r>
              <w:rPr>
                <w:rFonts w:ascii="Aptos" w:hAnsi="Aptos"/>
                <w:b w:val="0"/>
                <w:sz w:val="14"/>
              </w:rPr>
              <w:t>Saves and shares per reach</w:t>
            </w:r>
          </w:p>
        </w:tc>
        <w:tc>
          <w:tcPr>
            <w:tcW w:type="dxa" w:w="3384"/>
            <w:vAlign w:val="center"/>
          </w:tcPr>
          <w:p>
            <w:pPr>
              <w:spacing w:after="20"/>
            </w:pPr>
            <w:r/>
            <w:r>
              <w:rPr>
                <w:rFonts w:ascii="Aptos" w:hAnsi="Aptos"/>
                <w:b w:val="0"/>
                <w:sz w:val="14"/>
              </w:rPr>
              <w:t>Signals that content is useful or worth passing on.</w:t>
            </w:r>
          </w:p>
        </w:tc>
        <w:tc>
          <w:tcPr>
            <w:tcW w:type="dxa" w:w="3096"/>
            <w:vAlign w:val="center"/>
          </w:tcPr>
          <w:p>
            <w:pPr>
              <w:spacing w:after="20"/>
            </w:pPr>
            <w:r/>
            <w:r>
              <w:rPr>
                <w:rFonts w:ascii="Aptos" w:hAnsi="Aptos"/>
                <w:b w:val="0"/>
                <w:sz w:val="14"/>
              </w:rPr>
              <w:t>Make instructions more specific; improve carousel structure.</w:t>
            </w:r>
          </w:p>
        </w:tc>
      </w:tr>
      <w:tr>
        <w:tc>
          <w:tcPr>
            <w:tcW w:type="dxa" w:w="1656"/>
            <w:vAlign w:val="center"/>
            <w:shd w:fill="F1F6F8"/>
          </w:tcPr>
          <w:p>
            <w:pPr>
              <w:spacing w:after="20"/>
            </w:pPr>
            <w:r/>
            <w:r>
              <w:rPr>
                <w:rFonts w:ascii="Aptos" w:hAnsi="Aptos"/>
                <w:b w:val="0"/>
                <w:sz w:val="14"/>
              </w:rPr>
              <w:t>Conversation</w:t>
            </w:r>
          </w:p>
        </w:tc>
        <w:tc>
          <w:tcPr>
            <w:tcW w:type="dxa" w:w="2376"/>
            <w:vAlign w:val="center"/>
            <w:shd w:fill="F1F6F8"/>
          </w:tcPr>
          <w:p>
            <w:pPr>
              <w:spacing w:after="20"/>
            </w:pPr>
            <w:r/>
            <w:r>
              <w:rPr>
                <w:rFonts w:ascii="Aptos" w:hAnsi="Aptos"/>
                <w:b w:val="0"/>
                <w:sz w:val="14"/>
              </w:rPr>
              <w:t>Meaningful comments, Story replies, poll participation</w:t>
            </w:r>
          </w:p>
        </w:tc>
        <w:tc>
          <w:tcPr>
            <w:tcW w:type="dxa" w:w="3384"/>
            <w:vAlign w:val="center"/>
            <w:shd w:fill="F1F6F8"/>
          </w:tcPr>
          <w:p>
            <w:pPr>
              <w:spacing w:after="20"/>
            </w:pPr>
            <w:r/>
            <w:r>
              <w:rPr>
                <w:rFonts w:ascii="Aptos" w:hAnsi="Aptos"/>
                <w:b w:val="0"/>
                <w:sz w:val="14"/>
              </w:rPr>
              <w:t>Shows whether content prompts a real response.</w:t>
            </w:r>
          </w:p>
        </w:tc>
        <w:tc>
          <w:tcPr>
            <w:tcW w:type="dxa" w:w="3096"/>
            <w:vAlign w:val="center"/>
            <w:shd w:fill="F1F6F8"/>
          </w:tcPr>
          <w:p>
            <w:pPr>
              <w:spacing w:after="20"/>
            </w:pPr>
            <w:r/>
            <w:r>
              <w:rPr>
                <w:rFonts w:ascii="Aptos" w:hAnsi="Aptos"/>
                <w:b w:val="0"/>
                <w:sz w:val="14"/>
              </w:rPr>
              <w:t>Ask a focused question and follow up on audience requests.</w:t>
            </w:r>
          </w:p>
        </w:tc>
      </w:tr>
      <w:tr>
        <w:tc>
          <w:tcPr>
            <w:tcW w:type="dxa" w:w="1656"/>
            <w:vAlign w:val="center"/>
          </w:tcPr>
          <w:p>
            <w:pPr>
              <w:spacing w:after="20"/>
            </w:pPr>
            <w:r/>
            <w:r>
              <w:rPr>
                <w:rFonts w:ascii="Aptos" w:hAnsi="Aptos"/>
                <w:b w:val="0"/>
                <w:sz w:val="14"/>
              </w:rPr>
              <w:t>Profile conversion</w:t>
            </w:r>
          </w:p>
        </w:tc>
        <w:tc>
          <w:tcPr>
            <w:tcW w:type="dxa" w:w="2376"/>
            <w:vAlign w:val="center"/>
          </w:tcPr>
          <w:p>
            <w:pPr>
              <w:spacing w:after="20"/>
            </w:pPr>
            <w:r/>
            <w:r>
              <w:rPr>
                <w:rFonts w:ascii="Aptos" w:hAnsi="Aptos"/>
                <w:b w:val="0"/>
                <w:sz w:val="14"/>
              </w:rPr>
              <w:t>Profile visits; follows attributed where available</w:t>
            </w:r>
          </w:p>
        </w:tc>
        <w:tc>
          <w:tcPr>
            <w:tcW w:type="dxa" w:w="3384"/>
            <w:vAlign w:val="center"/>
          </w:tcPr>
          <w:p>
            <w:pPr>
              <w:spacing w:after="20"/>
            </w:pPr>
            <w:r/>
            <w:r>
              <w:rPr>
                <w:rFonts w:ascii="Aptos" w:hAnsi="Aptos"/>
                <w:b w:val="0"/>
                <w:sz w:val="14"/>
              </w:rPr>
              <w:t>Indicates whether discovery leads to interest in the account.</w:t>
            </w:r>
          </w:p>
        </w:tc>
        <w:tc>
          <w:tcPr>
            <w:tcW w:type="dxa" w:w="3096"/>
            <w:vAlign w:val="center"/>
          </w:tcPr>
          <w:p>
            <w:pPr>
              <w:spacing w:after="20"/>
            </w:pPr>
            <w:r/>
            <w:r>
              <w:rPr>
                <w:rFonts w:ascii="Aptos" w:hAnsi="Aptos"/>
                <w:b w:val="0"/>
                <w:sz w:val="14"/>
              </w:rPr>
              <w:t>Align bio, pinned posts, series, and CTA with the content promise.</w:t>
            </w:r>
          </w:p>
        </w:tc>
      </w:tr>
      <w:tr>
        <w:tc>
          <w:tcPr>
            <w:tcW w:type="dxa" w:w="1656"/>
            <w:vAlign w:val="center"/>
            <w:shd w:fill="F1F6F8"/>
          </w:tcPr>
          <w:p>
            <w:pPr>
              <w:spacing w:after="20"/>
            </w:pPr>
            <w:r/>
            <w:r>
              <w:rPr>
                <w:rFonts w:ascii="Aptos" w:hAnsi="Aptos"/>
                <w:b w:val="0"/>
                <w:sz w:val="14"/>
              </w:rPr>
              <w:t>Efficiency</w:t>
            </w:r>
          </w:p>
        </w:tc>
        <w:tc>
          <w:tcPr>
            <w:tcW w:type="dxa" w:w="2376"/>
            <w:vAlign w:val="center"/>
            <w:shd w:fill="F1F6F8"/>
          </w:tcPr>
          <w:p>
            <w:pPr>
              <w:spacing w:after="20"/>
            </w:pPr>
            <w:r/>
            <w:r>
              <w:rPr>
                <w:rFonts w:ascii="Aptos" w:hAnsi="Aptos"/>
                <w:b w:val="0"/>
                <w:sz w:val="14"/>
              </w:rPr>
              <w:t>Posts completed; production time per post</w:t>
            </w:r>
          </w:p>
        </w:tc>
        <w:tc>
          <w:tcPr>
            <w:tcW w:type="dxa" w:w="3384"/>
            <w:vAlign w:val="center"/>
            <w:shd w:fill="F1F6F8"/>
          </w:tcPr>
          <w:p>
            <w:pPr>
              <w:spacing w:after="20"/>
            </w:pPr>
            <w:r/>
            <w:r>
              <w:rPr>
                <w:rFonts w:ascii="Aptos" w:hAnsi="Aptos"/>
                <w:b w:val="0"/>
                <w:sz w:val="14"/>
              </w:rPr>
              <w:t>Shows whether the workflow is sustainable.</w:t>
            </w:r>
          </w:p>
        </w:tc>
        <w:tc>
          <w:tcPr>
            <w:tcW w:type="dxa" w:w="3096"/>
            <w:vAlign w:val="center"/>
            <w:shd w:fill="F1F6F8"/>
          </w:tcPr>
          <w:p>
            <w:pPr>
              <w:spacing w:after="20"/>
            </w:pPr>
            <w:r/>
            <w:r>
              <w:rPr>
                <w:rFonts w:ascii="Aptos" w:hAnsi="Aptos"/>
                <w:b w:val="0"/>
                <w:sz w:val="14"/>
              </w:rPr>
              <w:t>Batch templates and simplify low-performing formats.</w:t>
            </w:r>
          </w:p>
        </w:tc>
      </w:tr>
    </w:tbl>
    <w:p/>
    <w:p>
      <w:pPr>
        <w:pStyle w:val="Heading2"/>
        <w:keepNext/>
      </w:pPr>
      <w:r>
        <w:t>Weekly review routine</w:t>
      </w:r>
    </w:p>
    <w:p>
      <w:pPr>
        <w:pStyle w:val="ListNumber"/>
        <w:spacing w:after="40"/>
      </w:pPr>
      <w:r>
        <w:t>Every Monday, record the previous week’s results by format and pillar.</w:t>
      </w:r>
    </w:p>
    <w:p>
      <w:pPr>
        <w:pStyle w:val="ListNumber"/>
        <w:spacing w:after="40"/>
      </w:pPr>
      <w:r>
        <w:t>Compare like with like: a Reel’s reach should not be compared directly with a carousel’s saves without context.</w:t>
      </w:r>
    </w:p>
    <w:p>
      <w:pPr>
        <w:pStyle w:val="ListNumber"/>
        <w:spacing w:after="40"/>
      </w:pPr>
      <w:r>
        <w:t>Identify the top three posts by shares/saves and the three weakest posts by the chosen objective.</w:t>
      </w:r>
    </w:p>
    <w:p>
      <w:pPr>
        <w:pStyle w:val="ListNumber"/>
        <w:spacing w:after="40"/>
      </w:pPr>
      <w:r>
        <w:t>Write one hypothesis for the next week (for example, “show the finished result in the first second”) and test it.</w:t>
      </w:r>
    </w:p>
    <w:p>
      <w:pPr>
        <w:pStyle w:val="ListNumber"/>
        <w:spacing w:after="40"/>
      </w:pPr>
      <w:r>
        <w:t>At month-end, document what worked, what did not, and what will change in December.</w:t>
      </w:r>
    </w:p>
    <w:p>
      <w:pPr>
        <w:pStyle w:val="Heading1"/>
        <w:keepNext/>
      </w:pPr>
      <w:r>
        <w:t>13. Risks, Ethics, and Quality Control</w:t>
      </w:r>
    </w:p>
    <w:tbl>
      <w:tblPr>
        <w:tblStyle w:val="TableGrid"/>
        <w:tblW w:type="auto" w:w="0"/>
        <w:jc w:val="center"/>
        <w:tblLook w:firstColumn="1" w:firstRow="1" w:lastColumn="0" w:lastRow="0" w:noHBand="0" w:noVBand="1" w:val="04A0"/>
      </w:tblPr>
      <w:tblGrid>
        <w:gridCol w:w="5112"/>
        <w:gridCol w:w="5112"/>
      </w:tblGrid>
      <w:tr>
        <w:tc>
          <w:tcPr>
            <w:tcW w:type="dxa" w:w="2520"/>
            <w:vAlign w:val="center"/>
            <w:shd w:fill="15324B"/>
          </w:tcPr>
          <w:p>
            <w:pPr>
              <w:spacing w:after="20"/>
            </w:pPr>
            <w:r/>
            <w:r>
              <w:rPr>
                <w:rFonts w:ascii="Aptos" w:hAnsi="Aptos"/>
                <w:b/>
                <w:color w:val="FFFFFF"/>
                <w:sz w:val="16"/>
              </w:rPr>
              <w:t>Risk</w:t>
            </w:r>
          </w:p>
        </w:tc>
        <w:tc>
          <w:tcPr>
            <w:tcW w:type="dxa" w:w="7776"/>
            <w:vAlign w:val="center"/>
            <w:shd w:fill="15324B"/>
          </w:tcPr>
          <w:p>
            <w:pPr>
              <w:spacing w:after="20"/>
            </w:pPr>
            <w:r/>
            <w:r>
              <w:rPr>
                <w:rFonts w:ascii="Aptos" w:hAnsi="Aptos"/>
                <w:b/>
                <w:color w:val="FFFFFF"/>
                <w:sz w:val="16"/>
              </w:rPr>
              <w:t>Prevention / response</w:t>
            </w:r>
          </w:p>
        </w:tc>
      </w:tr>
      <w:tr>
        <w:tc>
          <w:tcPr>
            <w:tcW w:type="dxa" w:w="2520"/>
            <w:vAlign w:val="center"/>
          </w:tcPr>
          <w:p>
            <w:pPr>
              <w:spacing w:after="20"/>
            </w:pPr>
            <w:r/>
            <w:r>
              <w:rPr>
                <w:rFonts w:ascii="Aptos" w:hAnsi="Aptos"/>
                <w:b w:val="0"/>
                <w:sz w:val="15"/>
              </w:rPr>
              <w:t>AI errors or hallucinations</w:t>
            </w:r>
          </w:p>
        </w:tc>
        <w:tc>
          <w:tcPr>
            <w:tcW w:type="dxa" w:w="7776"/>
            <w:vAlign w:val="center"/>
          </w:tcPr>
          <w:p>
            <w:pPr>
              <w:spacing w:after="20"/>
            </w:pPr>
            <w:r/>
            <w:r>
              <w:rPr>
                <w:rFonts w:ascii="Aptos" w:hAnsi="Aptos"/>
                <w:b w:val="0"/>
                <w:sz w:val="15"/>
              </w:rPr>
              <w:t>Verify facts against reliable sources; avoid publishing unverified tool features, statistics, or claims.</w:t>
            </w:r>
          </w:p>
        </w:tc>
      </w:tr>
      <w:tr>
        <w:tc>
          <w:tcPr>
            <w:tcW w:type="dxa" w:w="2520"/>
            <w:vAlign w:val="center"/>
            <w:shd w:fill="F1F6F8"/>
          </w:tcPr>
          <w:p>
            <w:pPr>
              <w:spacing w:after="20"/>
            </w:pPr>
            <w:r/>
            <w:r>
              <w:rPr>
                <w:rFonts w:ascii="Aptos" w:hAnsi="Aptos"/>
                <w:b w:val="0"/>
                <w:sz w:val="15"/>
              </w:rPr>
              <w:t>Copyright and licensing</w:t>
            </w:r>
          </w:p>
        </w:tc>
        <w:tc>
          <w:tcPr>
            <w:tcW w:type="dxa" w:w="7776"/>
            <w:vAlign w:val="center"/>
            <w:shd w:fill="F1F6F8"/>
          </w:tcPr>
          <w:p>
            <w:pPr>
              <w:spacing w:after="20"/>
            </w:pPr>
            <w:r/>
            <w:r>
              <w:rPr>
                <w:rFonts w:ascii="Aptos" w:hAnsi="Aptos"/>
                <w:b w:val="0"/>
                <w:sz w:val="15"/>
              </w:rPr>
              <w:t>Use original work or assets with clear commercial/social usage permissions; keep a record of licences.</w:t>
            </w:r>
          </w:p>
        </w:tc>
      </w:tr>
      <w:tr>
        <w:tc>
          <w:tcPr>
            <w:tcW w:type="dxa" w:w="2520"/>
            <w:vAlign w:val="center"/>
          </w:tcPr>
          <w:p>
            <w:pPr>
              <w:spacing w:after="20"/>
            </w:pPr>
            <w:r/>
            <w:r>
              <w:rPr>
                <w:rFonts w:ascii="Aptos" w:hAnsi="Aptos"/>
                <w:b w:val="0"/>
                <w:sz w:val="15"/>
              </w:rPr>
              <w:t>Unoriginal or duplicate content</w:t>
            </w:r>
          </w:p>
        </w:tc>
        <w:tc>
          <w:tcPr>
            <w:tcW w:type="dxa" w:w="7776"/>
            <w:vAlign w:val="center"/>
          </w:tcPr>
          <w:p>
            <w:pPr>
              <w:spacing w:after="20"/>
            </w:pPr>
            <w:r/>
            <w:r>
              <w:rPr>
                <w:rFonts w:ascii="Aptos" w:hAnsi="Aptos"/>
                <w:b w:val="0"/>
                <w:sz w:val="15"/>
              </w:rPr>
              <w:t>Write original scripts and add meaningful editorial value; do not simply repost or lightly modify other accounts’ work.</w:t>
            </w:r>
          </w:p>
        </w:tc>
      </w:tr>
      <w:tr>
        <w:tc>
          <w:tcPr>
            <w:tcW w:type="dxa" w:w="2520"/>
            <w:vAlign w:val="center"/>
            <w:shd w:fill="F1F6F8"/>
          </w:tcPr>
          <w:p>
            <w:pPr>
              <w:spacing w:after="20"/>
            </w:pPr>
            <w:r/>
            <w:r>
              <w:rPr>
                <w:rFonts w:ascii="Aptos" w:hAnsi="Aptos"/>
                <w:b w:val="0"/>
                <w:sz w:val="15"/>
              </w:rPr>
              <w:t>Misleading synthetic media</w:t>
            </w:r>
          </w:p>
        </w:tc>
        <w:tc>
          <w:tcPr>
            <w:tcW w:type="dxa" w:w="7776"/>
            <w:vAlign w:val="center"/>
            <w:shd w:fill="F1F6F8"/>
          </w:tcPr>
          <w:p>
            <w:pPr>
              <w:spacing w:after="20"/>
            </w:pPr>
            <w:r/>
            <w:r>
              <w:rPr>
                <w:rFonts w:ascii="Aptos" w:hAnsi="Aptos"/>
                <w:b w:val="0"/>
                <w:sz w:val="15"/>
              </w:rPr>
              <w:t>Be transparent where AI-generated media could reasonably be mistaken for a real person, event, or endorsement; follow applicable platform labels and policies.</w:t>
            </w:r>
          </w:p>
        </w:tc>
      </w:tr>
      <w:tr>
        <w:tc>
          <w:tcPr>
            <w:tcW w:type="dxa" w:w="2520"/>
            <w:vAlign w:val="center"/>
          </w:tcPr>
          <w:p>
            <w:pPr>
              <w:spacing w:after="20"/>
            </w:pPr>
            <w:r/>
            <w:r>
              <w:rPr>
                <w:rFonts w:ascii="Aptos" w:hAnsi="Aptos"/>
                <w:b w:val="0"/>
                <w:sz w:val="15"/>
              </w:rPr>
              <w:t>Privacy and consent</w:t>
            </w:r>
          </w:p>
        </w:tc>
        <w:tc>
          <w:tcPr>
            <w:tcW w:type="dxa" w:w="7776"/>
            <w:vAlign w:val="center"/>
          </w:tcPr>
          <w:p>
            <w:pPr>
              <w:spacing w:after="20"/>
            </w:pPr>
            <w:r/>
            <w:r>
              <w:rPr>
                <w:rFonts w:ascii="Aptos" w:hAnsi="Aptos"/>
                <w:b w:val="0"/>
                <w:sz w:val="15"/>
              </w:rPr>
              <w:t>Do not upload private personal information into AI tools without appropriate permission; obtain consent before using identifiable people’s likeness or voice.</w:t>
            </w:r>
          </w:p>
        </w:tc>
      </w:tr>
      <w:tr>
        <w:tc>
          <w:tcPr>
            <w:tcW w:type="dxa" w:w="2520"/>
            <w:vAlign w:val="center"/>
            <w:shd w:fill="F1F6F8"/>
          </w:tcPr>
          <w:p>
            <w:pPr>
              <w:spacing w:after="20"/>
            </w:pPr>
            <w:r/>
            <w:r>
              <w:rPr>
                <w:rFonts w:ascii="Aptos" w:hAnsi="Aptos"/>
                <w:b w:val="0"/>
                <w:sz w:val="15"/>
              </w:rPr>
              <w:t>Burnout / inconsistent quality</w:t>
            </w:r>
          </w:p>
        </w:tc>
        <w:tc>
          <w:tcPr>
            <w:tcW w:type="dxa" w:w="7776"/>
            <w:vAlign w:val="center"/>
            <w:shd w:fill="F1F6F8"/>
          </w:tcPr>
          <w:p>
            <w:pPr>
              <w:spacing w:after="20"/>
            </w:pPr>
            <w:r/>
            <w:r>
              <w:rPr>
                <w:rFonts w:ascii="Aptos" w:hAnsi="Aptos"/>
                <w:b w:val="0"/>
                <w:sz w:val="15"/>
              </w:rPr>
              <w:t>Batch production, maintain a small idea bank, and use Stories or a rest day when a full feed post would be rushed.</w:t>
            </w:r>
          </w:p>
        </w:tc>
      </w:tr>
      <w:tr>
        <w:tc>
          <w:tcPr>
            <w:tcW w:type="dxa" w:w="2520"/>
            <w:vAlign w:val="center"/>
          </w:tcPr>
          <w:p>
            <w:pPr>
              <w:spacing w:after="20"/>
            </w:pPr>
            <w:r/>
            <w:r>
              <w:rPr>
                <w:rFonts w:ascii="Aptos" w:hAnsi="Aptos"/>
                <w:b w:val="0"/>
                <w:sz w:val="15"/>
              </w:rPr>
              <w:t>Unrealistic growth promises</w:t>
            </w:r>
          </w:p>
        </w:tc>
        <w:tc>
          <w:tcPr>
            <w:tcW w:type="dxa" w:w="7776"/>
            <w:vAlign w:val="center"/>
          </w:tcPr>
          <w:p>
            <w:pPr>
              <w:spacing w:after="20"/>
            </w:pPr>
            <w:r/>
            <w:r>
              <w:rPr>
                <w:rFonts w:ascii="Aptos" w:hAnsi="Aptos"/>
                <w:b w:val="0"/>
                <w:sz w:val="15"/>
              </w:rPr>
              <w:t>Treat targets as hypotheses; report actual data honestly and do not buy followers or engagement.</w:t>
            </w:r>
          </w:p>
        </w:tc>
      </w:tr>
    </w:tbl>
    <w:p/>
    <w:p>
      <w:pPr>
        <w:pStyle w:val="Heading2"/>
        <w:keepNext/>
      </w:pPr>
      <w:r>
        <w:t>Pre-publish checklist</w:t>
      </w:r>
    </w:p>
    <w:p>
      <w:pPr>
        <w:pStyle w:val="ListBullet"/>
        <w:spacing w:after="40"/>
      </w:pPr>
      <w:r>
        <w:t>☐ Does the first frame explain why the viewer should care?</w:t>
      </w:r>
    </w:p>
    <w:p>
      <w:pPr>
        <w:pStyle w:val="ListBullet"/>
        <w:spacing w:after="40"/>
      </w:pPr>
      <w:r>
        <w:t>☐ Is the post original and useful to the intended audience?</w:t>
      </w:r>
    </w:p>
    <w:p>
      <w:pPr>
        <w:pStyle w:val="ListBullet"/>
        <w:spacing w:after="40"/>
      </w:pPr>
      <w:r>
        <w:t>☐ Are claims accurate and any relevant AI-generated elements represented honestly?</w:t>
      </w:r>
    </w:p>
    <w:p>
      <w:pPr>
        <w:pStyle w:val="ListBullet"/>
        <w:spacing w:after="40"/>
      </w:pPr>
      <w:r>
        <w:t>☐ Are all visual, music, and font assets licensed or original?</w:t>
      </w:r>
    </w:p>
    <w:p>
      <w:pPr>
        <w:pStyle w:val="ListBullet"/>
        <w:spacing w:after="40"/>
      </w:pPr>
      <w:r>
        <w:t>☐ Are subtitles, spelling, contrast, and mobile readability checked?</w:t>
      </w:r>
    </w:p>
    <w:p>
      <w:pPr>
        <w:pStyle w:val="ListBullet"/>
        <w:spacing w:after="40"/>
      </w:pPr>
      <w:r>
        <w:t>☐ Does the caption include context and a natural CTA?</w:t>
      </w:r>
    </w:p>
    <w:p>
      <w:pPr>
        <w:pStyle w:val="ListBullet"/>
        <w:spacing w:after="40"/>
      </w:pPr>
      <w:r>
        <w:t>☐ Have the result and learning goal been logged for later review?</w:t>
      </w:r>
    </w:p>
    <w:p>
      <w:pPr>
        <w:pStyle w:val="Heading1"/>
        <w:keepNext/>
      </w:pPr>
      <w:r>
        <w:t>14. Conclusion</w:t>
      </w:r>
    </w:p>
    <w:p>
      <w:r>
        <w:t>This strategy gives a new AI-powered faceless Instagram brand a practical structure for building awareness, providing useful content, and learning from audience behaviour. The month combines Reels for discovery, carousels for save-worthy education, and Stories for feedback and community. Its main advantage is not simply using AI, but combining AI-assisted production with original ideas, human review, clear positioning, and consistent measurement.</w:t>
      </w:r>
    </w:p>
    <w:p>
      <w:r>
        <w:t>At the end of November 2026, success should be judged by the quality of audience response and the lessons gained—not by follower count alone. The December plan should be based on the formats, topics, and hooks that the account’s own Insights show to be most useful.</w:t>
      </w:r>
    </w:p>
    <w:p>
      <w:pPr>
        <w:pStyle w:val="Heading1"/>
        <w:keepNext/>
      </w:pPr>
      <w:r>
        <w:t>15. References</w:t>
      </w:r>
    </w:p>
    <w:p>
      <w:pPr>
        <w:pStyle w:val="ListNumber"/>
        <w:spacing w:after="100"/>
      </w:pPr>
      <w:r>
        <w:t>[1] Meta Newsroom. (2026, June 3). “Reels Is Shaping India’s Video-First Future Across Gen Z, Women &amp; Bharat.” https://about.fb.com/news/2026/06/reels-is-shaping-indias-video-first-future-across-gen-z-women-bharat/</w:t>
      </w:r>
    </w:p>
    <w:p>
      <w:pPr>
        <w:pStyle w:val="ListNumber"/>
        <w:spacing w:after="100"/>
      </w:pPr>
      <w:r>
        <w:t>[2] Meta Newsroom. (2025, September 11). “Five Years On, Reels Reigns as India’s Top Short-Form Video Platform.” https://about.fb.com/news/2025/09/five-years-on-reels-reigns-as-indias-top-short-form-video-platform/</w:t>
      </w:r>
    </w:p>
    <w:p>
      <w:pPr>
        <w:pStyle w:val="ListNumber"/>
        <w:spacing w:after="100"/>
      </w:pPr>
      <w:r>
        <w:t>[3] Instagram / Meta Newsroom. (2024, October 1). “Introducing Best Practices, an Education Hub for Creators on Instagram.” https://about.fb.com/news/2024/10/best-practices-education-hub-creators-instagram/</w:t>
      </w:r>
    </w:p>
    <w:p>
      <w:pPr>
        <w:pStyle w:val="ListNumber"/>
        <w:spacing w:after="100"/>
      </w:pPr>
      <w:r>
        <w:t>[4] Meta AI. (2023, June 29). “The AI behind unconnected content recommendations on Facebook and Instagram.” https://ai.meta.com/blog/ai-unconnected-content-recommendations-facebook-instagram/</w:t>
      </w:r>
    </w:p>
    <w:p>
      <w:pPr>
        <w:pStyle w:val="ListNumber"/>
        <w:spacing w:after="100"/>
      </w:pPr>
      <w:r>
        <w:t>[5] Meta Newsroom. (2026, March 13). “Rewarding Original Creators on Facebook.” https://about.fb.com/news/2026/03/rewarding-original-creators-on-facebook/</w:t>
      </w:r>
    </w:p>
    <w:p>
      <w:pPr>
        <w:pStyle w:val="ListNumber"/>
        <w:spacing w:after="100"/>
      </w:pPr>
      <w:r>
        <w:t>[6] Malik, A. (2026, April 30). “Instagram cracks down on content aggregators.” TechCrunch. https://techcrunch.com/2026/04/30/instagram-restricts-reach-of-content-aggregators-in-new-crackdown/</w:t>
      </w:r>
    </w:p>
    <w:p>
      <w:pPr>
        <w:pStyle w:val="ListNumber"/>
        <w:spacing w:after="100"/>
      </w:pPr>
      <w:r>
        <w:t>[7] Metricool. (2026, June 16). “Metricool’s 2026 Instagram Study Reveals Reels and Carousels Are Reshaping Platform Strategy.” https://metricool.com/press-release-instagram-study-2026/</w:t>
      </w:r>
    </w:p>
    <w:p>
      <w:r>
        <w:t>Research note: Sources were accessed in October 2026. Platform guidance, features, and audience behaviour can change. Re-check the Instagram Professional Dashboard and relevant policy pages before implementing the plan.</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080"/>
        <w:sz w:val="16"/>
      </w:rPr>
      <w:t>Academic Assignment • Instagram AI-Powered Faceless Brand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57080"/>
        <w:sz w:val="16"/>
      </w:rPr>
      <w:t>SOCIAL MEDIA STRATEGY  |  NOVEMBER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2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