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ENGAGEMENT &amp; COMMUNITY BUILDING STRATEGY</w:t>
      </w:r>
    </w:p>
    <w:p>
      <w:pPr>
        <w:jc w:val="center"/>
      </w:pPr>
      <w:r>
        <w:rPr>
          <w:i/>
        </w:rPr>
        <w:t>Week 4 Assignment | PixelSpark Studio | Instagram</w:t>
      </w:r>
    </w:p>
    <w:p>
      <w:r>
        <w:t>Brand: PixelSpark Studio (proposed academic brand)</w:t>
      </w:r>
    </w:p>
    <w:p>
      <w:r>
        <w:t>Primary platform: Instagram</w:t>
      </w:r>
    </w:p>
    <w:p>
      <w:r>
        <w:t>Strategy period: 1–30 December 2026</w:t>
      </w:r>
    </w:p>
    <w:p>
      <w:r>
        <w:t>Campaign theme: Create Together, Grow Together</w:t>
      </w:r>
    </w:p>
    <w:p>
      <w:r>
        <w:t>Focus: Meaningful interaction, trust, retention, and community-led growth</w:t>
      </w:r>
    </w:p>
    <w:p>
      <w:pPr>
        <w:pStyle w:val="Heading1"/>
      </w:pPr>
      <w:r>
        <w:t>1. Executive Summary</w:t>
      </w:r>
    </w:p>
    <w:p>
      <w:r>
        <w:t>This report presents an engagement and community-building strategy for PixelSpark Studio, a proposed faceless brand that shares beginner-friendly content planning tips, AI-assisted creative workflows, and social media ideas. The aim is to move beyond collecting followers and build a welcoming community where people participate, share experiences, learn from one another, and return for useful content. Instagram is the primary platform, with Reels for discovery, carousels for education, Stories for daily interaction, comments and direct messages for conversation, and collaboration posts for community reach.</w:t>
      </w:r>
    </w:p>
    <w:p>
      <w:r>
        <w:t>The strategy identifies key audience segments, establishes measurable objectives, proposes recurring interactive content, and defines a response process for questions, feedback, and crises. It also includes a four-week implementation schedule, partnership ideas, moderation standards, and a KPI dashboard. Targets are planning estimates for an academic mock strategy and should be adjusted after real baseline data is collected.</w:t>
      </w:r>
    </w:p>
    <w:p>
      <w:pPr>
        <w:pStyle w:val="Heading1"/>
      </w:pPr>
      <w:r>
        <w:t>2. Brand and Community Vision</w:t>
      </w:r>
    </w:p>
    <w:tbl>
      <w:tblPr>
        <w:tblStyle w:val="LightShading-Accent1"/>
        <w:tblW w:type="auto" w:w="0"/>
        <w:tblLook w:firstColumn="1" w:firstRow="1" w:lastColumn="0" w:lastRow="0" w:noHBand="0" w:noVBand="1" w:val="04A0"/>
      </w:tblPr>
      <w:tblGrid>
        <w:gridCol w:w="4968"/>
        <w:gridCol w:w="4968"/>
      </w:tblGrid>
      <w:tr>
        <w:tc>
          <w:tcPr>
            <w:tcW w:type="dxa" w:w="4968"/>
          </w:tcPr>
          <w:p>
            <w:r>
              <w:t>Element</w:t>
            </w:r>
          </w:p>
        </w:tc>
        <w:tc>
          <w:tcPr>
            <w:tcW w:type="dxa" w:w="4968"/>
          </w:tcPr>
          <w:p>
            <w:r>
              <w:t>Strategy</w:t>
            </w:r>
          </w:p>
        </w:tc>
      </w:tr>
      <w:tr>
        <w:tc>
          <w:tcPr>
            <w:tcW w:type="dxa" w:w="4968"/>
          </w:tcPr>
          <w:p>
            <w:r>
              <w:t>Brand</w:t>
            </w:r>
          </w:p>
        </w:tc>
        <w:tc>
          <w:tcPr>
            <w:tcW w:type="dxa" w:w="4968"/>
          </w:tcPr>
          <w:p>
            <w:r>
              <w:t>PixelSpark Studio — proposed AI-powered faceless content brand</w:t>
            </w:r>
          </w:p>
        </w:tc>
      </w:tr>
      <w:tr>
        <w:tc>
          <w:tcPr>
            <w:tcW w:type="dxa" w:w="4968"/>
          </w:tcPr>
          <w:p>
            <w:r>
              <w:t>Community name</w:t>
            </w:r>
          </w:p>
        </w:tc>
        <w:tc>
          <w:tcPr>
            <w:tcW w:type="dxa" w:w="4968"/>
          </w:tcPr>
          <w:p>
            <w:r>
              <w:t>The PixelSpark Creators Circle (proposed name)</w:t>
            </w:r>
          </w:p>
        </w:tc>
      </w:tr>
      <w:tr>
        <w:tc>
          <w:tcPr>
            <w:tcW w:type="dxa" w:w="4968"/>
          </w:tcPr>
          <w:p>
            <w:r>
              <w:t>Platform</w:t>
            </w:r>
          </w:p>
        </w:tc>
        <w:tc>
          <w:tcPr>
            <w:tcW w:type="dxa" w:w="4968"/>
          </w:tcPr>
          <w:p>
            <w:r>
              <w:t>Instagram, supported by a simple resource page or email list if available</w:t>
            </w:r>
          </w:p>
        </w:tc>
      </w:tr>
      <w:tr>
        <w:tc>
          <w:tcPr>
            <w:tcW w:type="dxa" w:w="4968"/>
          </w:tcPr>
          <w:p>
            <w:r>
              <w:t>Community promise</w:t>
            </w:r>
          </w:p>
        </w:tc>
        <w:tc>
          <w:tcPr>
            <w:tcW w:type="dxa" w:w="4968"/>
          </w:tcPr>
          <w:p>
            <w:r>
              <w:t>A friendly space to learn practical content skills, exchange ideas, and make consistent progress.</w:t>
            </w:r>
          </w:p>
        </w:tc>
      </w:tr>
      <w:tr>
        <w:tc>
          <w:tcPr>
            <w:tcW w:type="dxa" w:w="4968"/>
          </w:tcPr>
          <w:p>
            <w:r>
              <w:t>Values</w:t>
            </w:r>
          </w:p>
        </w:tc>
        <w:tc>
          <w:tcPr>
            <w:tcW w:type="dxa" w:w="4968"/>
          </w:tcPr>
          <w:p>
            <w:r>
              <w:t>Helpful, inclusive, respectful, transparent, curious, and beginner-friendly</w:t>
            </w:r>
          </w:p>
        </w:tc>
      </w:tr>
      <w:tr>
        <w:tc>
          <w:tcPr>
            <w:tcW w:type="dxa" w:w="4968"/>
          </w:tcPr>
          <w:p>
            <w:r>
              <w:t>Primary action</w:t>
            </w:r>
          </w:p>
        </w:tc>
        <w:tc>
          <w:tcPr>
            <w:tcW w:type="dxa" w:w="4968"/>
          </w:tcPr>
          <w:p>
            <w:r>
              <w:t>Comment, vote, ask a question, share a creation, save a resource, or join a challenge</w:t>
            </w:r>
          </w:p>
        </w:tc>
      </w:tr>
      <w:tr>
        <w:tc>
          <w:tcPr>
            <w:tcW w:type="dxa" w:w="4968"/>
          </w:tcPr>
          <w:p>
            <w:r>
              <w:t>Long-term vision</w:t>
            </w:r>
          </w:p>
        </w:tc>
        <w:tc>
          <w:tcPr>
            <w:tcW w:type="dxa" w:w="4968"/>
          </w:tcPr>
          <w:p>
            <w:r>
              <w:t>A trusted community whose members learn together and contribute ideas for future content</w:t>
            </w:r>
          </w:p>
        </w:tc>
      </w:tr>
    </w:tbl>
    <w:p>
      <w:r>
        <w:t>Community building is not only about increasing follower count. It involves creating repeated opportunities for people to participate, feel recognised, receive value, and trust the brand.</w:t>
      </w:r>
    </w:p>
    <w:p>
      <w:pPr>
        <w:pStyle w:val="Heading1"/>
      </w:pPr>
      <w:r>
        <w:t>3. Research-Informed Community Building Principles</w:t>
      </w:r>
    </w:p>
    <w:p>
      <w:r>
        <w:t>The following practices provide a practical foundation for the plan. Platform features and policies can change, so current Instagram guidance should be checked before implementation.</w:t>
      </w:r>
    </w:p>
    <w:p>
      <w:pPr>
        <w:pStyle w:val="ListBullet"/>
      </w:pPr>
      <w:r>
        <w:t>Consistency and predictability: recurring series and a clear posting rhythm help audiences know what to expect.</w:t>
      </w:r>
    </w:p>
    <w:p>
      <w:pPr>
        <w:pStyle w:val="ListBullet"/>
      </w:pPr>
      <w:r>
        <w:t>Two-way conversation: ask specific questions, respond to relevant comments, and use feedback to shape future posts.</w:t>
      </w:r>
    </w:p>
    <w:p>
      <w:pPr>
        <w:pStyle w:val="ListBullet"/>
      </w:pPr>
      <w:r>
        <w:t>Member recognition: highlight helpful contributions with permission, credit creators, and thank people for thoughtful participation.</w:t>
      </w:r>
    </w:p>
    <w:p>
      <w:pPr>
        <w:pStyle w:val="ListBullet"/>
      </w:pPr>
      <w:r>
        <w:t>Useful value before promotion: share actionable templates, demonstrations, checklists, and peer-learning opportunities rather than making every post a sales pitch.</w:t>
      </w:r>
    </w:p>
    <w:p>
      <w:pPr>
        <w:pStyle w:val="ListBullet"/>
      </w:pPr>
      <w:r>
        <w:t>Accessible participation: use readable text, captions, clear instructions, and low-pressure prompts that beginners can answer.</w:t>
      </w:r>
    </w:p>
    <w:p>
      <w:pPr>
        <w:pStyle w:val="ListBullet"/>
      </w:pPr>
      <w:r>
        <w:t>Trust and safety: publish community rules, moderate harmful content fairly, protect private information, and be transparent about partnerships.</w:t>
      </w:r>
    </w:p>
    <w:p>
      <w:pPr>
        <w:pStyle w:val="ListBullet"/>
      </w:pPr>
      <w:r>
        <w:t>Measure quality as well as quantity: track meaningful replies, returning participants, saves, shares, and sentiment alongside follower growth.</w:t>
      </w:r>
    </w:p>
    <w:p>
      <w:pPr>
        <w:pStyle w:val="Heading1"/>
      </w:pPr>
      <w:r>
        <w:t>4. Target Audience Segments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Segment</w:t>
            </w:r>
          </w:p>
        </w:tc>
        <w:tc>
          <w:tcPr>
            <w:tcW w:type="dxa" w:w="3312"/>
          </w:tcPr>
          <w:p>
            <w:r>
              <w:t>Needs and motivations</w:t>
            </w:r>
          </w:p>
        </w:tc>
        <w:tc>
          <w:tcPr>
            <w:tcW w:type="dxa" w:w="3312"/>
          </w:tcPr>
          <w:p>
            <w:r>
              <w:t>Community approach</w:t>
            </w:r>
          </w:p>
        </w:tc>
      </w:tr>
      <w:tr>
        <w:tc>
          <w:tcPr>
            <w:tcW w:type="dxa" w:w="3312"/>
          </w:tcPr>
          <w:p>
            <w:r>
              <w:t>Beginner creators (18–30)</w:t>
            </w:r>
          </w:p>
        </w:tc>
        <w:tc>
          <w:tcPr>
            <w:tcW w:type="dxa" w:w="3312"/>
          </w:tcPr>
          <w:p>
            <w:r>
              <w:t>Need ideas, confidence, and simple steps; may feel overwhelmed by trends and tools.</w:t>
            </w:r>
          </w:p>
        </w:tc>
        <w:tc>
          <w:tcPr>
            <w:tcW w:type="dxa" w:w="3312"/>
          </w:tcPr>
          <w:p>
            <w:r>
              <w:t>Beginner Q&amp;As, small weekly challenges, supportive feedback prompts.</w:t>
            </w:r>
          </w:p>
        </w:tc>
      </w:tr>
      <w:tr>
        <w:tc>
          <w:tcPr>
            <w:tcW w:type="dxa" w:w="3312"/>
          </w:tcPr>
          <w:p>
            <w:r>
              <w:t>Students and early-career learners</w:t>
            </w:r>
          </w:p>
        </w:tc>
        <w:tc>
          <w:tcPr>
            <w:tcW w:type="dxa" w:w="3312"/>
          </w:tcPr>
          <w:p>
            <w:r>
              <w:t>Want affordable resources, practical skills, and portfolio-building ideas.</w:t>
            </w:r>
          </w:p>
        </w:tc>
        <w:tc>
          <w:tcPr>
            <w:tcW w:type="dxa" w:w="3312"/>
          </w:tcPr>
          <w:p>
            <w:r>
              <w:t>Quick tutorials, template swaps, peer learning, and progress check-ins.</w:t>
            </w:r>
          </w:p>
        </w:tc>
      </w:tr>
      <w:tr>
        <w:tc>
          <w:tcPr>
            <w:tcW w:type="dxa" w:w="3312"/>
          </w:tcPr>
          <w:p>
            <w:r>
              <w:t>Freelancers and solo entrepreneurs</w:t>
            </w:r>
          </w:p>
        </w:tc>
        <w:tc>
          <w:tcPr>
            <w:tcW w:type="dxa" w:w="3312"/>
          </w:tcPr>
          <w:p>
            <w:r>
              <w:t>Need efficient planning, consistency, and content that supports business goals.</w:t>
            </w:r>
          </w:p>
        </w:tc>
        <w:tc>
          <w:tcPr>
            <w:tcW w:type="dxa" w:w="3312"/>
          </w:tcPr>
          <w:p>
            <w:r>
              <w:t>Content workflow clinics, problem-solving polls, and case-based discussions.</w:t>
            </w:r>
          </w:p>
        </w:tc>
      </w:tr>
      <w:tr>
        <w:tc>
          <w:tcPr>
            <w:tcW w:type="dxa" w:w="3312"/>
          </w:tcPr>
          <w:p>
            <w:r>
              <w:t>Small-business social media managers</w:t>
            </w:r>
          </w:p>
        </w:tc>
        <w:tc>
          <w:tcPr>
            <w:tcW w:type="dxa" w:w="3312"/>
          </w:tcPr>
          <w:p>
            <w:r>
              <w:t>Want reusable systems and ways to improve engagement.</w:t>
            </w:r>
          </w:p>
        </w:tc>
        <w:tc>
          <w:tcPr>
            <w:tcW w:type="dxa" w:w="3312"/>
          </w:tcPr>
          <w:p>
            <w:r>
              <w:t>Monthly planning sessions, carousel guides, and collaboration opportunities.</w:t>
            </w:r>
          </w:p>
        </w:tc>
      </w:tr>
      <w:tr>
        <w:tc>
          <w:tcPr>
            <w:tcW w:type="dxa" w:w="3312"/>
          </w:tcPr>
          <w:p>
            <w:r>
              <w:t>Active community contributors</w:t>
            </w:r>
          </w:p>
        </w:tc>
        <w:tc>
          <w:tcPr>
            <w:tcW w:type="dxa" w:w="3312"/>
          </w:tcPr>
          <w:p>
            <w:r>
              <w:t>Enjoy sharing tips, giving feedback, and helping others.</w:t>
            </w:r>
          </w:p>
        </w:tc>
        <w:tc>
          <w:tcPr>
            <w:tcW w:type="dxa" w:w="3312"/>
          </w:tcPr>
          <w:p>
            <w:r>
              <w:t>Member spotlights, contributor prompts, co-created posts, and recognition with permission.</w:t>
            </w:r>
          </w:p>
        </w:tc>
      </w:tr>
    </w:tbl>
    <w:p>
      <w:r>
        <w:t>The account should avoid assuming that all followers have the same skill level. Use polls, question stickers, and comment themes to learn what different groups need.</w:t>
      </w:r>
    </w:p>
    <w:p>
      <w:pPr>
        <w:pStyle w:val="Heading1"/>
      </w:pPr>
      <w:r>
        <w:t>5. Community Objectives (SMART)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Objective</w:t>
            </w:r>
          </w:p>
        </w:tc>
        <w:tc>
          <w:tcPr>
            <w:tcW w:type="dxa" w:w="3312"/>
          </w:tcPr>
          <w:p>
            <w:r>
              <w:t>Proposed target for first 30 days</w:t>
            </w:r>
          </w:p>
        </w:tc>
        <w:tc>
          <w:tcPr>
            <w:tcW w:type="dxa" w:w="3312"/>
          </w:tcPr>
          <w:p>
            <w:r>
              <w:t>How to measure</w:t>
            </w:r>
          </w:p>
        </w:tc>
      </w:tr>
      <w:tr>
        <w:tc>
          <w:tcPr>
            <w:tcW w:type="dxa" w:w="3312"/>
          </w:tcPr>
          <w:p>
            <w:r>
              <w:t>Increase meaningful interaction</w:t>
            </w:r>
          </w:p>
        </w:tc>
        <w:tc>
          <w:tcPr>
            <w:tcW w:type="dxa" w:w="3312"/>
          </w:tcPr>
          <w:p>
            <w:r>
              <w:t>Improve average engagement rate per reach by 15% versus the first-week baseline.</w:t>
            </w:r>
          </w:p>
        </w:tc>
        <w:tc>
          <w:tcPr>
            <w:tcW w:type="dxa" w:w="3312"/>
          </w:tcPr>
          <w:p>
            <w:r>
              <w:t>Engagements ÷ reach × 100, using a consistent definition.</w:t>
            </w:r>
          </w:p>
        </w:tc>
      </w:tr>
      <w:tr>
        <w:tc>
          <w:tcPr>
            <w:tcW w:type="dxa" w:w="3312"/>
          </w:tcPr>
          <w:p>
            <w:r>
              <w:t>Build conversation</w:t>
            </w:r>
          </w:p>
        </w:tc>
        <w:tc>
          <w:tcPr>
            <w:tcW w:type="dxa" w:w="3312"/>
          </w:tcPr>
          <w:p>
            <w:r>
              <w:t>Receive at least 60 meaningful comments and question responses across the month.</w:t>
            </w:r>
          </w:p>
        </w:tc>
        <w:tc>
          <w:tcPr>
            <w:tcW w:type="dxa" w:w="3312"/>
          </w:tcPr>
          <w:p>
            <w:r>
              <w:t>Manual content log; exclude spam and duplicate comments.</w:t>
            </w:r>
          </w:p>
        </w:tc>
      </w:tr>
      <w:tr>
        <w:tc>
          <w:tcPr>
            <w:tcW w:type="dxa" w:w="3312"/>
          </w:tcPr>
          <w:p>
            <w:r>
              <w:t>Improve responsiveness</w:t>
            </w:r>
          </w:p>
        </w:tc>
        <w:tc>
          <w:tcPr>
            <w:tcW w:type="dxa" w:w="3312"/>
          </w:tcPr>
          <w:p>
            <w:r>
              <w:t>Respond to at least 90% of genuine questions within one business day where practical.</w:t>
            </w:r>
          </w:p>
        </w:tc>
        <w:tc>
          <w:tcPr>
            <w:tcW w:type="dxa" w:w="3312"/>
          </w:tcPr>
          <w:p>
            <w:r>
              <w:t>Response log and timestamps.</w:t>
            </w:r>
          </w:p>
        </w:tc>
      </w:tr>
      <w:tr>
        <w:tc>
          <w:tcPr>
            <w:tcW w:type="dxa" w:w="3312"/>
          </w:tcPr>
          <w:p>
            <w:r>
              <w:t>Encourage participation</w:t>
            </w:r>
          </w:p>
        </w:tc>
        <w:tc>
          <w:tcPr>
            <w:tcW w:type="dxa" w:w="3312"/>
          </w:tcPr>
          <w:p>
            <w:r>
              <w:t>Receive at least 20 story poll/question responses per interactive Story set on average, where audience size supports it.</w:t>
            </w:r>
          </w:p>
        </w:tc>
        <w:tc>
          <w:tcPr>
            <w:tcW w:type="dxa" w:w="3312"/>
          </w:tcPr>
          <w:p>
            <w:r>
              <w:t>Instagram Story insights.</w:t>
            </w:r>
          </w:p>
        </w:tc>
      </w:tr>
      <w:tr>
        <w:tc>
          <w:tcPr>
            <w:tcW w:type="dxa" w:w="3312"/>
          </w:tcPr>
          <w:p>
            <w:r>
              <w:t>Support retention</w:t>
            </w:r>
          </w:p>
        </w:tc>
        <w:tc>
          <w:tcPr>
            <w:tcW w:type="dxa" w:w="3312"/>
          </w:tcPr>
          <w:p>
            <w:r>
              <w:t>Increase returning commenters or repeat participants by 10% versus the first-week baseline.</w:t>
            </w:r>
          </w:p>
        </w:tc>
        <w:tc>
          <w:tcPr>
            <w:tcW w:type="dxa" w:w="3312"/>
          </w:tcPr>
          <w:p>
            <w:r>
              <w:t>Track recurring public participants using privacy-conscious manual counts.</w:t>
            </w:r>
          </w:p>
        </w:tc>
      </w:tr>
      <w:tr>
        <w:tc>
          <w:tcPr>
            <w:tcW w:type="dxa" w:w="3312"/>
          </w:tcPr>
          <w:p>
            <w:r>
              <w:t>Grow sustainably</w:t>
            </w:r>
          </w:p>
        </w:tc>
        <w:tc>
          <w:tcPr>
            <w:tcW w:type="dxa" w:w="3312"/>
          </w:tcPr>
          <w:p>
            <w:r>
              <w:t>Achieve 5–10% follower growth over the month if baseline reach and content performance support it.</w:t>
            </w:r>
          </w:p>
        </w:tc>
        <w:tc>
          <w:tcPr>
            <w:tcW w:type="dxa" w:w="3312"/>
          </w:tcPr>
          <w:p>
            <w:r>
              <w:t>Follower count at start and end; note any paid or partner-driven growth.</w:t>
            </w:r>
          </w:p>
        </w:tc>
      </w:tr>
    </w:tbl>
    <w:p>
      <w:r>
        <w:t>These are proposed targets, not guaranteed outcomes. Establish a baseline in Week 1 and adjust targets if the account is new or has a small audience.</w:t>
      </w:r>
    </w:p>
    <w:p>
      <w:pPr>
        <w:pStyle w:val="Heading1"/>
      </w:pPr>
      <w:r>
        <w:t>6. Content Pillars and Recurring Community Series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Content pillar</w:t>
            </w:r>
          </w:p>
        </w:tc>
        <w:tc>
          <w:tcPr>
            <w:tcW w:type="dxa" w:w="3312"/>
          </w:tcPr>
          <w:p>
            <w:r>
              <w:t>Example series</w:t>
            </w:r>
          </w:p>
        </w:tc>
        <w:tc>
          <w:tcPr>
            <w:tcW w:type="dxa" w:w="3312"/>
          </w:tcPr>
          <w:p>
            <w:r>
              <w:t>Purpose and interaction</w:t>
            </w:r>
          </w:p>
        </w:tc>
      </w:tr>
      <w:tr>
        <w:tc>
          <w:tcPr>
            <w:tcW w:type="dxa" w:w="3312"/>
          </w:tcPr>
          <w:p>
            <w:r>
              <w:t>Learn together</w:t>
            </w:r>
          </w:p>
        </w:tc>
        <w:tc>
          <w:tcPr>
            <w:tcW w:type="dxa" w:w="3312"/>
          </w:tcPr>
          <w:p>
            <w:r>
              <w:t>“One-Minute Content Fix”</w:t>
            </w:r>
          </w:p>
        </w:tc>
        <w:tc>
          <w:tcPr>
            <w:tcW w:type="dxa" w:w="3312"/>
          </w:tcPr>
          <w:p>
            <w:r>
              <w:t>Share one practical tip and ask followers which tip they will try.</w:t>
            </w:r>
          </w:p>
        </w:tc>
      </w:tr>
      <w:tr>
        <w:tc>
          <w:tcPr>
            <w:tcW w:type="dxa" w:w="3312"/>
          </w:tcPr>
          <w:p>
            <w:r>
              <w:t>Create together</w:t>
            </w:r>
          </w:p>
        </w:tc>
        <w:tc>
          <w:tcPr>
            <w:tcW w:type="dxa" w:w="3312"/>
          </w:tcPr>
          <w:p>
            <w:r>
              <w:t>“Prompt of the Week”</w:t>
            </w:r>
          </w:p>
        </w:tc>
        <w:tc>
          <w:tcPr>
            <w:tcW w:type="dxa" w:w="3312"/>
          </w:tcPr>
          <w:p>
            <w:r>
              <w:t>Invite people to adapt a content prompt and share their approach.</w:t>
            </w:r>
          </w:p>
        </w:tc>
      </w:tr>
      <w:tr>
        <w:tc>
          <w:tcPr>
            <w:tcW w:type="dxa" w:w="3312"/>
          </w:tcPr>
          <w:p>
            <w:r>
              <w:t>Show the process</w:t>
            </w:r>
          </w:p>
        </w:tc>
        <w:tc>
          <w:tcPr>
            <w:tcW w:type="dxa" w:w="3312"/>
          </w:tcPr>
          <w:p>
            <w:r>
              <w:t>“Behind the Post”</w:t>
            </w:r>
          </w:p>
        </w:tc>
        <w:tc>
          <w:tcPr>
            <w:tcW w:type="dxa" w:w="3312"/>
          </w:tcPr>
          <w:p>
            <w:r>
              <w:t>Explain the thinking behind a sample Reel or carousel; invite questions.</w:t>
            </w:r>
          </w:p>
        </w:tc>
      </w:tr>
      <w:tr>
        <w:tc>
          <w:tcPr>
            <w:tcW w:type="dxa" w:w="3312"/>
          </w:tcPr>
          <w:p>
            <w:r>
              <w:t>Community voice</w:t>
            </w:r>
          </w:p>
        </w:tc>
        <w:tc>
          <w:tcPr>
            <w:tcW w:type="dxa" w:w="3312"/>
          </w:tcPr>
          <w:p>
            <w:r>
              <w:t>“You Asked, We Answered”</w:t>
            </w:r>
          </w:p>
        </w:tc>
        <w:tc>
          <w:tcPr>
            <w:tcW w:type="dxa" w:w="3312"/>
          </w:tcPr>
          <w:p>
            <w:r>
              <w:t>Turn common questions into posts and credit contributors when appropriate.</w:t>
            </w:r>
          </w:p>
        </w:tc>
      </w:tr>
      <w:tr>
        <w:tc>
          <w:tcPr>
            <w:tcW w:type="dxa" w:w="3312"/>
          </w:tcPr>
          <w:p>
            <w:r>
              <w:t>Celebrate progress</w:t>
            </w:r>
          </w:p>
        </w:tc>
        <w:tc>
          <w:tcPr>
            <w:tcW w:type="dxa" w:w="3312"/>
          </w:tcPr>
          <w:p>
            <w:r>
              <w:t>“Small Win Saturday”</w:t>
            </w:r>
          </w:p>
        </w:tc>
        <w:tc>
          <w:tcPr>
            <w:tcW w:type="dxa" w:w="3312"/>
          </w:tcPr>
          <w:p>
            <w:r>
              <w:t>Invite members to share one small content achievement; celebrate without judgement.</w:t>
            </w:r>
          </w:p>
        </w:tc>
      </w:tr>
      <w:tr>
        <w:tc>
          <w:tcPr>
            <w:tcW w:type="dxa" w:w="3312"/>
          </w:tcPr>
          <w:p>
            <w:r>
              <w:t>Solve a problem</w:t>
            </w:r>
          </w:p>
        </w:tc>
        <w:tc>
          <w:tcPr>
            <w:tcW w:type="dxa" w:w="3312"/>
          </w:tcPr>
          <w:p>
            <w:r>
              <w:t>“Choose the Next Tutorial”</w:t>
            </w:r>
          </w:p>
        </w:tc>
        <w:tc>
          <w:tcPr>
            <w:tcW w:type="dxa" w:w="3312"/>
          </w:tcPr>
          <w:p>
            <w:r>
              <w:t>Use Story polls to let followers select the next topic.</w:t>
            </w:r>
          </w:p>
        </w:tc>
      </w:tr>
      <w:tr>
        <w:tc>
          <w:tcPr>
            <w:tcW w:type="dxa" w:w="3312"/>
          </w:tcPr>
          <w:p>
            <w:r>
              <w:t>Collaborate</w:t>
            </w:r>
          </w:p>
        </w:tc>
        <w:tc>
          <w:tcPr>
            <w:tcW w:type="dxa" w:w="3312"/>
          </w:tcPr>
          <w:p>
            <w:r>
              <w:t>“Creator Swap”</w:t>
            </w:r>
          </w:p>
        </w:tc>
        <w:tc>
          <w:tcPr>
            <w:tcW w:type="dxa" w:w="3312"/>
          </w:tcPr>
          <w:p>
            <w:r>
              <w:t>Co-create a post or short interview with a relevant small creator or educator.</w:t>
            </w:r>
          </w:p>
        </w:tc>
      </w:tr>
    </w:tbl>
    <w:p>
      <w:pPr>
        <w:pStyle w:val="Heading1"/>
      </w:pPr>
      <w:r>
        <w:t>7. Interactive Content Ideas and Participation Tactics</w:t>
      </w:r>
    </w:p>
    <w:p>
      <w:pPr>
        <w:pStyle w:val="Heading2"/>
      </w:pPr>
      <w:r>
        <w:t>7.1 Instagram Stories</w:t>
      </w:r>
    </w:p>
    <w:p>
      <w:pPr>
        <w:pStyle w:val="ListBullet"/>
      </w:pPr>
      <w:r>
        <w:t>Two-option polls: “What is harder: ideas or consistency?” Use the results to plan a follow-up tutorial.</w:t>
      </w:r>
    </w:p>
    <w:p>
      <w:pPr>
        <w:pStyle w:val="ListBullet"/>
      </w:pPr>
      <w:r>
        <w:t>Question sticker: “What is one content task you want to make easier?” Answer selected themes in a Reel.</w:t>
      </w:r>
    </w:p>
    <w:p>
      <w:pPr>
        <w:pStyle w:val="ListBullet"/>
      </w:pPr>
      <w:r>
        <w:t>Quiz sticker: ask a simple content-planning question, then explain the answer in the next Story.</w:t>
      </w:r>
    </w:p>
    <w:p>
      <w:pPr>
        <w:pStyle w:val="ListBullet"/>
      </w:pPr>
      <w:r>
        <w:t>Weekly progress check-in: invite followers to choose a small goal for the week and return to report progress.</w:t>
      </w:r>
    </w:p>
    <w:p>
      <w:pPr>
        <w:pStyle w:val="ListBullet"/>
      </w:pPr>
      <w:r>
        <w:t>Feedback slider: ask how useful a template or tutorial was, then request one optional improvement suggestion.</w:t>
      </w:r>
    </w:p>
    <w:p>
      <w:pPr>
        <w:pStyle w:val="Heading2"/>
      </w:pPr>
      <w:r>
        <w:t>7.2 Reels, carousels, and comments</w:t>
      </w:r>
    </w:p>
    <w:p>
      <w:pPr>
        <w:pStyle w:val="ListBullet"/>
      </w:pPr>
      <w:r>
        <w:t>Reel with a clear question at the end: “Which step would you try first?”</w:t>
      </w:r>
    </w:p>
    <w:p>
      <w:pPr>
        <w:pStyle w:val="ListBullet"/>
      </w:pPr>
      <w:r>
        <w:t>Carousel checklist: ask users to comment with the slide number they want expanded into a tutorial.</w:t>
      </w:r>
    </w:p>
    <w:p>
      <w:pPr>
        <w:pStyle w:val="ListBullet"/>
      </w:pPr>
      <w:r>
        <w:t>Community challenge: publish one manageable task every Monday and a recap every Saturday.</w:t>
      </w:r>
    </w:p>
    <w:p>
      <w:pPr>
        <w:pStyle w:val="ListBullet"/>
      </w:pPr>
      <w:r>
        <w:t>Comment-to-content loop: review recurring questions and answer them in a new post, without exposing private DMs.</w:t>
      </w:r>
    </w:p>
    <w:p>
      <w:pPr>
        <w:pStyle w:val="ListBullet"/>
      </w:pPr>
      <w:r>
        <w:t>Member examples: invite voluntary submissions and obtain permission before reposting or featuring work.</w:t>
      </w:r>
    </w:p>
    <w:p>
      <w:pPr>
        <w:pStyle w:val="ListBullet"/>
      </w:pPr>
      <w:r>
        <w:t>Useful pinned comment: add a short clarification, resource link, or discussion prompt instead of generic engagement bait.</w:t>
      </w:r>
    </w:p>
    <w:p>
      <w:pPr>
        <w:pStyle w:val="Heading1"/>
      </w:pPr>
      <w:r>
        <w:t>8. Sample Engagement Copy</w:t>
      </w:r>
    </w:p>
    <w:p>
      <w:pPr>
        <w:pStyle w:val="Heading2"/>
      </w:pPr>
      <w:r>
        <w:t>Post 1 — Weekly prompt</w:t>
      </w:r>
    </w:p>
    <w:p>
      <w:r>
        <w:t>Caption: “Let’s make content planning feel simpler. ✨ This week’s prompt: share one tip that helps you create consistently. If you’re just starting, tell us what feels hardest right now. We’re building this space to learn together—be kind, be specific, and help someone take one small step.”</w:t>
      </w:r>
    </w:p>
    <w:p>
      <w:pPr>
        <w:pStyle w:val="Heading2"/>
      </w:pPr>
      <w:r>
        <w:t>Post 2 — Story poll</w:t>
      </w:r>
    </w:p>
    <w:p>
      <w:r>
        <w:t>Story text: “What slows down your content creation most?” Poll options: “Finding ideas” / “Staying consistent”. Follow-up: “Thanks for voting! We’ll create a practical guide for the most common challenge.”</w:t>
      </w:r>
    </w:p>
    <w:p>
      <w:pPr>
        <w:pStyle w:val="Heading2"/>
      </w:pPr>
      <w:r>
        <w:t>Post 3 — Community challenge</w:t>
      </w:r>
    </w:p>
    <w:p>
      <w:r>
        <w:t>Caption: “The 15-Minute Content Challenge is open! Choose one topic, write three post ideas, and save them for later. You do not need perfect designs—progress comes first. Share your takeaway in the comments if you feel comfortable, and encourage another creator.”</w:t>
      </w:r>
    </w:p>
    <w:p>
      <w:pPr>
        <w:pStyle w:val="Heading2"/>
      </w:pPr>
      <w:r>
        <w:t>Post 4 — Feedback request</w:t>
      </w:r>
    </w:p>
    <w:p>
      <w:r>
        <w:t>Caption: “Help us make our next tutorial more useful. Would you prefer a beginner guide to Reels, a weekly content calendar, or simple AI prompt examples? Vote in Stories or leave your suggestion below. We’ll use your feedback to plan future content.”</w:t>
      </w:r>
    </w:p>
    <w:p>
      <w:pPr>
        <w:pStyle w:val="Heading2"/>
      </w:pPr>
      <w:r>
        <w:t>Post 5 — Appreciation</w:t>
      </w:r>
    </w:p>
    <w:p>
      <w:r>
        <w:t>Caption: “A small win deserves to be celebrated. What is one thing you learned, tried, or improved this week? Share only what you’re comfortable sharing. We’ll be cheering you on.”</w:t>
      </w:r>
    </w:p>
    <w:p>
      <w:pPr>
        <w:pStyle w:val="Heading1"/>
      </w:pPr>
      <w:r>
        <w:t>9. Community Management and Response Standards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Interaction type</w:t>
            </w:r>
          </w:p>
        </w:tc>
        <w:tc>
          <w:tcPr>
            <w:tcW w:type="dxa" w:w="3312"/>
          </w:tcPr>
          <w:p>
            <w:r>
              <w:t>Response approach</w:t>
            </w:r>
          </w:p>
        </w:tc>
        <w:tc>
          <w:tcPr>
            <w:tcW w:type="dxa" w:w="3312"/>
          </w:tcPr>
          <w:p>
            <w:r>
              <w:t>Target standard</w:t>
            </w:r>
          </w:p>
        </w:tc>
      </w:tr>
      <w:tr>
        <w:tc>
          <w:tcPr>
            <w:tcW w:type="dxa" w:w="3312"/>
          </w:tcPr>
          <w:p>
            <w:r>
              <w:t>Genuine question</w:t>
            </w:r>
          </w:p>
        </w:tc>
        <w:tc>
          <w:tcPr>
            <w:tcW w:type="dxa" w:w="3312"/>
          </w:tcPr>
          <w:p>
            <w:r>
              <w:t>Answer clearly; link to a relevant public resource if helpful.</w:t>
            </w:r>
          </w:p>
        </w:tc>
        <w:tc>
          <w:tcPr>
            <w:tcW w:type="dxa" w:w="3312"/>
          </w:tcPr>
          <w:p>
            <w:r>
              <w:t>Within one business day where practical.</w:t>
            </w:r>
          </w:p>
        </w:tc>
      </w:tr>
      <w:tr>
        <w:tc>
          <w:tcPr>
            <w:tcW w:type="dxa" w:w="3312"/>
          </w:tcPr>
          <w:p>
            <w:r>
              <w:t>Positive comment</w:t>
            </w:r>
          </w:p>
        </w:tc>
        <w:tc>
          <w:tcPr>
            <w:tcW w:type="dxa" w:w="3312"/>
          </w:tcPr>
          <w:p>
            <w:r>
              <w:t>Respond naturally and specifically; avoid repetitive copy-paste replies.</w:t>
            </w:r>
          </w:p>
        </w:tc>
        <w:tc>
          <w:tcPr>
            <w:tcW w:type="dxa" w:w="3312"/>
          </w:tcPr>
          <w:p>
            <w:r>
              <w:t>Acknowledge relevant contributions.</w:t>
            </w:r>
          </w:p>
        </w:tc>
      </w:tr>
      <w:tr>
        <w:tc>
          <w:tcPr>
            <w:tcW w:type="dxa" w:w="3312"/>
          </w:tcPr>
          <w:p>
            <w:r>
              <w:t>Constructive criticism</w:t>
            </w:r>
          </w:p>
        </w:tc>
        <w:tc>
          <w:tcPr>
            <w:tcW w:type="dxa" w:w="3312"/>
          </w:tcPr>
          <w:p>
            <w:r>
              <w:t>Thank the person, clarify the issue, and state the next step if known.</w:t>
            </w:r>
          </w:p>
        </w:tc>
        <w:tc>
          <w:tcPr>
            <w:tcW w:type="dxa" w:w="3312"/>
          </w:tcPr>
          <w:p>
            <w:r>
              <w:t>Respond calmly; do not become defensive.</w:t>
            </w:r>
          </w:p>
        </w:tc>
      </w:tr>
      <w:tr>
        <w:tc>
          <w:tcPr>
            <w:tcW w:type="dxa" w:w="3312"/>
          </w:tcPr>
          <w:p>
            <w:r>
              <w:t>Complaint about a service or resource</w:t>
            </w:r>
          </w:p>
        </w:tc>
        <w:tc>
          <w:tcPr>
            <w:tcW w:type="dxa" w:w="3312"/>
          </w:tcPr>
          <w:p>
            <w:r>
              <w:t>Acknowledge publicly without asking for private details; move account-specific issues to an appropriate private channel.</w:t>
            </w:r>
          </w:p>
        </w:tc>
        <w:tc>
          <w:tcPr>
            <w:tcW w:type="dxa" w:w="3312"/>
          </w:tcPr>
          <w:p>
            <w:r>
              <w:t>Confirm receipt and give a realistic update timeframe.</w:t>
            </w:r>
          </w:p>
        </w:tc>
      </w:tr>
      <w:tr>
        <w:tc>
          <w:tcPr>
            <w:tcW w:type="dxa" w:w="3312"/>
          </w:tcPr>
          <w:p>
            <w:r>
              <w:t>Spam or scam</w:t>
            </w:r>
          </w:p>
        </w:tc>
        <w:tc>
          <w:tcPr>
            <w:tcW w:type="dxa" w:w="3312"/>
          </w:tcPr>
          <w:p>
            <w:r>
              <w:t>Hide, remove, report, or block according to platform tools and community rules.</w:t>
            </w:r>
          </w:p>
        </w:tc>
        <w:tc>
          <w:tcPr>
            <w:tcW w:type="dxa" w:w="3312"/>
          </w:tcPr>
          <w:p>
            <w:r>
              <w:t>Act promptly to protect members.</w:t>
            </w:r>
          </w:p>
        </w:tc>
      </w:tr>
      <w:tr>
        <w:tc>
          <w:tcPr>
            <w:tcW w:type="dxa" w:w="3312"/>
          </w:tcPr>
          <w:p>
            <w:r>
              <w:t>Harassment or hate speech</w:t>
            </w:r>
          </w:p>
        </w:tc>
        <w:tc>
          <w:tcPr>
            <w:tcW w:type="dxa" w:w="3312"/>
          </w:tcPr>
          <w:p>
            <w:r>
              <w:t>Remove/report where appropriate; protect affected members and apply rules consistently.</w:t>
            </w:r>
          </w:p>
        </w:tc>
        <w:tc>
          <w:tcPr>
            <w:tcW w:type="dxa" w:w="3312"/>
          </w:tcPr>
          <w:p>
            <w:r>
              <w:t>Prioritise safety over debate.</w:t>
            </w:r>
          </w:p>
        </w:tc>
      </w:tr>
      <w:tr>
        <w:tc>
          <w:tcPr>
            <w:tcW w:type="dxa" w:w="3312"/>
          </w:tcPr>
          <w:p>
            <w:r>
              <w:t>Repeated FAQ</w:t>
            </w:r>
          </w:p>
        </w:tc>
        <w:tc>
          <w:tcPr>
            <w:tcW w:type="dxa" w:w="3312"/>
          </w:tcPr>
          <w:p>
            <w:r>
              <w:t>Create a highlight, pinned post, or FAQ carousel and direct users to it.</w:t>
            </w:r>
          </w:p>
        </w:tc>
        <w:tc>
          <w:tcPr>
            <w:tcW w:type="dxa" w:w="3312"/>
          </w:tcPr>
          <w:p>
            <w:r>
              <w:t>Review FAQs monthly.</w:t>
            </w:r>
          </w:p>
        </w:tc>
      </w:tr>
    </w:tbl>
    <w:p>
      <w:r>
        <w:t>Voice and tone: warm, clear, respectful, honest, and beginner-friendly. Never promise an outcome that cannot be verified. Do not share private messages or identify community members without permission.</w:t>
      </w:r>
    </w:p>
    <w:p>
      <w:pPr>
        <w:pStyle w:val="Heading1"/>
      </w:pPr>
      <w:r>
        <w:t>10. Feedback Collection and Improvement System</w:t>
      </w:r>
    </w:p>
    <w:p>
      <w:pPr>
        <w:pStyle w:val="ListBullet"/>
      </w:pPr>
      <w:r>
        <w:t>Collect feedback through Story polls, question stickers, post comments, voluntary forms, and recurring FAQ themes.</w:t>
      </w:r>
    </w:p>
    <w:p>
      <w:pPr>
        <w:pStyle w:val="ListBullet"/>
      </w:pPr>
      <w:r>
        <w:t>Log feedback in a simple sheet with date, topic, urgency, sentiment, action owner, and resolution status; avoid unnecessary personal information.</w:t>
      </w:r>
    </w:p>
    <w:p>
      <w:pPr>
        <w:pStyle w:val="ListBullet"/>
      </w:pPr>
      <w:r>
        <w:t>Group feedback into themes such as content ideas, tutorial clarity, accessibility, tool requests, and moderation concerns.</w:t>
      </w:r>
    </w:p>
    <w:p>
      <w:pPr>
        <w:pStyle w:val="ListBullet"/>
      </w:pPr>
      <w:r>
        <w:t>Review themes weekly and publish a short “You asked, we made” update when feedback leads to a change.</w:t>
      </w:r>
    </w:p>
    <w:p>
      <w:pPr>
        <w:pStyle w:val="ListBullet"/>
      </w:pPr>
      <w:r>
        <w:t>Close the loop: explain which suggestions were used, which were not adopted, and why where appropriate.</w:t>
      </w:r>
    </w:p>
    <w:p>
      <w:pPr>
        <w:pStyle w:val="ListBullet"/>
      </w:pPr>
      <w:r>
        <w:t>Use feedback to improve content, not to pressure people into sharing personal information or public testimonials.</w:t>
      </w:r>
    </w:p>
    <w:p>
      <w:pPr>
        <w:pStyle w:val="Heading1"/>
      </w:pPr>
      <w:r>
        <w:t>11. Crisis Communication Plan</w:t>
      </w:r>
    </w:p>
    <w:p>
      <w:r>
        <w:t>A crisis may include an inaccurate post, offensive content, a copyright concern, a privacy incident, an impersonation scam, or a sudden wave of hostile comments. The response should be quick, factual, proportionate, and documented.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Action</w:t>
            </w:r>
          </w:p>
        </w:tc>
        <w:tc>
          <w:tcPr>
            <w:tcW w:type="dxa" w:w="3312"/>
          </w:tcPr>
          <w:p>
            <w:r>
              <w:t>Guideline</w:t>
            </w:r>
          </w:p>
        </w:tc>
      </w:tr>
      <w:tr>
        <w:tc>
          <w:tcPr>
            <w:tcW w:type="dxa" w:w="3312"/>
          </w:tcPr>
          <w:p>
            <w:r>
              <w:t>1. Detect</w:t>
            </w:r>
          </w:p>
        </w:tc>
        <w:tc>
          <w:tcPr>
            <w:tcW w:type="dxa" w:w="3312"/>
          </w:tcPr>
          <w:p>
            <w:r>
              <w:t>Monitor comments, DMs, mentions, reports, and account alerts.</w:t>
            </w:r>
          </w:p>
        </w:tc>
        <w:tc>
          <w:tcPr>
            <w:tcW w:type="dxa" w:w="3312"/>
          </w:tcPr>
          <w:p>
            <w:r>
              <w:t>Confirm what happened before making public claims.</w:t>
            </w:r>
          </w:p>
        </w:tc>
      </w:tr>
      <w:tr>
        <w:tc>
          <w:tcPr>
            <w:tcW w:type="dxa" w:w="3312"/>
          </w:tcPr>
          <w:p>
            <w:r>
              <w:t>2. Assess</w:t>
            </w:r>
          </w:p>
        </w:tc>
        <w:tc>
          <w:tcPr>
            <w:tcW w:type="dxa" w:w="3312"/>
          </w:tcPr>
          <w:p>
            <w:r>
              <w:t>Classify as routine complaint, content error, safety issue, or high-risk incident.</w:t>
            </w:r>
          </w:p>
        </w:tc>
        <w:tc>
          <w:tcPr>
            <w:tcW w:type="dxa" w:w="3312"/>
          </w:tcPr>
          <w:p>
            <w:r>
              <w:t>Escalate privacy, security, legal, or credible safety concerns to the appropriate responsible person.</w:t>
            </w:r>
          </w:p>
        </w:tc>
      </w:tr>
      <w:tr>
        <w:tc>
          <w:tcPr>
            <w:tcW w:type="dxa" w:w="3312"/>
          </w:tcPr>
          <w:p>
            <w:r>
              <w:t>3. Contain</w:t>
            </w:r>
          </w:p>
        </w:tc>
        <w:tc>
          <w:tcPr>
            <w:tcW w:type="dxa" w:w="3312"/>
          </w:tcPr>
          <w:p>
            <w:r>
              <w:t>Pause scheduled posts or ads if they could worsen the issue; remove harmful content where appropriate.</w:t>
            </w:r>
          </w:p>
        </w:tc>
        <w:tc>
          <w:tcPr>
            <w:tcW w:type="dxa" w:w="3312"/>
          </w:tcPr>
          <w:p>
            <w:r>
              <w:t>Preserve necessary records securely; do not amplify abusive content.</w:t>
            </w:r>
          </w:p>
        </w:tc>
      </w:tr>
      <w:tr>
        <w:tc>
          <w:tcPr>
            <w:tcW w:type="dxa" w:w="3312"/>
          </w:tcPr>
          <w:p>
            <w:r>
              <w:t>4. Acknowledge</w:t>
            </w:r>
          </w:p>
        </w:tc>
        <w:tc>
          <w:tcPr>
            <w:tcW w:type="dxa" w:w="3312"/>
          </w:tcPr>
          <w:p>
            <w:r>
              <w:t>Post a concise acknowledgement if public response is needed.</w:t>
            </w:r>
          </w:p>
        </w:tc>
        <w:tc>
          <w:tcPr>
            <w:tcW w:type="dxa" w:w="3312"/>
          </w:tcPr>
          <w:p>
            <w:r>
              <w:t>Be empathetic, factual, and avoid speculation or blame.</w:t>
            </w:r>
          </w:p>
        </w:tc>
      </w:tr>
      <w:tr>
        <w:tc>
          <w:tcPr>
            <w:tcW w:type="dxa" w:w="3312"/>
          </w:tcPr>
          <w:p>
            <w:r>
              <w:t>5. Correct</w:t>
            </w:r>
          </w:p>
        </w:tc>
        <w:tc>
          <w:tcPr>
            <w:tcW w:type="dxa" w:w="3312"/>
          </w:tcPr>
          <w:p>
            <w:r>
              <w:t>Fix inaccurate information, apologise where warranted, and explain the corrective action.</w:t>
            </w:r>
          </w:p>
        </w:tc>
        <w:tc>
          <w:tcPr>
            <w:tcW w:type="dxa" w:w="3312"/>
          </w:tcPr>
          <w:p>
            <w:r>
              <w:t>Do not make promises that cannot be kept.</w:t>
            </w:r>
          </w:p>
        </w:tc>
      </w:tr>
      <w:tr>
        <w:tc>
          <w:tcPr>
            <w:tcW w:type="dxa" w:w="3312"/>
          </w:tcPr>
          <w:p>
            <w:r>
              <w:t>6. Update</w:t>
            </w:r>
          </w:p>
        </w:tc>
        <w:tc>
          <w:tcPr>
            <w:tcW w:type="dxa" w:w="3312"/>
          </w:tcPr>
          <w:p>
            <w:r>
              <w:t>Provide updates when verified information or a meaningful action is available.</w:t>
            </w:r>
          </w:p>
        </w:tc>
        <w:tc>
          <w:tcPr>
            <w:tcW w:type="dxa" w:w="3312"/>
          </w:tcPr>
          <w:p>
            <w:r>
              <w:t>Use one clear source of updates where possible.</w:t>
            </w:r>
          </w:p>
        </w:tc>
      </w:tr>
      <w:tr>
        <w:tc>
          <w:tcPr>
            <w:tcW w:type="dxa" w:w="3312"/>
          </w:tcPr>
          <w:p>
            <w:r>
              <w:t>7. Review</w:t>
            </w:r>
          </w:p>
        </w:tc>
        <w:tc>
          <w:tcPr>
            <w:tcW w:type="dxa" w:w="3312"/>
          </w:tcPr>
          <w:p>
            <w:r>
              <w:t>Document timeline, cause, response, and prevention steps.</w:t>
            </w:r>
          </w:p>
        </w:tc>
        <w:tc>
          <w:tcPr>
            <w:tcW w:type="dxa" w:w="3312"/>
          </w:tcPr>
          <w:p>
            <w:r>
              <w:t>Review the process after resolution.</w:t>
            </w:r>
          </w:p>
        </w:tc>
      </w:tr>
    </w:tbl>
    <w:p>
      <w:pPr>
        <w:pStyle w:val="Heading2"/>
      </w:pPr>
      <w:r>
        <w:t>11.1 Sample holding statement</w:t>
      </w:r>
    </w:p>
    <w:p>
      <w:r>
        <w:t>“We’re aware of the concern raised about our recent post and are reviewing it. We understand why accuracy and respect matter to this community. We’ll correct any confirmed error and share an update when we have verified information. Thank you for bringing this to our attention.”</w:t>
      </w:r>
    </w:p>
    <w:p>
      <w:pPr>
        <w:pStyle w:val="Heading2"/>
      </w:pPr>
      <w:r>
        <w:t>11.2 Escalation rules</w:t>
      </w:r>
    </w:p>
    <w:p>
      <w:pPr>
        <w:pStyle w:val="ListBullet"/>
      </w:pPr>
      <w:r>
        <w:t>Privacy exposure, account compromise, credible threats, or suspected illegal activity: restrict further exposure and escalate immediately to the responsible account owner and relevant platform or authorities as appropriate.</w:t>
      </w:r>
    </w:p>
    <w:p>
      <w:pPr>
        <w:pStyle w:val="ListBullet"/>
      </w:pPr>
      <w:r>
        <w:t>Factual error: correct the post and clearly explain the correction; do not quietly leave misleading information unaddressed.</w:t>
      </w:r>
    </w:p>
    <w:p>
      <w:pPr>
        <w:pStyle w:val="ListBullet"/>
      </w:pPr>
      <w:r>
        <w:t>Harassment or discriminatory content: apply moderation rules consistently and prioritise affected members' safety.</w:t>
      </w:r>
    </w:p>
    <w:p>
      <w:pPr>
        <w:pStyle w:val="ListBullet"/>
      </w:pPr>
      <w:r>
        <w:t>Do not argue publicly, reveal private information, make unverified accusations, or delete legitimate criticism solely because it is negative.</w:t>
      </w:r>
    </w:p>
    <w:p>
      <w:pPr>
        <w:pStyle w:val="Heading1"/>
      </w:pPr>
      <w:r>
        <w:t>12. Partnerships and Influencer Collaboration</w:t>
      </w:r>
    </w:p>
    <w:p>
      <w:r>
        <w:t>Partnerships should be relevant to the audience and based on shared value, not follower count alone. Suitable partners include beginner-friendly creators, student communities, small-business educators, productivity pages, and designers who teach practical skills.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Partnership idea</w:t>
            </w:r>
          </w:p>
        </w:tc>
        <w:tc>
          <w:tcPr>
            <w:tcW w:type="dxa" w:w="3312"/>
          </w:tcPr>
          <w:p>
            <w:r>
              <w:t>Execution</w:t>
            </w:r>
          </w:p>
        </w:tc>
        <w:tc>
          <w:tcPr>
            <w:tcW w:type="dxa" w:w="3312"/>
          </w:tcPr>
          <w:p>
            <w:r>
              <w:t>Success measures</w:t>
            </w:r>
          </w:p>
        </w:tc>
      </w:tr>
      <w:tr>
        <w:tc>
          <w:tcPr>
            <w:tcW w:type="dxa" w:w="3312"/>
          </w:tcPr>
          <w:p>
            <w:r>
              <w:t>Creator co-post</w:t>
            </w:r>
          </w:p>
        </w:tc>
        <w:tc>
          <w:tcPr>
            <w:tcW w:type="dxa" w:w="3312"/>
          </w:tcPr>
          <w:p>
            <w:r>
              <w:t>Invite a small creator to co-author a carousel about a simple content workflow.</w:t>
            </w:r>
          </w:p>
        </w:tc>
        <w:tc>
          <w:tcPr>
            <w:tcW w:type="dxa" w:w="3312"/>
          </w:tcPr>
          <w:p>
            <w:r>
              <w:t>Reach, saves, shares, meaningful comments, profile visits.</w:t>
            </w:r>
          </w:p>
        </w:tc>
      </w:tr>
      <w:tr>
        <w:tc>
          <w:tcPr>
            <w:tcW w:type="dxa" w:w="3312"/>
          </w:tcPr>
          <w:p>
            <w:r>
              <w:t>Mini live/Q&amp;A</w:t>
            </w:r>
          </w:p>
        </w:tc>
        <w:tc>
          <w:tcPr>
            <w:tcW w:type="dxa" w:w="3312"/>
          </w:tcPr>
          <w:p>
            <w:r>
              <w:t>Host a short Instagram Live with a content educator; collect questions beforehand.</w:t>
            </w:r>
          </w:p>
        </w:tc>
        <w:tc>
          <w:tcPr>
            <w:tcW w:type="dxa" w:w="3312"/>
          </w:tcPr>
          <w:p>
            <w:r>
              <w:t>Live attendance, questions, replay views, follow-up engagement.</w:t>
            </w:r>
          </w:p>
        </w:tc>
      </w:tr>
      <w:tr>
        <w:tc>
          <w:tcPr>
            <w:tcW w:type="dxa" w:w="3312"/>
          </w:tcPr>
          <w:p>
            <w:r>
              <w:t>Community challenge exchange</w:t>
            </w:r>
          </w:p>
        </w:tc>
        <w:tc>
          <w:tcPr>
            <w:tcW w:type="dxa" w:w="3312"/>
          </w:tcPr>
          <w:p>
            <w:r>
              <w:t>Ask a partner to join a one-week content challenge and share their own example.</w:t>
            </w:r>
          </w:p>
        </w:tc>
        <w:tc>
          <w:tcPr>
            <w:tcW w:type="dxa" w:w="3312"/>
          </w:tcPr>
          <w:p>
            <w:r>
              <w:t>Challenge participation, mentions, relevant new followers.</w:t>
            </w:r>
          </w:p>
        </w:tc>
      </w:tr>
      <w:tr>
        <w:tc>
          <w:tcPr>
            <w:tcW w:type="dxa" w:w="3312"/>
          </w:tcPr>
          <w:p>
            <w:r>
              <w:t>Template collaboration</w:t>
            </w:r>
          </w:p>
        </w:tc>
        <w:tc>
          <w:tcPr>
            <w:tcW w:type="dxa" w:w="3312"/>
          </w:tcPr>
          <w:p>
            <w:r>
              <w:t>Co-create a checklist or prompt sheet with a designer or educator, with clear credit.</w:t>
            </w:r>
          </w:p>
        </w:tc>
        <w:tc>
          <w:tcPr>
            <w:tcW w:type="dxa" w:w="3312"/>
          </w:tcPr>
          <w:p>
            <w:r>
              <w:t>Resource requests, link clicks, feedback, partner reach.</w:t>
            </w:r>
          </w:p>
        </w:tc>
      </w:tr>
      <w:tr>
        <w:tc>
          <w:tcPr>
            <w:tcW w:type="dxa" w:w="3312"/>
          </w:tcPr>
          <w:p>
            <w:r>
              <w:t>Member spotlight</w:t>
            </w:r>
          </w:p>
        </w:tc>
        <w:tc>
          <w:tcPr>
            <w:tcW w:type="dxa" w:w="3312"/>
          </w:tcPr>
          <w:p>
            <w:r>
              <w:t>Feature a voluntary community member's project after receiving explicit permission.</w:t>
            </w:r>
          </w:p>
        </w:tc>
        <w:tc>
          <w:tcPr>
            <w:tcW w:type="dxa" w:w="3312"/>
          </w:tcPr>
          <w:p>
            <w:r>
              <w:t>Member satisfaction, replies, shares, repeat participation.</w:t>
            </w:r>
          </w:p>
        </w:tc>
      </w:tr>
    </w:tbl>
    <w:p>
      <w:r>
        <w:t>Before collaboration, review the partner's relevance, content quality, audience authenticity, and values. Agree on deliverables, dates, usage rights, approval process, and disclosure of any paid or gifted relationship. Do not buy fake followers or engagement.</w:t>
      </w:r>
    </w:p>
    <w:p>
      <w:pPr>
        <w:pStyle w:val="Heading1"/>
      </w:pPr>
      <w:r>
        <w:t>13. 30-Day Implementation Calendar</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Week / dates</w:t>
            </w:r>
          </w:p>
        </w:tc>
        <w:tc>
          <w:tcPr>
            <w:tcW w:type="dxa" w:w="2484"/>
          </w:tcPr>
          <w:p>
            <w:r>
              <w:t>Focus</w:t>
            </w:r>
          </w:p>
        </w:tc>
        <w:tc>
          <w:tcPr>
            <w:tcW w:type="dxa" w:w="2484"/>
          </w:tcPr>
          <w:p>
            <w:r>
              <w:t>Activities</w:t>
            </w:r>
          </w:p>
        </w:tc>
        <w:tc>
          <w:tcPr>
            <w:tcW w:type="dxa" w:w="2484"/>
          </w:tcPr>
          <w:p>
            <w:r>
              <w:t>Deliverables</w:t>
            </w:r>
          </w:p>
        </w:tc>
      </w:tr>
      <w:tr>
        <w:tc>
          <w:tcPr>
            <w:tcW w:type="dxa" w:w="2484"/>
          </w:tcPr>
          <w:p>
            <w:r>
              <w:t>Week 1: 1–7 Dec</w:t>
            </w:r>
          </w:p>
        </w:tc>
        <w:tc>
          <w:tcPr>
            <w:tcW w:type="dxa" w:w="2484"/>
          </w:tcPr>
          <w:p>
            <w:r>
              <w:t>Listen and establish baseline</w:t>
            </w:r>
          </w:p>
        </w:tc>
        <w:tc>
          <w:tcPr>
            <w:tcW w:type="dxa" w:w="2484"/>
          </w:tcPr>
          <w:p>
            <w:r>
              <w:t>Introduce community promise and rules; run two Story polls; answer questions; record baseline engagement and response time.</w:t>
            </w:r>
          </w:p>
        </w:tc>
        <w:tc>
          <w:tcPr>
            <w:tcW w:type="dxa" w:w="2484"/>
          </w:tcPr>
          <w:p>
            <w:r>
              <w:t>Baseline KPI sheet, FAQ themes, community guidelines.</w:t>
            </w:r>
          </w:p>
        </w:tc>
      </w:tr>
      <w:tr>
        <w:tc>
          <w:tcPr>
            <w:tcW w:type="dxa" w:w="2484"/>
          </w:tcPr>
          <w:p>
            <w:r>
              <w:t>Week 2: 8–14 Dec</w:t>
            </w:r>
          </w:p>
        </w:tc>
        <w:tc>
          <w:tcPr>
            <w:tcW w:type="dxa" w:w="2484"/>
          </w:tcPr>
          <w:p>
            <w:r>
              <w:t>Participation</w:t>
            </w:r>
          </w:p>
        </w:tc>
        <w:tc>
          <w:tcPr>
            <w:tcW w:type="dxa" w:w="2484"/>
          </w:tcPr>
          <w:p>
            <w:r>
              <w:t>Publish prompt of the week, a tutorial carousel, a challenge Reel, and a progress check-in Story.</w:t>
            </w:r>
          </w:p>
        </w:tc>
        <w:tc>
          <w:tcPr>
            <w:tcW w:type="dxa" w:w="2484"/>
          </w:tcPr>
          <w:p>
            <w:r>
              <w:t>Challenge responses, content feedback log.</w:t>
            </w:r>
          </w:p>
        </w:tc>
      </w:tr>
      <w:tr>
        <w:tc>
          <w:tcPr>
            <w:tcW w:type="dxa" w:w="2484"/>
          </w:tcPr>
          <w:p>
            <w:r>
              <w:t>Week 3: 15–21 Dec</w:t>
            </w:r>
          </w:p>
        </w:tc>
        <w:tc>
          <w:tcPr>
            <w:tcW w:type="dxa" w:w="2484"/>
          </w:tcPr>
          <w:p>
            <w:r>
              <w:t>Recognition and partnership</w:t>
            </w:r>
          </w:p>
        </w:tc>
        <w:tc>
          <w:tcPr>
            <w:tcW w:type="dxa" w:w="2484"/>
          </w:tcPr>
          <w:p>
            <w:r>
              <w:t>Share a member-inspired tutorial with permission; run a co-post or Q&amp;A with a relevant creator.</w:t>
            </w:r>
          </w:p>
        </w:tc>
        <w:tc>
          <w:tcPr>
            <w:tcW w:type="dxa" w:w="2484"/>
          </w:tcPr>
          <w:p>
            <w:r>
              <w:t>Collaboration post, participation summary.</w:t>
            </w:r>
          </w:p>
        </w:tc>
      </w:tr>
      <w:tr>
        <w:tc>
          <w:tcPr>
            <w:tcW w:type="dxa" w:w="2484"/>
          </w:tcPr>
          <w:p>
            <w:r>
              <w:t>Week 4: 22–30 Dec</w:t>
            </w:r>
          </w:p>
        </w:tc>
        <w:tc>
          <w:tcPr>
            <w:tcW w:type="dxa" w:w="2484"/>
          </w:tcPr>
          <w:p>
            <w:r>
              <w:t>Retention and review</w:t>
            </w:r>
          </w:p>
        </w:tc>
        <w:tc>
          <w:tcPr>
            <w:tcW w:type="dxa" w:w="2484"/>
          </w:tcPr>
          <w:p>
            <w:r>
              <w:t>Publish “You asked, we made”; celebrate small wins; repeat best-performing interactive format; run a feedback poll.</w:t>
            </w:r>
          </w:p>
        </w:tc>
        <w:tc>
          <w:tcPr>
            <w:tcW w:type="dxa" w:w="2484"/>
          </w:tcPr>
          <w:p>
            <w:r>
              <w:t>Monthly KPI report and next-month priorities.</w:t>
            </w:r>
          </w:p>
        </w:tc>
      </w:tr>
    </w:tbl>
    <w:p>
      <w:r>
        <w:t>Suggested cadence: 3–4 feed posts per week, Stories on 4–6 days per week when useful, one community challenge per week, and one collaboration during the month. Prioritise quality and capacity over posting for its own sake.</w:t>
      </w:r>
    </w:p>
    <w:p>
      <w:pPr>
        <w:pStyle w:val="Heading1"/>
      </w:pPr>
      <w:r>
        <w:t>14. Community Success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Definition / calculation</w:t>
            </w:r>
          </w:p>
        </w:tc>
        <w:tc>
          <w:tcPr>
            <w:tcW w:type="dxa" w:w="3312"/>
          </w:tcPr>
          <w:p>
            <w:r>
              <w:t>Review frequency</w:t>
            </w:r>
          </w:p>
        </w:tc>
      </w:tr>
      <w:tr>
        <w:tc>
          <w:tcPr>
            <w:tcW w:type="dxa" w:w="3312"/>
          </w:tcPr>
          <w:p>
            <w:r>
              <w:t>Engagement rate by reach</w:t>
            </w:r>
          </w:p>
        </w:tc>
        <w:tc>
          <w:tcPr>
            <w:tcW w:type="dxa" w:w="3312"/>
          </w:tcPr>
          <w:p>
            <w:r>
              <w:t>(Likes + comments + saves + shares) ÷ reach × 100; keep the same engagement definition over time.</w:t>
            </w:r>
          </w:p>
        </w:tc>
        <w:tc>
          <w:tcPr>
            <w:tcW w:type="dxa" w:w="3312"/>
          </w:tcPr>
          <w:p>
            <w:r>
              <w:t>Weekly</w:t>
            </w:r>
          </w:p>
        </w:tc>
      </w:tr>
      <w:tr>
        <w:tc>
          <w:tcPr>
            <w:tcW w:type="dxa" w:w="3312"/>
          </w:tcPr>
          <w:p>
            <w:r>
              <w:t>Meaningful comments</w:t>
            </w:r>
          </w:p>
        </w:tc>
        <w:tc>
          <w:tcPr>
            <w:tcW w:type="dxa" w:w="3312"/>
          </w:tcPr>
          <w:p>
            <w:r>
              <w:t>Comments that contribute a question, opinion, example, or useful reply; exclude spam and duplicates.</w:t>
            </w:r>
          </w:p>
        </w:tc>
        <w:tc>
          <w:tcPr>
            <w:tcW w:type="dxa" w:w="3312"/>
          </w:tcPr>
          <w:p>
            <w:r>
              <w:t>Weekly</w:t>
            </w:r>
          </w:p>
        </w:tc>
      </w:tr>
      <w:tr>
        <w:tc>
          <w:tcPr>
            <w:tcW w:type="dxa" w:w="3312"/>
          </w:tcPr>
          <w:p>
            <w:r>
              <w:t>Story participation rate</w:t>
            </w:r>
          </w:p>
        </w:tc>
        <w:tc>
          <w:tcPr>
            <w:tcW w:type="dxa" w:w="3312"/>
          </w:tcPr>
          <w:p>
            <w:r>
              <w:t>Story poll/question responses ÷ Story reach × 100, where platform data is available.</w:t>
            </w:r>
          </w:p>
        </w:tc>
        <w:tc>
          <w:tcPr>
            <w:tcW w:type="dxa" w:w="3312"/>
          </w:tcPr>
          <w:p>
            <w:r>
              <w:t>Weekly</w:t>
            </w:r>
          </w:p>
        </w:tc>
      </w:tr>
      <w:tr>
        <w:tc>
          <w:tcPr>
            <w:tcW w:type="dxa" w:w="3312"/>
          </w:tcPr>
          <w:p>
            <w:r>
              <w:t>Share and save rate</w:t>
            </w:r>
          </w:p>
        </w:tc>
        <w:tc>
          <w:tcPr>
            <w:tcW w:type="dxa" w:w="3312"/>
          </w:tcPr>
          <w:p>
            <w:r>
              <w:t>(Shares + saves) ÷ reach × 100, when available.</w:t>
            </w:r>
          </w:p>
        </w:tc>
        <w:tc>
          <w:tcPr>
            <w:tcW w:type="dxa" w:w="3312"/>
          </w:tcPr>
          <w:p>
            <w:r>
              <w:t>Weekly</w:t>
            </w:r>
          </w:p>
        </w:tc>
      </w:tr>
      <w:tr>
        <w:tc>
          <w:tcPr>
            <w:tcW w:type="dxa" w:w="3312"/>
          </w:tcPr>
          <w:p>
            <w:r>
              <w:t>Response time</w:t>
            </w:r>
          </w:p>
        </w:tc>
        <w:tc>
          <w:tcPr>
            <w:tcW w:type="dxa" w:w="3312"/>
          </w:tcPr>
          <w:p>
            <w:r>
              <w:t>Time between a genuine question and the first helpful reply.</w:t>
            </w:r>
          </w:p>
        </w:tc>
        <w:tc>
          <w:tcPr>
            <w:tcW w:type="dxa" w:w="3312"/>
          </w:tcPr>
          <w:p>
            <w:r>
              <w:t>Weekly</w:t>
            </w:r>
          </w:p>
        </w:tc>
      </w:tr>
      <w:tr>
        <w:tc>
          <w:tcPr>
            <w:tcW w:type="dxa" w:w="3312"/>
          </w:tcPr>
          <w:p>
            <w:r>
              <w:t>Returning participants</w:t>
            </w:r>
          </w:p>
        </w:tc>
        <w:tc>
          <w:tcPr>
            <w:tcW w:type="dxa" w:w="3312"/>
          </w:tcPr>
          <w:p>
            <w:r>
              <w:t>Count of public participants who contribute more than once during the reporting period; use privacy-conscious methods.</w:t>
            </w:r>
          </w:p>
        </w:tc>
        <w:tc>
          <w:tcPr>
            <w:tcW w:type="dxa" w:w="3312"/>
          </w:tcPr>
          <w:p>
            <w:r>
              <w:t>Monthly</w:t>
            </w:r>
          </w:p>
        </w:tc>
      </w:tr>
      <w:tr>
        <w:tc>
          <w:tcPr>
            <w:tcW w:type="dxa" w:w="3312"/>
          </w:tcPr>
          <w:p>
            <w:r>
              <w:t>Follower growth rate</w:t>
            </w:r>
          </w:p>
        </w:tc>
        <w:tc>
          <w:tcPr>
            <w:tcW w:type="dxa" w:w="3312"/>
          </w:tcPr>
          <w:p>
            <w:r>
              <w:t>(End followers − start followers) ÷ start followers × 100.</w:t>
            </w:r>
          </w:p>
        </w:tc>
        <w:tc>
          <w:tcPr>
            <w:tcW w:type="dxa" w:w="3312"/>
          </w:tcPr>
          <w:p>
            <w:r>
              <w:t>Monthly</w:t>
            </w:r>
          </w:p>
        </w:tc>
      </w:tr>
      <w:tr>
        <w:tc>
          <w:tcPr>
            <w:tcW w:type="dxa" w:w="3312"/>
          </w:tcPr>
          <w:p>
            <w:r>
              <w:t>Sentiment themes</w:t>
            </w:r>
          </w:p>
        </w:tc>
        <w:tc>
          <w:tcPr>
            <w:tcW w:type="dxa" w:w="3312"/>
          </w:tcPr>
          <w:p>
            <w:r>
              <w:t>Categorise feedback as positive, neutral, or negative and summarise recurring themes; interpret context manually.</w:t>
            </w:r>
          </w:p>
        </w:tc>
        <w:tc>
          <w:tcPr>
            <w:tcW w:type="dxa" w:w="3312"/>
          </w:tcPr>
          <w:p>
            <w:r>
              <w:t>Weekly/monthly</w:t>
            </w:r>
          </w:p>
        </w:tc>
      </w:tr>
      <w:tr>
        <w:tc>
          <w:tcPr>
            <w:tcW w:type="dxa" w:w="3312"/>
          </w:tcPr>
          <w:p>
            <w:r>
              <w:t>Collaboration contribution</w:t>
            </w:r>
          </w:p>
        </w:tc>
        <w:tc>
          <w:tcPr>
            <w:tcW w:type="dxa" w:w="3312"/>
          </w:tcPr>
          <w:p>
            <w:r>
              <w:t>Reach, profile visits, saves, comments, and relevant follower changes from partner content where measurable.</w:t>
            </w:r>
          </w:p>
        </w:tc>
        <w:tc>
          <w:tcPr>
            <w:tcW w:type="dxa" w:w="3312"/>
          </w:tcPr>
          <w:p>
            <w:r>
              <w:t>After each collaboration</w:t>
            </w:r>
          </w:p>
        </w:tc>
      </w:tr>
      <w:tr>
        <w:tc>
          <w:tcPr>
            <w:tcW w:type="dxa" w:w="3312"/>
          </w:tcPr>
          <w:p>
            <w:r>
              <w:t>Resolution rate</w:t>
            </w:r>
          </w:p>
        </w:tc>
        <w:tc>
          <w:tcPr>
            <w:tcW w:type="dxa" w:w="3312"/>
          </w:tcPr>
          <w:p>
            <w:r>
              <w:t>Number of logged issues resolved ÷ total issues logged × 100.</w:t>
            </w:r>
          </w:p>
        </w:tc>
        <w:tc>
          <w:tcPr>
            <w:tcW w:type="dxa" w:w="3312"/>
          </w:tcPr>
          <w:p>
            <w:r>
              <w:t>Monthly</w:t>
            </w:r>
          </w:p>
        </w:tc>
      </w:tr>
    </w:tbl>
    <w:p>
      <w:r>
        <w:t>Do not rely on one metric alone. A post with fewer likes may still build trust if it generates useful questions, saves, repeat visits, or high-quality conversations.</w:t>
      </w:r>
    </w:p>
    <w:p>
      <w:pPr>
        <w:pStyle w:val="Heading1"/>
      </w:pPr>
      <w:r>
        <w:t>15. Tools and Working Process</w:t>
      </w:r>
    </w:p>
    <w:p>
      <w:pPr>
        <w:pStyle w:val="ListBullet"/>
      </w:pPr>
      <w:r>
        <w:t>Instagram Insights and Meta Business Suite/Ads Manager, where available, for reach, interactions, and campaign reporting.</w:t>
      </w:r>
    </w:p>
    <w:p>
      <w:pPr>
        <w:pStyle w:val="ListBullet"/>
      </w:pPr>
      <w:r>
        <w:t>A spreadsheet to record weekly post metrics, questions, feedback themes, moderation incidents, and follow-up actions.</w:t>
      </w:r>
    </w:p>
    <w:p>
      <w:pPr>
        <w:pStyle w:val="ListBullet"/>
      </w:pPr>
      <w:r>
        <w:t>A shared content calendar to coordinate posts, Story prompts, partner deliverables, and moderation coverage.</w:t>
      </w:r>
    </w:p>
    <w:p>
      <w:pPr>
        <w:pStyle w:val="ListBullet"/>
      </w:pPr>
      <w:r>
        <w:t>Saved response templates for common questions, edited for each person rather than sent mechanically.</w:t>
      </w:r>
    </w:p>
    <w:p>
      <w:pPr>
        <w:pStyle w:val="ListBullet"/>
      </w:pPr>
      <w:r>
        <w:t>An approved asset folder for licensed visuals, partner permissions, captions, and final content versions.</w:t>
      </w:r>
    </w:p>
    <w:p>
      <w:pPr>
        <w:pStyle w:val="Heading1"/>
      </w:pPr>
      <w:r>
        <w:t>16. Conclusion and Tactical Recommendations</w:t>
      </w:r>
    </w:p>
    <w:p>
      <w:r>
        <w:t>PixelSpark Studio can build a more loyal community by creating consistent value, inviting genuine participation, responding with care, and using audience feedback to improve future content. The plan combines recurring content series, interactive Stories, weekly challenges, transparent moderation, a documented crisis process, and relevant creator partnerships. Success should be assessed through meaningful engagement, repeat participation, response quality, community safety, and sustainable growth—not follower count alone.</w:t>
      </w:r>
    </w:p>
    <w:p>
      <w:pPr>
        <w:pStyle w:val="ListBullet"/>
      </w:pPr>
      <w:r>
        <w:t>Start with a clear community promise and easy-to-understand rules.</w:t>
      </w:r>
    </w:p>
    <w:p>
      <w:pPr>
        <w:pStyle w:val="ListBullet"/>
      </w:pPr>
      <w:r>
        <w:t>Publish recurring series so people know how and when to participate.</w:t>
      </w:r>
    </w:p>
    <w:p>
      <w:pPr>
        <w:pStyle w:val="ListBullet"/>
      </w:pPr>
      <w:r>
        <w:t>Respond to genuine questions within one business day where practical.</w:t>
      </w:r>
    </w:p>
    <w:p>
      <w:pPr>
        <w:pStyle w:val="ListBullet"/>
      </w:pPr>
      <w:r>
        <w:t>Use weekly feedback to choose future tutorials and close the loop publicly.</w:t>
      </w:r>
    </w:p>
    <w:p>
      <w:pPr>
        <w:pStyle w:val="ListBullet"/>
      </w:pPr>
      <w:r>
        <w:t>Recognise members only with permission and disclose paid partnerships clearly.</w:t>
      </w:r>
    </w:p>
    <w:p>
      <w:pPr>
        <w:pStyle w:val="ListBullet"/>
      </w:pPr>
      <w:r>
        <w:t>Review the KPI dashboard weekly and adjust the plan monthly based on evidence.</w:t>
      </w:r>
    </w:p>
    <w:p>
      <w:pPr>
        <w:pStyle w:val="Heading1"/>
      </w:pPr>
      <w:r>
        <w:t>References and Further Reading</w:t>
      </w:r>
    </w:p>
    <w:p>
      <w:pPr>
        <w:pStyle w:val="ListBullet"/>
      </w:pPr>
      <w:r>
        <w:t>Instagram Help Center — account, community, and safety guidance: https://help.instagram.com/</w:t>
      </w:r>
    </w:p>
    <w:p>
      <w:pPr>
        <w:pStyle w:val="ListBullet"/>
      </w:pPr>
      <w:r>
        <w:t>Meta Transparency Center — policies and community standards: https://transparency.meta.com/policies/</w:t>
      </w:r>
    </w:p>
    <w:p>
      <w:pPr>
        <w:pStyle w:val="ListBullet"/>
      </w:pPr>
      <w:r>
        <w:t>Meta for Business — business and creator resources: https://www.facebook.com/business/</w:t>
      </w:r>
    </w:p>
    <w:p>
      <w:r>
        <w:t>Note: Confirm current platform features and policies before implementation. This is a proposed academic strategy, not a report of actual account performance.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Engagement &amp; Community Building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