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7"/>
        <w:gridCol w:w="184"/>
        <w:gridCol w:w="2895"/>
      </w:tblGrid>
      <w:tr w:rsidR="00833BAB" w:rsidRPr="00DC4B83" w14:paraId="1DB0BF02" w14:textId="77777777" w:rsidTr="00633E1F">
        <w:tc>
          <w:tcPr>
            <w:tcW w:w="0" w:type="auto"/>
            <w:gridSpan w:val="3"/>
          </w:tcPr>
          <w:p w14:paraId="2FD87296" w14:textId="263D3FB9" w:rsidR="00ED4EF3" w:rsidRPr="00DC4B83" w:rsidRDefault="0062202F" w:rsidP="00633E1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C4B83">
              <w:rPr>
                <w:rFonts w:cstheme="minorHAnsi"/>
                <w:color w:val="2F5496" w:themeColor="accent1" w:themeShade="BF"/>
                <w:sz w:val="32"/>
                <w:szCs w:val="32"/>
              </w:rPr>
              <w:t>SHRUJAL AGARWAL</w:t>
            </w:r>
          </w:p>
        </w:tc>
      </w:tr>
      <w:tr w:rsidR="0032332C" w:rsidRPr="00DC4B83" w14:paraId="462354EC" w14:textId="77777777" w:rsidTr="00633E1F">
        <w:tc>
          <w:tcPr>
            <w:tcW w:w="0" w:type="auto"/>
            <w:gridSpan w:val="3"/>
          </w:tcPr>
          <w:p w14:paraId="1B708176" w14:textId="6DDEF51C" w:rsidR="0042223D" w:rsidRPr="00DC4B83" w:rsidRDefault="00822C71" w:rsidP="007A6ED4">
            <w:pPr>
              <w:spacing w:before="60"/>
              <w:jc w:val="center"/>
            </w:pPr>
            <w:r>
              <w:rPr>
                <w:rFonts w:cstheme="minorHAnsi"/>
              </w:rPr>
              <w:t xml:space="preserve">+1 </w:t>
            </w:r>
            <w:r w:rsidR="004416D7" w:rsidRPr="00DC4B83">
              <w:rPr>
                <w:rFonts w:cstheme="minorHAnsi"/>
              </w:rPr>
              <w:t>(</w:t>
            </w:r>
            <w:r w:rsidR="003D0248" w:rsidRPr="00DC4B83">
              <w:rPr>
                <w:rFonts w:cstheme="minorHAnsi"/>
              </w:rPr>
              <w:t>951</w:t>
            </w:r>
            <w:r w:rsidR="004416D7" w:rsidRPr="00DC4B83">
              <w:rPr>
                <w:rFonts w:cstheme="minorHAnsi"/>
              </w:rPr>
              <w:t>)</w:t>
            </w:r>
            <w:r w:rsidR="003D0248" w:rsidRPr="00DC4B83">
              <w:rPr>
                <w:rFonts w:cstheme="minorHAnsi"/>
              </w:rPr>
              <w:t>-</w:t>
            </w:r>
            <w:r w:rsidR="006E6EA3" w:rsidRPr="00DC4B83">
              <w:rPr>
                <w:rFonts w:cstheme="minorHAnsi"/>
              </w:rPr>
              <w:t>347-</w:t>
            </w:r>
            <w:r w:rsidR="00BF0101" w:rsidRPr="00DC4B83">
              <w:rPr>
                <w:rFonts w:cstheme="minorHAnsi"/>
              </w:rPr>
              <w:t>5278</w:t>
            </w:r>
            <w:r w:rsidR="003D0248" w:rsidRPr="00DC4B83">
              <w:rPr>
                <w:rFonts w:cstheme="minorHAnsi"/>
              </w:rPr>
              <w:t xml:space="preserve"> | </w:t>
            </w:r>
            <w:hyperlink r:id="rId6" w:history="1">
              <w:r w:rsidR="00216F2F" w:rsidRPr="00760908">
                <w:rPr>
                  <w:rStyle w:val="Hyperlink"/>
                  <w:rFonts w:cstheme="minorHAnsi"/>
                </w:rPr>
                <w:t>shrujalag.gms@gmail.com</w:t>
              </w:r>
            </w:hyperlink>
            <w:r w:rsidR="00D201A8" w:rsidRPr="00DC4B83">
              <w:rPr>
                <w:rFonts w:cstheme="minorHAnsi"/>
              </w:rPr>
              <w:t xml:space="preserve"> |</w:t>
            </w:r>
            <w:r w:rsidR="005D23CE" w:rsidRPr="00DC4B83">
              <w:rPr>
                <w:rFonts w:cstheme="minorHAnsi"/>
              </w:rPr>
              <w:t xml:space="preserve"> </w:t>
            </w:r>
            <w:hyperlink r:id="rId7" w:tgtFrame="_blank" w:history="1">
              <w:r w:rsidR="005D23CE" w:rsidRPr="00DC4B83">
                <w:rPr>
                  <w:rStyle w:val="Hyperlink"/>
                  <w:rFonts w:cstheme="minorHAnsi"/>
                </w:rPr>
                <w:t>LinkedIn</w:t>
              </w:r>
            </w:hyperlink>
            <w:r>
              <w:t xml:space="preserve">| </w:t>
            </w:r>
            <w:hyperlink r:id="rId8" w:history="1">
              <w:r w:rsidRPr="00822C71">
                <w:rPr>
                  <w:rStyle w:val="Hyperlink"/>
                </w:rPr>
                <w:t>Portfolio</w:t>
              </w:r>
            </w:hyperlink>
            <w:r w:rsidR="00A453F8">
              <w:t xml:space="preserve"> | </w:t>
            </w:r>
            <w:hyperlink r:id="rId9" w:history="1">
              <w:r w:rsidR="00A453F8" w:rsidRPr="00A453F8">
                <w:rPr>
                  <w:rStyle w:val="Hyperlink"/>
                </w:rPr>
                <w:t>Git</w:t>
              </w:r>
              <w:r w:rsidR="00746990">
                <w:rPr>
                  <w:rStyle w:val="Hyperlink"/>
                </w:rPr>
                <w:t>H</w:t>
              </w:r>
              <w:r w:rsidR="00A453F8" w:rsidRPr="00A453F8">
                <w:rPr>
                  <w:rStyle w:val="Hyperlink"/>
                </w:rPr>
                <w:t>ub</w:t>
              </w:r>
            </w:hyperlink>
          </w:p>
        </w:tc>
      </w:tr>
      <w:tr w:rsidR="0032332C" w:rsidRPr="00DC4B83" w14:paraId="1F991073" w14:textId="77777777" w:rsidTr="00633E1F"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272DB582" w14:textId="57514DC9" w:rsidR="0047208F" w:rsidRPr="00822C71" w:rsidRDefault="00D04884" w:rsidP="007A6ED4">
            <w:pPr>
              <w:spacing w:before="12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2F5496" w:themeColor="accent1" w:themeShade="BF"/>
                <w:sz w:val="20"/>
                <w:szCs w:val="20"/>
              </w:rPr>
              <w:t>PROFESSIONAL SUMMARY</w:t>
            </w:r>
            <w:r w:rsidR="00503ACB" w:rsidRPr="00822C71">
              <w:rPr>
                <w:b/>
                <w:bCs/>
                <w:color w:val="2F5496" w:themeColor="accent1" w:themeShade="BF"/>
                <w:sz w:val="20"/>
                <w:szCs w:val="20"/>
              </w:rPr>
              <w:t xml:space="preserve"> </w:t>
            </w:r>
          </w:p>
        </w:tc>
      </w:tr>
      <w:tr w:rsidR="00DC4B83" w:rsidRPr="00DC4B83" w14:paraId="6B529DC6" w14:textId="77777777" w:rsidTr="00633E1F">
        <w:tc>
          <w:tcPr>
            <w:tcW w:w="0" w:type="auto"/>
            <w:gridSpan w:val="3"/>
          </w:tcPr>
          <w:p w14:paraId="09465C61" w14:textId="2D63D681" w:rsidR="00DC4B83" w:rsidRPr="00822C71" w:rsidRDefault="00445A89" w:rsidP="00DC4B83">
            <w:pPr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445A89">
              <w:rPr>
                <w:rFonts w:cstheme="minorHAnsi"/>
                <w:sz w:val="20"/>
                <w:szCs w:val="20"/>
              </w:rPr>
              <w:t xml:space="preserve">MBA graduate </w:t>
            </w:r>
            <w:r w:rsidR="0099577B">
              <w:rPr>
                <w:rFonts w:cstheme="minorHAnsi"/>
                <w:sz w:val="20"/>
                <w:szCs w:val="20"/>
              </w:rPr>
              <w:t xml:space="preserve">with </w:t>
            </w:r>
            <w:r w:rsidRPr="00445A89">
              <w:rPr>
                <w:rFonts w:cstheme="minorHAnsi"/>
                <w:sz w:val="20"/>
                <w:szCs w:val="20"/>
              </w:rPr>
              <w:t>experience across financial services, global operations,</w:t>
            </w:r>
            <w:r w:rsidR="00755465">
              <w:rPr>
                <w:rFonts w:cstheme="minorHAnsi"/>
                <w:sz w:val="20"/>
                <w:szCs w:val="20"/>
              </w:rPr>
              <w:t xml:space="preserve"> digital </w:t>
            </w:r>
            <w:r w:rsidRPr="00445A89">
              <w:rPr>
                <w:rFonts w:cstheme="minorHAnsi"/>
                <w:sz w:val="20"/>
                <w:szCs w:val="20"/>
              </w:rPr>
              <w:t>product, and startup environments. Experienced in requirements gathering, workflow analysis, Agile delivery, UAT, and translating stakeholder needs into process improvements and actionable recommendations using JIRA, SQL, Excel, Tableau, and Power BI.</w:t>
            </w:r>
          </w:p>
        </w:tc>
      </w:tr>
      <w:tr w:rsidR="00E24F6C" w:rsidRPr="00DC4B83" w14:paraId="31592993" w14:textId="77777777" w:rsidTr="00AD5BAC">
        <w:trPr>
          <w:trHeight w:val="215"/>
        </w:trPr>
        <w:tc>
          <w:tcPr>
            <w:tcW w:w="10466" w:type="dxa"/>
            <w:gridSpan w:val="3"/>
            <w:tcBorders>
              <w:bottom w:val="single" w:sz="4" w:space="0" w:color="auto"/>
            </w:tcBorders>
          </w:tcPr>
          <w:p w14:paraId="25405DBF" w14:textId="2C71DBC8" w:rsidR="00E24F6C" w:rsidRPr="00822C71" w:rsidRDefault="001502EB" w:rsidP="00E24F6C">
            <w:pPr>
              <w:spacing w:before="120"/>
              <w:jc w:val="both"/>
              <w:rPr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b/>
                <w:bCs/>
                <w:color w:val="2F5496" w:themeColor="accent1" w:themeShade="BF"/>
                <w:sz w:val="20"/>
                <w:szCs w:val="20"/>
              </w:rPr>
              <w:t>EXPERIENCE</w:t>
            </w:r>
            <w:r w:rsidR="00E24F6C" w:rsidRPr="00822C71">
              <w:rPr>
                <w:b/>
                <w:bCs/>
                <w:color w:val="2F5496" w:themeColor="accent1" w:themeShade="BF"/>
                <w:sz w:val="20"/>
                <w:szCs w:val="20"/>
              </w:rPr>
              <w:t xml:space="preserve"> </w:t>
            </w:r>
          </w:p>
        </w:tc>
      </w:tr>
      <w:tr w:rsidR="00B8541F" w:rsidRPr="00DC4B83" w14:paraId="77C9E662" w14:textId="77777777" w:rsidTr="0099577B">
        <w:trPr>
          <w:trHeight w:val="215"/>
        </w:trPr>
        <w:tc>
          <w:tcPr>
            <w:tcW w:w="7412" w:type="dxa"/>
          </w:tcPr>
          <w:p w14:paraId="0688FFF3" w14:textId="36ED2FF4" w:rsidR="00B8541F" w:rsidRPr="00B8541F" w:rsidRDefault="00B8541F" w:rsidP="00B8541F">
            <w:pPr>
              <w:jc w:val="both"/>
              <w:rPr>
                <w:b/>
                <w:bCs/>
                <w:sz w:val="20"/>
                <w:szCs w:val="20"/>
              </w:rPr>
            </w:pPr>
            <w:r w:rsidRPr="00B8541F">
              <w:rPr>
                <w:b/>
                <w:bCs/>
                <w:sz w:val="20"/>
                <w:szCs w:val="20"/>
              </w:rPr>
              <w:t>Hyundai Rotem |</w:t>
            </w:r>
            <w:r w:rsidR="00A90A7F">
              <w:rPr>
                <w:b/>
                <w:bCs/>
                <w:sz w:val="20"/>
                <w:szCs w:val="20"/>
              </w:rPr>
              <w:t xml:space="preserve"> </w:t>
            </w:r>
            <w:r w:rsidR="00445A89">
              <w:rPr>
                <w:b/>
                <w:bCs/>
                <w:sz w:val="20"/>
                <w:szCs w:val="20"/>
              </w:rPr>
              <w:t xml:space="preserve">Business </w:t>
            </w:r>
            <w:proofErr w:type="gramStart"/>
            <w:r w:rsidR="00445A89">
              <w:rPr>
                <w:b/>
                <w:bCs/>
                <w:sz w:val="20"/>
                <w:szCs w:val="20"/>
              </w:rPr>
              <w:t xml:space="preserve">Analyst, </w:t>
            </w:r>
            <w:r w:rsidRPr="00B8541F">
              <w:rPr>
                <w:b/>
                <w:bCs/>
                <w:sz w:val="20"/>
                <w:szCs w:val="20"/>
              </w:rPr>
              <w:t xml:space="preserve"> </w:t>
            </w:r>
            <w:r w:rsidR="00746990" w:rsidRPr="00746990">
              <w:rPr>
                <w:b/>
                <w:bCs/>
                <w:sz w:val="20"/>
                <w:szCs w:val="20"/>
              </w:rPr>
              <w:t>MBA</w:t>
            </w:r>
            <w:proofErr w:type="gramEnd"/>
            <w:r w:rsidR="00746990" w:rsidRPr="00746990">
              <w:rPr>
                <w:b/>
                <w:bCs/>
                <w:sz w:val="20"/>
                <w:szCs w:val="20"/>
              </w:rPr>
              <w:t xml:space="preserve"> Client Engagement</w:t>
            </w:r>
          </w:p>
        </w:tc>
        <w:tc>
          <w:tcPr>
            <w:tcW w:w="3054" w:type="dxa"/>
            <w:gridSpan w:val="2"/>
          </w:tcPr>
          <w:p w14:paraId="5A4A847F" w14:textId="4FF619D9" w:rsidR="00B8541F" w:rsidRPr="00B8541F" w:rsidRDefault="0099577B" w:rsidP="00B8541F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B8541F" w:rsidRPr="00B8541F">
              <w:rPr>
                <w:b/>
                <w:bCs/>
                <w:sz w:val="20"/>
                <w:szCs w:val="20"/>
              </w:rPr>
              <w:t>Mar 2026 – Jul 2026</w:t>
            </w:r>
          </w:p>
        </w:tc>
      </w:tr>
      <w:tr w:rsidR="00B8541F" w:rsidRPr="00DC4B83" w14:paraId="43A335C2" w14:textId="77777777" w:rsidTr="00B8541F">
        <w:trPr>
          <w:trHeight w:val="215"/>
        </w:trPr>
        <w:tc>
          <w:tcPr>
            <w:tcW w:w="10466" w:type="dxa"/>
            <w:gridSpan w:val="3"/>
          </w:tcPr>
          <w:p w14:paraId="1E2C606F" w14:textId="164284B9" w:rsidR="00F6362C" w:rsidRPr="00F6362C" w:rsidRDefault="00F6362C" w:rsidP="00F6362C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Conducted </w:t>
            </w:r>
            <w:r w:rsidRPr="00F6362C">
              <w:rPr>
                <w:sz w:val="20"/>
                <w:szCs w:val="20"/>
              </w:rPr>
              <w:t>requirements gathering and process mapping across manufacturing, inventory, and material-flow operations, interviewing plant leadership and floor technicians to document current-state workflows and pinpoint root-cause bottlenecks</w:t>
            </w:r>
            <w:r>
              <w:rPr>
                <w:sz w:val="20"/>
                <w:szCs w:val="20"/>
              </w:rPr>
              <w:t>.</w:t>
            </w:r>
          </w:p>
          <w:p w14:paraId="277C5546" w14:textId="1090CF92" w:rsidR="00F6362C" w:rsidRPr="00F6362C" w:rsidRDefault="00F6362C" w:rsidP="00F6362C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F6362C">
              <w:rPr>
                <w:sz w:val="20"/>
                <w:szCs w:val="20"/>
              </w:rPr>
              <w:t>Evaluated future-state process options, including FIFO workflows, dedicated testing zones, and improved shipping layouts, translating floor-level constraints such as 145 meters of material travel, 24 to 32 hours of weekly idle test capacity, and space limits blocking technician growth from 12 to 35 into a data-backed business case</w:t>
            </w:r>
            <w:r>
              <w:rPr>
                <w:sz w:val="20"/>
                <w:szCs w:val="20"/>
              </w:rPr>
              <w:t>.</w:t>
            </w:r>
          </w:p>
          <w:p w14:paraId="4409B64B" w14:textId="705301B7" w:rsidR="00B8541F" w:rsidRPr="00B52F5A" w:rsidRDefault="00F6362C" w:rsidP="00F6362C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F6362C">
              <w:rPr>
                <w:sz w:val="20"/>
                <w:szCs w:val="20"/>
              </w:rPr>
              <w:t>Built a KPI framework and authored a six-month, $260K implementation roadmap projected to double throughput, support 2 to 3 weekly shipments, and deliver 18-month payback, presenting recommendations directly to plant leadership</w:t>
            </w:r>
            <w:r>
              <w:rPr>
                <w:sz w:val="20"/>
                <w:szCs w:val="20"/>
              </w:rPr>
              <w:t>.</w:t>
            </w:r>
          </w:p>
        </w:tc>
      </w:tr>
      <w:tr w:rsidR="00E24F6C" w:rsidRPr="00DC4B83" w14:paraId="5E345520" w14:textId="77777777" w:rsidTr="0099577B">
        <w:trPr>
          <w:trHeight w:val="215"/>
        </w:trPr>
        <w:tc>
          <w:tcPr>
            <w:tcW w:w="7586" w:type="dxa"/>
            <w:gridSpan w:val="2"/>
          </w:tcPr>
          <w:p w14:paraId="0F66D7E8" w14:textId="6D4790AD" w:rsidR="00E24F6C" w:rsidRPr="00822C71" w:rsidRDefault="00503ACB" w:rsidP="0099577B">
            <w:pPr>
              <w:spacing w:before="60"/>
              <w:jc w:val="both"/>
              <w:rPr>
                <w:b/>
                <w:bCs/>
                <w:sz w:val="20"/>
                <w:szCs w:val="20"/>
              </w:rPr>
            </w:pPr>
            <w:r w:rsidRPr="00822C71">
              <w:rPr>
                <w:b/>
                <w:bCs/>
                <w:sz w:val="20"/>
                <w:szCs w:val="20"/>
              </w:rPr>
              <w:t>BB Wellness</w:t>
            </w:r>
            <w:r w:rsidR="007B704E">
              <w:rPr>
                <w:b/>
                <w:bCs/>
                <w:sz w:val="20"/>
                <w:szCs w:val="20"/>
              </w:rPr>
              <w:t xml:space="preserve"> </w:t>
            </w:r>
            <w:r w:rsidRPr="00822C71">
              <w:rPr>
                <w:b/>
                <w:bCs/>
                <w:sz w:val="20"/>
                <w:szCs w:val="20"/>
              </w:rPr>
              <w:t>|</w:t>
            </w:r>
            <w:r w:rsidR="007B704E">
              <w:rPr>
                <w:b/>
                <w:bCs/>
                <w:sz w:val="20"/>
                <w:szCs w:val="20"/>
              </w:rPr>
              <w:t xml:space="preserve"> </w:t>
            </w:r>
            <w:r w:rsidR="00445A89" w:rsidRPr="00445A89">
              <w:rPr>
                <w:b/>
                <w:bCs/>
                <w:sz w:val="20"/>
                <w:szCs w:val="20"/>
              </w:rPr>
              <w:t>Business Analyst – Product &amp; Marketing Operations</w:t>
            </w:r>
          </w:p>
        </w:tc>
        <w:tc>
          <w:tcPr>
            <w:tcW w:w="2880" w:type="dxa"/>
          </w:tcPr>
          <w:p w14:paraId="5EBEF11A" w14:textId="736A2C1E" w:rsidR="00E24F6C" w:rsidRPr="0099577B" w:rsidRDefault="0099577B" w:rsidP="0099577B">
            <w:pPr>
              <w:spacing w:before="6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  <w:r w:rsidR="00503ACB" w:rsidRPr="00822C71">
              <w:rPr>
                <w:b/>
                <w:bCs/>
                <w:sz w:val="20"/>
                <w:szCs w:val="20"/>
              </w:rPr>
              <w:t>Feb 2025 – Sep 2025</w:t>
            </w:r>
          </w:p>
        </w:tc>
      </w:tr>
      <w:tr w:rsidR="00DC4B83" w:rsidRPr="00DC4B83" w14:paraId="1963C407" w14:textId="77777777" w:rsidTr="00633E1F">
        <w:tc>
          <w:tcPr>
            <w:tcW w:w="0" w:type="auto"/>
            <w:gridSpan w:val="3"/>
          </w:tcPr>
          <w:p w14:paraId="06E5AC4E" w14:textId="1C57C763" w:rsidR="00445A89" w:rsidRPr="00445A89" w:rsidRDefault="00445A89" w:rsidP="00445A89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445A89">
              <w:rPr>
                <w:sz w:val="20"/>
                <w:szCs w:val="20"/>
              </w:rPr>
              <w:t>Supported requirements gathering between business stakeholders and UI/UX designers</w:t>
            </w:r>
            <w:r>
              <w:rPr>
                <w:sz w:val="20"/>
                <w:szCs w:val="20"/>
              </w:rPr>
              <w:t xml:space="preserve"> </w:t>
            </w:r>
            <w:r w:rsidRPr="00445A89">
              <w:rPr>
                <w:sz w:val="20"/>
                <w:szCs w:val="20"/>
              </w:rPr>
              <w:t>for a new mental health application, translating product needs into user stories in JIRA.</w:t>
            </w:r>
          </w:p>
          <w:p w14:paraId="340FD207" w14:textId="2E12D45E" w:rsidR="00445A89" w:rsidRPr="00445A89" w:rsidRDefault="00445A89" w:rsidP="00445A89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445A89">
              <w:rPr>
                <w:sz w:val="20"/>
                <w:szCs w:val="20"/>
              </w:rPr>
              <w:t xml:space="preserve">Documented requirements, workflows, and product decisions in Confluence to align business, design, </w:t>
            </w:r>
            <w:r>
              <w:rPr>
                <w:sz w:val="20"/>
                <w:szCs w:val="20"/>
              </w:rPr>
              <w:t>&amp;</w:t>
            </w:r>
            <w:r w:rsidRPr="00445A89">
              <w:rPr>
                <w:sz w:val="20"/>
                <w:szCs w:val="20"/>
              </w:rPr>
              <w:t xml:space="preserve"> development teams.</w:t>
            </w:r>
          </w:p>
          <w:p w14:paraId="355CF301" w14:textId="77777777" w:rsidR="00445A89" w:rsidRPr="00445A89" w:rsidRDefault="00445A89" w:rsidP="00445A89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  <w:lang w:val="en-IN"/>
              </w:rPr>
            </w:pPr>
            <w:r w:rsidRPr="00445A89">
              <w:rPr>
                <w:sz w:val="20"/>
                <w:szCs w:val="20"/>
              </w:rPr>
              <w:t>Built KPI trackers across four marketing channels, improving on-time posting consistency by approximately 35% and strengthening performance visibility.</w:t>
            </w:r>
          </w:p>
          <w:p w14:paraId="4D964862" w14:textId="44A2D1F1" w:rsidR="00AD5BAC" w:rsidRPr="00445A89" w:rsidRDefault="00445A89" w:rsidP="00445A89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  <w:lang w:val="en-IN"/>
              </w:rPr>
            </w:pPr>
            <w:r w:rsidRPr="00445A89">
              <w:rPr>
                <w:sz w:val="20"/>
                <w:szCs w:val="20"/>
              </w:rPr>
              <w:t>Used Copilot and Claude to streamline competitive research and accelerate recurring business reporting and documentation.</w:t>
            </w:r>
          </w:p>
        </w:tc>
      </w:tr>
      <w:tr w:rsidR="00DC4B83" w:rsidRPr="00DC4B83" w14:paraId="75D0AD17" w14:textId="77777777" w:rsidTr="0099577B">
        <w:tc>
          <w:tcPr>
            <w:tcW w:w="7586" w:type="dxa"/>
            <w:gridSpan w:val="2"/>
          </w:tcPr>
          <w:p w14:paraId="1D3D7293" w14:textId="0EFA4960" w:rsidR="00DC4B83" w:rsidRPr="00822C71" w:rsidRDefault="00503ACB" w:rsidP="0099577B">
            <w:pPr>
              <w:spacing w:before="60"/>
              <w:jc w:val="both"/>
              <w:rPr>
                <w:b/>
                <w:bCs/>
                <w:sz w:val="20"/>
                <w:szCs w:val="20"/>
              </w:rPr>
            </w:pPr>
            <w:r w:rsidRPr="00822C71">
              <w:rPr>
                <w:b/>
                <w:bCs/>
                <w:sz w:val="20"/>
                <w:szCs w:val="20"/>
              </w:rPr>
              <w:t xml:space="preserve">Thomson Reuters | </w:t>
            </w:r>
            <w:r w:rsidR="00445A89" w:rsidRPr="00445A89">
              <w:rPr>
                <w:b/>
                <w:bCs/>
                <w:sz w:val="20"/>
                <w:szCs w:val="20"/>
              </w:rPr>
              <w:t>Business Analyst – Global Operations</w:t>
            </w:r>
          </w:p>
        </w:tc>
        <w:tc>
          <w:tcPr>
            <w:tcW w:w="2880" w:type="dxa"/>
          </w:tcPr>
          <w:p w14:paraId="4BA0E07B" w14:textId="3951B744" w:rsidR="00DC4B83" w:rsidRPr="00822C71" w:rsidRDefault="00503ACB" w:rsidP="0099577B">
            <w:pPr>
              <w:spacing w:before="60"/>
              <w:jc w:val="right"/>
              <w:rPr>
                <w:b/>
                <w:bCs/>
                <w:sz w:val="20"/>
                <w:szCs w:val="20"/>
              </w:rPr>
            </w:pPr>
            <w:r w:rsidRPr="00822C71">
              <w:rPr>
                <w:b/>
                <w:bCs/>
                <w:sz w:val="20"/>
                <w:szCs w:val="20"/>
              </w:rPr>
              <w:t>Oct 2023 – Jun 2024</w:t>
            </w:r>
          </w:p>
        </w:tc>
      </w:tr>
      <w:tr w:rsidR="00DC4B83" w:rsidRPr="00DC4B83" w14:paraId="1E8D3276" w14:textId="77777777" w:rsidTr="00633E1F">
        <w:tc>
          <w:tcPr>
            <w:tcW w:w="0" w:type="auto"/>
            <w:gridSpan w:val="3"/>
          </w:tcPr>
          <w:p w14:paraId="4B03E0C1" w14:textId="122080DC" w:rsidR="00EE0F21" w:rsidRPr="00EE0F21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Supported Agile/Scrum backlog management and UAT activities in JIRA, partnering with cross-functional teams to clarify operational requirements and help translate them into user stories and acceptance criteria.</w:t>
            </w:r>
          </w:p>
          <w:p w14:paraId="0EAAD774" w14:textId="34C70032" w:rsidR="00EE0F21" w:rsidRPr="00EE0F21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Supported UAT by validating reports and process outputs against business requirements, documenting issues, coordinating stakeholder feedback, and assisting with corrections and retesting.</w:t>
            </w:r>
          </w:p>
          <w:p w14:paraId="7C86529D" w14:textId="1DDF857D" w:rsidR="00EE0F21" w:rsidRPr="00EE0F21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Mapped current-state processes, developed SOPs, and translated root-cause findings into executive reports supporting process standardization, governance, and automation initiatives.</w:t>
            </w:r>
          </w:p>
          <w:p w14:paraId="03708B60" w14:textId="5DC96CB3" w:rsidR="00EE0F21" w:rsidRPr="00EE0F21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Analyzed Paris Olympics budget versus actuals using SQL joins and Excel across vendor, purchase-order, and expense data, identifying areas of overspending and underspending for stakeholder action.</w:t>
            </w:r>
          </w:p>
          <w:p w14:paraId="03D5077F" w14:textId="47F5DED6" w:rsidR="00DC4B83" w:rsidRPr="00B52F5A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Migrated a manual, error-prone Excel case tracker to a centralized SharePoint dashboard across three global business units, reducing version-control issues by approximately 30% and giving managers real-time visibility into case ownership and status.</w:t>
            </w:r>
          </w:p>
        </w:tc>
      </w:tr>
      <w:tr w:rsidR="00503ACB" w:rsidRPr="00DC4B83" w14:paraId="170D1F52" w14:textId="77777777" w:rsidTr="0099577B">
        <w:tc>
          <w:tcPr>
            <w:tcW w:w="7586" w:type="dxa"/>
            <w:gridSpan w:val="2"/>
          </w:tcPr>
          <w:p w14:paraId="25C6734A" w14:textId="4FADC4BC" w:rsidR="00503ACB" w:rsidRPr="00AD5BAC" w:rsidRDefault="00503ACB" w:rsidP="0099577B">
            <w:pPr>
              <w:spacing w:before="60"/>
              <w:jc w:val="both"/>
              <w:rPr>
                <w:b/>
                <w:bCs/>
                <w:sz w:val="20"/>
                <w:szCs w:val="20"/>
              </w:rPr>
            </w:pPr>
            <w:r w:rsidRPr="00822C71">
              <w:rPr>
                <w:b/>
                <w:bCs/>
                <w:sz w:val="20"/>
                <w:szCs w:val="20"/>
              </w:rPr>
              <w:t>Goldm</w:t>
            </w:r>
            <w:r w:rsidR="00D04884">
              <w:rPr>
                <w:b/>
                <w:bCs/>
                <w:sz w:val="20"/>
                <w:szCs w:val="20"/>
              </w:rPr>
              <w:t>a</w:t>
            </w:r>
            <w:r w:rsidRPr="00822C71">
              <w:rPr>
                <w:b/>
                <w:bCs/>
                <w:sz w:val="20"/>
                <w:szCs w:val="20"/>
              </w:rPr>
              <w:t xml:space="preserve">n Sachs | STEM </w:t>
            </w:r>
            <w:r w:rsidR="00B9639B">
              <w:rPr>
                <w:b/>
                <w:bCs/>
                <w:sz w:val="20"/>
                <w:szCs w:val="20"/>
              </w:rPr>
              <w:t>Analyst</w:t>
            </w:r>
            <w:r w:rsidRPr="00822C71">
              <w:rPr>
                <w:b/>
                <w:bCs/>
                <w:sz w:val="20"/>
                <w:szCs w:val="20"/>
              </w:rPr>
              <w:t xml:space="preserve"> – Asset &amp; Wealth Management</w:t>
            </w:r>
            <w:r w:rsidRPr="00AD5BAC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2880" w:type="dxa"/>
          </w:tcPr>
          <w:p w14:paraId="7AE3FA7A" w14:textId="769C48A1" w:rsidR="00503ACB" w:rsidRPr="00AD5BAC" w:rsidRDefault="00054880" w:rsidP="0099577B">
            <w:pPr>
              <w:spacing w:before="60"/>
              <w:jc w:val="both"/>
              <w:rPr>
                <w:b/>
                <w:bCs/>
                <w:sz w:val="20"/>
                <w:szCs w:val="20"/>
              </w:rPr>
            </w:pPr>
            <w:r w:rsidRPr="00822C71">
              <w:rPr>
                <w:b/>
                <w:bCs/>
                <w:sz w:val="20"/>
                <w:szCs w:val="20"/>
              </w:rPr>
              <w:t xml:space="preserve">   </w:t>
            </w:r>
            <w:r w:rsidR="00D36C07">
              <w:rPr>
                <w:b/>
                <w:bCs/>
                <w:sz w:val="20"/>
                <w:szCs w:val="20"/>
              </w:rPr>
              <w:t xml:space="preserve">          </w:t>
            </w:r>
            <w:r w:rsidR="0099577B">
              <w:rPr>
                <w:b/>
                <w:bCs/>
                <w:sz w:val="20"/>
                <w:szCs w:val="20"/>
              </w:rPr>
              <w:t xml:space="preserve">          </w:t>
            </w:r>
            <w:r w:rsidR="00503ACB" w:rsidRPr="00822C71">
              <w:rPr>
                <w:b/>
                <w:bCs/>
                <w:sz w:val="20"/>
                <w:szCs w:val="20"/>
              </w:rPr>
              <w:t>Feb 2023 – Jun 2023</w:t>
            </w:r>
          </w:p>
        </w:tc>
      </w:tr>
      <w:tr w:rsidR="00503ACB" w:rsidRPr="00DC4B83" w14:paraId="187A1A31" w14:textId="77777777" w:rsidTr="00184655">
        <w:tc>
          <w:tcPr>
            <w:tcW w:w="0" w:type="auto"/>
            <w:gridSpan w:val="3"/>
          </w:tcPr>
          <w:p w14:paraId="007D51EC" w14:textId="64C6169F" w:rsidR="00EE0F21" w:rsidRPr="00EE0F21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Supported the gathering and documentation of business requirements for Client Revenue Operations and Institutional Reporting workflows using JIRA, Excel, and Qlik Sense.</w:t>
            </w:r>
          </w:p>
          <w:p w14:paraId="73E3D38E" w14:textId="2DC744AE" w:rsidR="00EE0F21" w:rsidRPr="00EE0F21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Analyzed current-state reporting workflows, identified manual dependencies and process gaps, and recommended automation opportunities to strengthen operational controls and reporting consistency.</w:t>
            </w:r>
          </w:p>
          <w:p w14:paraId="29D95841" w14:textId="56B0A5CD" w:rsidR="00EE0F21" w:rsidRPr="00EE0F21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Developed operational trackers to monitor</w:t>
            </w:r>
            <w:r w:rsidR="0099577B">
              <w:rPr>
                <w:sz w:val="20"/>
                <w:szCs w:val="20"/>
              </w:rPr>
              <w:t xml:space="preserve"> </w:t>
            </w:r>
            <w:r w:rsidRPr="00EE0F21">
              <w:rPr>
                <w:sz w:val="20"/>
                <w:szCs w:val="20"/>
              </w:rPr>
              <w:t>client commitments, improving workflow transparency and reporting consistenc</w:t>
            </w:r>
            <w:r w:rsidR="0099577B">
              <w:rPr>
                <w:sz w:val="20"/>
                <w:szCs w:val="20"/>
              </w:rPr>
              <w:t>y.</w:t>
            </w:r>
          </w:p>
          <w:p w14:paraId="4B8DC2E1" w14:textId="70DB74BD" w:rsidR="00503ACB" w:rsidRPr="0007525F" w:rsidRDefault="00EE0F21" w:rsidP="00EE0F21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EE0F21">
              <w:rPr>
                <w:sz w:val="20"/>
                <w:szCs w:val="20"/>
              </w:rPr>
              <w:t>Built a refreshable Power Query workflow to clean, standardize, and merge monthly billing files with master data, reducing manual preparation time by approximately 50% and improving the consistency of monthly revenue reporting.</w:t>
            </w:r>
          </w:p>
        </w:tc>
      </w:tr>
      <w:tr w:rsidR="00503ACB" w:rsidRPr="00DC4B83" w14:paraId="7D88DA1F" w14:textId="77777777" w:rsidTr="0099577B">
        <w:tc>
          <w:tcPr>
            <w:tcW w:w="7586" w:type="dxa"/>
            <w:gridSpan w:val="2"/>
          </w:tcPr>
          <w:p w14:paraId="155AB775" w14:textId="77777777" w:rsidR="00503ACB" w:rsidRPr="00537309" w:rsidRDefault="00503ACB" w:rsidP="0099577B">
            <w:pPr>
              <w:spacing w:before="60"/>
              <w:jc w:val="both"/>
              <w:rPr>
                <w:b/>
                <w:bCs/>
                <w:sz w:val="20"/>
                <w:szCs w:val="20"/>
              </w:rPr>
            </w:pPr>
            <w:r w:rsidRPr="00822C71">
              <w:rPr>
                <w:b/>
                <w:bCs/>
                <w:sz w:val="20"/>
                <w:szCs w:val="20"/>
              </w:rPr>
              <w:t>Beyond Key | Data Analyst Intern</w:t>
            </w:r>
          </w:p>
        </w:tc>
        <w:tc>
          <w:tcPr>
            <w:tcW w:w="2880" w:type="dxa"/>
          </w:tcPr>
          <w:p w14:paraId="2A28E293" w14:textId="5ABDD085" w:rsidR="00503ACB" w:rsidRPr="00537309" w:rsidRDefault="00D36C07" w:rsidP="0099577B">
            <w:pPr>
              <w:spacing w:before="6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  <w:r w:rsidR="0099577B">
              <w:rPr>
                <w:b/>
                <w:bCs/>
                <w:sz w:val="20"/>
                <w:szCs w:val="20"/>
              </w:rPr>
              <w:t xml:space="preserve">                    </w:t>
            </w:r>
            <w:r w:rsidR="00445A89">
              <w:rPr>
                <w:b/>
                <w:bCs/>
                <w:sz w:val="20"/>
                <w:szCs w:val="20"/>
              </w:rPr>
              <w:t>Jan</w:t>
            </w:r>
            <w:r w:rsidR="00054880" w:rsidRPr="00822C71">
              <w:rPr>
                <w:b/>
                <w:bCs/>
                <w:sz w:val="20"/>
                <w:szCs w:val="20"/>
              </w:rPr>
              <w:t xml:space="preserve"> 202</w:t>
            </w:r>
            <w:r w:rsidR="00673ED6">
              <w:rPr>
                <w:b/>
                <w:bCs/>
                <w:sz w:val="20"/>
                <w:szCs w:val="20"/>
              </w:rPr>
              <w:t>2</w:t>
            </w:r>
            <w:r w:rsidR="00054880" w:rsidRPr="00822C71">
              <w:rPr>
                <w:b/>
                <w:bCs/>
                <w:sz w:val="20"/>
                <w:szCs w:val="20"/>
              </w:rPr>
              <w:t xml:space="preserve"> – Aug 2022</w:t>
            </w:r>
          </w:p>
        </w:tc>
      </w:tr>
      <w:tr w:rsidR="00DC4B83" w:rsidRPr="00DC4B83" w14:paraId="6BF3E73C" w14:textId="77777777" w:rsidTr="0099577B">
        <w:tc>
          <w:tcPr>
            <w:tcW w:w="0" w:type="auto"/>
            <w:gridSpan w:val="3"/>
          </w:tcPr>
          <w:p w14:paraId="376FCCF3" w14:textId="26E7E5E9" w:rsidR="00EE0F21" w:rsidRPr="00EE0F21" w:rsidRDefault="00EE0F21" w:rsidP="00EE0F21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  <w:lang w:val="en-IN"/>
              </w:rPr>
            </w:pPr>
            <w:r w:rsidRPr="00EE0F21">
              <w:rPr>
                <w:sz w:val="20"/>
                <w:szCs w:val="20"/>
                <w:lang w:val="en-IN"/>
              </w:rPr>
              <w:t>Retrieved, cleaned, and validated healthcare business datasets using SQL, Python, and Excel, identifying trends that supported operational and performance decisions.</w:t>
            </w:r>
          </w:p>
          <w:p w14:paraId="154AA6F6" w14:textId="3E153FF0" w:rsidR="00DC4B83" w:rsidRPr="00EE0F21" w:rsidRDefault="00EE0F21" w:rsidP="00EE0F21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  <w:lang w:val="en-IN"/>
              </w:rPr>
            </w:pPr>
            <w:r w:rsidRPr="00EE0F21">
              <w:rPr>
                <w:sz w:val="20"/>
                <w:szCs w:val="20"/>
                <w:lang w:val="en-IN"/>
              </w:rPr>
              <w:t>Developed Tableau dashboards to track units sold and regional performance, enabling stakeholders to identify performance patterns across healthcare markets.</w:t>
            </w:r>
          </w:p>
        </w:tc>
      </w:tr>
      <w:tr w:rsidR="00F737C5" w:rsidRPr="00DC4B83" w14:paraId="62673A8A" w14:textId="77777777" w:rsidTr="0099577B"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2EC8A4CE" w14:textId="220CF765" w:rsidR="00F737C5" w:rsidRPr="00F737C5" w:rsidRDefault="00F737C5" w:rsidP="00F737C5">
            <w:pPr>
              <w:spacing w:before="120"/>
              <w:jc w:val="both"/>
              <w:rPr>
                <w:sz w:val="20"/>
                <w:szCs w:val="20"/>
              </w:rPr>
            </w:pPr>
            <w:r w:rsidRPr="00822C71">
              <w:rPr>
                <w:b/>
                <w:bCs/>
                <w:color w:val="2F5496" w:themeColor="accent1" w:themeShade="BF"/>
                <w:sz w:val="20"/>
                <w:szCs w:val="20"/>
              </w:rPr>
              <w:t>EDUCATION</w:t>
            </w:r>
          </w:p>
        </w:tc>
      </w:tr>
      <w:tr w:rsidR="00F737C5" w:rsidRPr="00DC4B83" w14:paraId="787F032D" w14:textId="77777777" w:rsidTr="0099577B">
        <w:tc>
          <w:tcPr>
            <w:tcW w:w="0" w:type="auto"/>
            <w:gridSpan w:val="3"/>
            <w:tcBorders>
              <w:top w:val="single" w:sz="4" w:space="0" w:color="auto"/>
            </w:tcBorders>
          </w:tcPr>
          <w:p w14:paraId="2EBBB5C9" w14:textId="77777777" w:rsidR="00F737C5" w:rsidRPr="00822C71" w:rsidRDefault="00F737C5" w:rsidP="00F737C5">
            <w:pPr>
              <w:jc w:val="both"/>
              <w:rPr>
                <w:sz w:val="20"/>
                <w:szCs w:val="20"/>
                <w:lang w:val="en-IN"/>
              </w:rPr>
            </w:pPr>
            <w:r w:rsidRPr="00822C71">
              <w:rPr>
                <w:b/>
                <w:bCs/>
                <w:sz w:val="20"/>
                <w:szCs w:val="20"/>
                <w:lang w:val="en-IN"/>
              </w:rPr>
              <w:t>Master of Business Administration (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STEM </w:t>
            </w:r>
            <w:r w:rsidRPr="00822C71">
              <w:rPr>
                <w:b/>
                <w:bCs/>
                <w:sz w:val="20"/>
                <w:szCs w:val="20"/>
                <w:lang w:val="en-IN"/>
              </w:rPr>
              <w:t>MBA) – University of California, Riverside</w:t>
            </w:r>
            <w:r w:rsidRPr="00822C71">
              <w:rPr>
                <w:i/>
                <w:iCs/>
                <w:sz w:val="20"/>
                <w:szCs w:val="20"/>
                <w:lang w:val="en-IN"/>
              </w:rPr>
              <w:t xml:space="preserve">   GPA: 3.8 </w:t>
            </w:r>
            <w:r>
              <w:rPr>
                <w:i/>
                <w:iCs/>
                <w:sz w:val="20"/>
                <w:szCs w:val="20"/>
                <w:lang w:val="en-IN"/>
              </w:rPr>
              <w:t xml:space="preserve">                                       </w:t>
            </w:r>
            <w:r w:rsidRPr="00AD5BAC">
              <w:rPr>
                <w:b/>
                <w:bCs/>
                <w:sz w:val="20"/>
                <w:szCs w:val="20"/>
                <w:lang w:val="en-IN"/>
              </w:rPr>
              <w:t>June 2026</w:t>
            </w:r>
          </w:p>
          <w:p w14:paraId="2524312B" w14:textId="2E63FAA2" w:rsidR="00F737C5" w:rsidRPr="00F737C5" w:rsidRDefault="00F737C5" w:rsidP="00F737C5">
            <w:pPr>
              <w:jc w:val="both"/>
              <w:rPr>
                <w:sz w:val="20"/>
                <w:szCs w:val="20"/>
              </w:rPr>
            </w:pPr>
            <w:r w:rsidRPr="00822C71">
              <w:rPr>
                <w:b/>
                <w:bCs/>
                <w:sz w:val="20"/>
                <w:szCs w:val="20"/>
                <w:lang w:val="en-IN"/>
              </w:rPr>
              <w:t xml:space="preserve">Bachelor of Technology, Biotechnology – Vellore Institute of Technology, </w:t>
            </w:r>
            <w:proofErr w:type="gramStart"/>
            <w:r w:rsidRPr="00822C71">
              <w:rPr>
                <w:b/>
                <w:bCs/>
                <w:sz w:val="20"/>
                <w:szCs w:val="20"/>
                <w:lang w:val="en-IN"/>
              </w:rPr>
              <w:t>India</w:t>
            </w:r>
            <w:r w:rsidRPr="00822C71">
              <w:rPr>
                <w:i/>
                <w:iCs/>
                <w:sz w:val="20"/>
                <w:szCs w:val="20"/>
                <w:lang w:val="en-IN"/>
              </w:rPr>
              <w:t xml:space="preserve"> </w:t>
            </w:r>
            <w:r>
              <w:rPr>
                <w:i/>
                <w:iCs/>
                <w:sz w:val="20"/>
                <w:szCs w:val="20"/>
                <w:lang w:val="en-IN"/>
              </w:rPr>
              <w:t xml:space="preserve"> GPA</w:t>
            </w:r>
            <w:proofErr w:type="gramEnd"/>
            <w:r>
              <w:rPr>
                <w:i/>
                <w:iCs/>
                <w:sz w:val="20"/>
                <w:szCs w:val="20"/>
                <w:lang w:val="en-IN"/>
              </w:rPr>
              <w:t>:</w:t>
            </w:r>
            <w:r w:rsidR="0042223D">
              <w:rPr>
                <w:i/>
                <w:iCs/>
                <w:sz w:val="20"/>
                <w:szCs w:val="20"/>
                <w:lang w:val="en-IN"/>
              </w:rPr>
              <w:t xml:space="preserve"> </w:t>
            </w:r>
            <w:r>
              <w:rPr>
                <w:i/>
                <w:iCs/>
                <w:sz w:val="20"/>
                <w:szCs w:val="20"/>
                <w:lang w:val="en-IN"/>
              </w:rPr>
              <w:t xml:space="preserve">3.5 </w:t>
            </w:r>
            <w:r w:rsidRPr="00822C71">
              <w:rPr>
                <w:i/>
                <w:iCs/>
                <w:sz w:val="20"/>
                <w:szCs w:val="20"/>
                <w:lang w:val="en-IN"/>
              </w:rPr>
              <w:t xml:space="preserve"> </w:t>
            </w:r>
            <w:r>
              <w:rPr>
                <w:i/>
                <w:iCs/>
                <w:sz w:val="20"/>
                <w:szCs w:val="20"/>
                <w:lang w:val="en-IN"/>
              </w:rPr>
              <w:t xml:space="preserve">                                                   </w:t>
            </w:r>
            <w:r w:rsidRPr="00AD5BAC">
              <w:rPr>
                <w:b/>
                <w:bCs/>
                <w:sz w:val="20"/>
                <w:szCs w:val="20"/>
                <w:lang w:val="en-IN"/>
              </w:rPr>
              <w:t>Aug 2023</w:t>
            </w:r>
          </w:p>
        </w:tc>
      </w:tr>
      <w:tr w:rsidR="00AF2D9E" w:rsidRPr="00DC4B83" w14:paraId="55DD547D" w14:textId="77777777" w:rsidTr="0099577B">
        <w:tc>
          <w:tcPr>
            <w:tcW w:w="0" w:type="auto"/>
            <w:gridSpan w:val="3"/>
          </w:tcPr>
          <w:p w14:paraId="045F44C1" w14:textId="75BA276E" w:rsidR="00AF2D9E" w:rsidRPr="00822C71" w:rsidRDefault="00AF2D9E" w:rsidP="00AF2D9E">
            <w:pPr>
              <w:spacing w:before="120"/>
              <w:jc w:val="both"/>
              <w:rPr>
                <w:b/>
                <w:bCs/>
                <w:sz w:val="20"/>
                <w:szCs w:val="20"/>
                <w:lang w:val="en-IN"/>
              </w:rPr>
            </w:pPr>
            <w:r w:rsidRPr="00AF2D9E">
              <w:rPr>
                <w:b/>
                <w:bCs/>
                <w:color w:val="2F5496" w:themeColor="accent1" w:themeShade="BF"/>
                <w:sz w:val="20"/>
                <w:szCs w:val="20"/>
              </w:rPr>
              <w:t>SKILLS</w:t>
            </w:r>
          </w:p>
        </w:tc>
      </w:tr>
      <w:tr w:rsidR="00AF2D9E" w:rsidRPr="00DC4B83" w14:paraId="0DD697FC" w14:textId="77777777" w:rsidTr="00F737C5">
        <w:tc>
          <w:tcPr>
            <w:tcW w:w="0" w:type="auto"/>
            <w:gridSpan w:val="3"/>
            <w:tcBorders>
              <w:top w:val="single" w:sz="4" w:space="0" w:color="auto"/>
            </w:tcBorders>
          </w:tcPr>
          <w:p w14:paraId="1F0593F8" w14:textId="25DE29AF" w:rsidR="00445A89" w:rsidRPr="00445A89" w:rsidRDefault="00445A89" w:rsidP="00445A89">
            <w:pPr>
              <w:jc w:val="both"/>
              <w:rPr>
                <w:sz w:val="20"/>
                <w:szCs w:val="20"/>
              </w:rPr>
            </w:pPr>
            <w:r w:rsidRPr="00445A89">
              <w:rPr>
                <w:b/>
                <w:bCs/>
                <w:sz w:val="20"/>
                <w:szCs w:val="20"/>
              </w:rPr>
              <w:t>Business Analysis:</w:t>
            </w:r>
            <w:r w:rsidRPr="00445A89">
              <w:rPr>
                <w:sz w:val="20"/>
                <w:szCs w:val="20"/>
              </w:rPr>
              <w:t xml:space="preserve"> Requirements Gathering, Business and Functional Requirements, User Stories, Acceptance Criteria, Backlog Support, UAT, Defect Tracking, Agile/Scrum, Process Mapping, SOPs, Root-Cause Analysis</w:t>
            </w:r>
            <w:r w:rsidR="000755B7">
              <w:rPr>
                <w:sz w:val="20"/>
                <w:szCs w:val="20"/>
              </w:rPr>
              <w:t>, BRD, FRD</w:t>
            </w:r>
          </w:p>
          <w:p w14:paraId="340A585A" w14:textId="2EE85E60" w:rsidR="00445A89" w:rsidRPr="00445A89" w:rsidRDefault="00445A89" w:rsidP="00445A89">
            <w:pPr>
              <w:jc w:val="both"/>
              <w:rPr>
                <w:sz w:val="20"/>
                <w:szCs w:val="20"/>
              </w:rPr>
            </w:pPr>
            <w:r w:rsidRPr="00445A89">
              <w:rPr>
                <w:b/>
                <w:bCs/>
                <w:sz w:val="20"/>
                <w:szCs w:val="20"/>
              </w:rPr>
              <w:t>Tools &amp; Analytics:</w:t>
            </w:r>
            <w:r w:rsidRPr="00445A89">
              <w:rPr>
                <w:sz w:val="20"/>
                <w:szCs w:val="20"/>
              </w:rPr>
              <w:t xml:space="preserve"> JIRA, Confluence, SharePoint, SQL, Power BI, Advanced Excel, Qlik Sense, Python, Snowflake, SAP Ariba</w:t>
            </w:r>
          </w:p>
          <w:p w14:paraId="2347A01F" w14:textId="0BEC4493" w:rsidR="00AF2D9E" w:rsidRPr="00822C71" w:rsidRDefault="00445A89" w:rsidP="00445A89">
            <w:pPr>
              <w:jc w:val="both"/>
              <w:rPr>
                <w:b/>
                <w:bCs/>
                <w:sz w:val="20"/>
                <w:szCs w:val="20"/>
                <w:lang w:val="en-IN"/>
              </w:rPr>
            </w:pPr>
            <w:r w:rsidRPr="00445A89">
              <w:rPr>
                <w:b/>
                <w:bCs/>
                <w:sz w:val="20"/>
                <w:szCs w:val="20"/>
              </w:rPr>
              <w:t>Strategy &amp; Operations:</w:t>
            </w:r>
            <w:r w:rsidRPr="00445A89">
              <w:rPr>
                <w:sz w:val="20"/>
                <w:szCs w:val="20"/>
              </w:rPr>
              <w:t xml:space="preserve"> KPI Design, Business Cases, Process Improvement, Operational Excellence, Stakeholder Management</w:t>
            </w:r>
          </w:p>
        </w:tc>
      </w:tr>
      <w:tr w:rsidR="00DC4B83" w:rsidRPr="00DC4B83" w14:paraId="6CB1B278" w14:textId="77777777" w:rsidTr="00002F91">
        <w:trPr>
          <w:trHeight w:val="266"/>
        </w:trPr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461D4A21" w14:textId="067310B8" w:rsidR="00DC4B83" w:rsidRPr="00822C71" w:rsidRDefault="00054880" w:rsidP="00DC4B83">
            <w:pPr>
              <w:spacing w:before="120"/>
              <w:jc w:val="both"/>
              <w:rPr>
                <w:rStyle w:val="IntenseReference"/>
                <w:b w:val="0"/>
                <w:bCs w:val="0"/>
                <w:sz w:val="20"/>
                <w:szCs w:val="20"/>
              </w:rPr>
            </w:pPr>
            <w:r w:rsidRPr="00A453F8">
              <w:rPr>
                <w:b/>
                <w:bCs/>
                <w:color w:val="2F5496" w:themeColor="accent1" w:themeShade="BF"/>
                <w:sz w:val="20"/>
                <w:szCs w:val="20"/>
              </w:rPr>
              <w:t>HONORS &amp; AWARDS</w:t>
            </w:r>
          </w:p>
        </w:tc>
      </w:tr>
      <w:tr w:rsidR="00DC4B83" w:rsidRPr="00DC4B83" w14:paraId="621B77B8" w14:textId="77777777" w:rsidTr="00002F91">
        <w:tc>
          <w:tcPr>
            <w:tcW w:w="0" w:type="auto"/>
            <w:gridSpan w:val="3"/>
            <w:tcBorders>
              <w:top w:val="single" w:sz="4" w:space="0" w:color="auto"/>
            </w:tcBorders>
          </w:tcPr>
          <w:p w14:paraId="0AC751F9" w14:textId="61AF8D5E" w:rsidR="006B61A0" w:rsidRDefault="006B61A0" w:rsidP="006B61A0">
            <w:pPr>
              <w:jc w:val="both"/>
              <w:rPr>
                <w:sz w:val="20"/>
                <w:szCs w:val="20"/>
              </w:rPr>
            </w:pPr>
            <w:r w:rsidRPr="006B61A0">
              <w:rPr>
                <w:sz w:val="20"/>
                <w:szCs w:val="20"/>
              </w:rPr>
              <w:t xml:space="preserve">Beta Gamma Sigma Honor Society (Top 20% of MBA Class) </w:t>
            </w:r>
            <w:proofErr w:type="gramStart"/>
            <w:r w:rsidRPr="006B61A0">
              <w:rPr>
                <w:b/>
                <w:bCs/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</w:t>
            </w:r>
            <w:r>
              <w:t xml:space="preserve"> </w:t>
            </w:r>
            <w:r w:rsidRPr="006B61A0">
              <w:rPr>
                <w:sz w:val="20"/>
                <w:szCs w:val="20"/>
              </w:rPr>
              <w:t>Award</w:t>
            </w:r>
            <w:proofErr w:type="gramEnd"/>
            <w:r w:rsidRPr="006B61A0">
              <w:rPr>
                <w:sz w:val="20"/>
                <w:szCs w:val="20"/>
              </w:rPr>
              <w:t xml:space="preserve"> for Best Graduate Teaching Assistant, Statistics</w:t>
            </w:r>
          </w:p>
          <w:p w14:paraId="0FB306E0" w14:textId="1BE1A6F8" w:rsidR="00F92198" w:rsidRPr="006B61A0" w:rsidRDefault="006B61A0" w:rsidP="006B61A0">
            <w:pPr>
              <w:jc w:val="both"/>
              <w:rPr>
                <w:sz w:val="20"/>
                <w:szCs w:val="20"/>
              </w:rPr>
            </w:pPr>
            <w:r w:rsidRPr="006B61A0">
              <w:rPr>
                <w:sz w:val="20"/>
                <w:szCs w:val="20"/>
              </w:rPr>
              <w:t>2024 UCR Case Competition Winner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6B61A0">
              <w:rPr>
                <w:b/>
                <w:bCs/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</w:t>
            </w:r>
            <w:r>
              <w:t xml:space="preserve"> </w:t>
            </w:r>
            <w:r w:rsidRPr="006B61A0">
              <w:rPr>
                <w:sz w:val="20"/>
                <w:szCs w:val="20"/>
              </w:rPr>
              <w:t>Make</w:t>
            </w:r>
            <w:proofErr w:type="gramEnd"/>
            <w:r w:rsidRPr="006B61A0">
              <w:rPr>
                <w:sz w:val="20"/>
                <w:szCs w:val="20"/>
              </w:rPr>
              <w:t xml:space="preserve"> A Difference Volunteer Educator, 150+ teaching hours</w:t>
            </w:r>
          </w:p>
        </w:tc>
      </w:tr>
    </w:tbl>
    <w:p w14:paraId="486CBF74" w14:textId="3232CA88" w:rsidR="005A34E3" w:rsidRPr="00DC4B83" w:rsidRDefault="005A34E3" w:rsidP="00537309">
      <w:pPr>
        <w:spacing w:after="0" w:line="240" w:lineRule="auto"/>
        <w:jc w:val="both"/>
        <w:rPr>
          <w:b/>
          <w:bCs/>
          <w:sz w:val="16"/>
          <w:szCs w:val="16"/>
        </w:rPr>
      </w:pPr>
    </w:p>
    <w:sectPr w:rsidR="005A34E3" w:rsidRPr="00DC4B83" w:rsidSect="00C0672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724"/>
    <w:multiLevelType w:val="hybridMultilevel"/>
    <w:tmpl w:val="89D64706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B76DF"/>
    <w:multiLevelType w:val="hybridMultilevel"/>
    <w:tmpl w:val="585ACF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805650"/>
    <w:multiLevelType w:val="hybridMultilevel"/>
    <w:tmpl w:val="29DA10EC"/>
    <w:lvl w:ilvl="0" w:tplc="1848D032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B016F7"/>
    <w:multiLevelType w:val="hybridMultilevel"/>
    <w:tmpl w:val="6A84A2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8D53E0"/>
    <w:multiLevelType w:val="multilevel"/>
    <w:tmpl w:val="B040241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145BC"/>
    <w:multiLevelType w:val="hybridMultilevel"/>
    <w:tmpl w:val="14E277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4D2428"/>
    <w:multiLevelType w:val="hybridMultilevel"/>
    <w:tmpl w:val="B9A69B0E"/>
    <w:lvl w:ilvl="0" w:tplc="EB90B754">
      <w:start w:val="1"/>
      <w:numFmt w:val="bullet"/>
      <w:lvlText w:val="•"/>
      <w:lvlJc w:val="left"/>
      <w:pPr>
        <w:ind w:left="200" w:hanging="200"/>
      </w:pPr>
    </w:lvl>
    <w:lvl w:ilvl="1" w:tplc="AA68D5AC">
      <w:numFmt w:val="decimal"/>
      <w:lvlText w:val=""/>
      <w:lvlJc w:val="left"/>
    </w:lvl>
    <w:lvl w:ilvl="2" w:tplc="D38064EC">
      <w:numFmt w:val="decimal"/>
      <w:lvlText w:val=""/>
      <w:lvlJc w:val="left"/>
    </w:lvl>
    <w:lvl w:ilvl="3" w:tplc="1A348070">
      <w:numFmt w:val="decimal"/>
      <w:lvlText w:val=""/>
      <w:lvlJc w:val="left"/>
    </w:lvl>
    <w:lvl w:ilvl="4" w:tplc="ED86D1C6">
      <w:numFmt w:val="decimal"/>
      <w:lvlText w:val=""/>
      <w:lvlJc w:val="left"/>
    </w:lvl>
    <w:lvl w:ilvl="5" w:tplc="2F60DE6E">
      <w:numFmt w:val="decimal"/>
      <w:lvlText w:val=""/>
      <w:lvlJc w:val="left"/>
    </w:lvl>
    <w:lvl w:ilvl="6" w:tplc="CB68E446">
      <w:numFmt w:val="decimal"/>
      <w:lvlText w:val=""/>
      <w:lvlJc w:val="left"/>
    </w:lvl>
    <w:lvl w:ilvl="7" w:tplc="0E58C826">
      <w:numFmt w:val="decimal"/>
      <w:lvlText w:val=""/>
      <w:lvlJc w:val="left"/>
    </w:lvl>
    <w:lvl w:ilvl="8" w:tplc="DCB6BFE0">
      <w:numFmt w:val="decimal"/>
      <w:lvlText w:val=""/>
      <w:lvlJc w:val="left"/>
    </w:lvl>
  </w:abstractNum>
  <w:abstractNum w:abstractNumId="7" w15:restartNumberingAfterBreak="0">
    <w:nsid w:val="149976F1"/>
    <w:multiLevelType w:val="hybridMultilevel"/>
    <w:tmpl w:val="BBF074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DA6230"/>
    <w:multiLevelType w:val="multilevel"/>
    <w:tmpl w:val="0602E2D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C6536"/>
    <w:multiLevelType w:val="hybridMultilevel"/>
    <w:tmpl w:val="2BD26A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DF2877"/>
    <w:multiLevelType w:val="hybridMultilevel"/>
    <w:tmpl w:val="4EE6633C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D87E4F"/>
    <w:multiLevelType w:val="hybridMultilevel"/>
    <w:tmpl w:val="D840C0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47491B"/>
    <w:multiLevelType w:val="hybridMultilevel"/>
    <w:tmpl w:val="E1EA5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C16A1"/>
    <w:multiLevelType w:val="hybridMultilevel"/>
    <w:tmpl w:val="A6A80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C3390"/>
    <w:multiLevelType w:val="hybridMultilevel"/>
    <w:tmpl w:val="FD8EB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F5D1D"/>
    <w:multiLevelType w:val="hybridMultilevel"/>
    <w:tmpl w:val="DE4C8A02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64582E"/>
    <w:multiLevelType w:val="hybridMultilevel"/>
    <w:tmpl w:val="A69E80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8B7367"/>
    <w:multiLevelType w:val="multilevel"/>
    <w:tmpl w:val="16C86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31674"/>
    <w:multiLevelType w:val="hybridMultilevel"/>
    <w:tmpl w:val="0DF24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E2018"/>
    <w:multiLevelType w:val="multilevel"/>
    <w:tmpl w:val="A56EFC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41ACB"/>
    <w:multiLevelType w:val="hybridMultilevel"/>
    <w:tmpl w:val="14FA0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DE0BF2"/>
    <w:multiLevelType w:val="multilevel"/>
    <w:tmpl w:val="C756A5A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8561B"/>
    <w:multiLevelType w:val="hybridMultilevel"/>
    <w:tmpl w:val="7CBA8C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176AFA"/>
    <w:multiLevelType w:val="multilevel"/>
    <w:tmpl w:val="5BF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A7BC9"/>
    <w:multiLevelType w:val="hybridMultilevel"/>
    <w:tmpl w:val="3A9AA8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1D0BA2"/>
    <w:multiLevelType w:val="hybridMultilevel"/>
    <w:tmpl w:val="9830E0F0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98D1539"/>
    <w:multiLevelType w:val="hybridMultilevel"/>
    <w:tmpl w:val="9AEE1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A954A9"/>
    <w:multiLevelType w:val="hybridMultilevel"/>
    <w:tmpl w:val="592A1050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A010157"/>
    <w:multiLevelType w:val="hybridMultilevel"/>
    <w:tmpl w:val="9A36B1D6"/>
    <w:lvl w:ilvl="0" w:tplc="E6840B8E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A62BF3"/>
    <w:multiLevelType w:val="hybridMultilevel"/>
    <w:tmpl w:val="4756413C"/>
    <w:lvl w:ilvl="0" w:tplc="EB90B754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67550A"/>
    <w:multiLevelType w:val="multilevel"/>
    <w:tmpl w:val="2C02A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6F2B77"/>
    <w:multiLevelType w:val="hybridMultilevel"/>
    <w:tmpl w:val="FB98A0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15079F"/>
    <w:multiLevelType w:val="hybridMultilevel"/>
    <w:tmpl w:val="2EE0A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506A12"/>
    <w:multiLevelType w:val="hybridMultilevel"/>
    <w:tmpl w:val="1C460C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C31450"/>
    <w:multiLevelType w:val="hybridMultilevel"/>
    <w:tmpl w:val="04E65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EB68D6"/>
    <w:multiLevelType w:val="multilevel"/>
    <w:tmpl w:val="4296D53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D15E9"/>
    <w:multiLevelType w:val="hybridMultilevel"/>
    <w:tmpl w:val="63842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B496F81"/>
    <w:multiLevelType w:val="hybridMultilevel"/>
    <w:tmpl w:val="FF006324"/>
    <w:lvl w:ilvl="0" w:tplc="EB90B754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00DD5"/>
    <w:multiLevelType w:val="hybridMultilevel"/>
    <w:tmpl w:val="94305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90B72"/>
    <w:multiLevelType w:val="multilevel"/>
    <w:tmpl w:val="99EA1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39A7"/>
    <w:multiLevelType w:val="multilevel"/>
    <w:tmpl w:val="E84402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97732414">
    <w:abstractNumId w:val="17"/>
  </w:num>
  <w:num w:numId="2" w16cid:durableId="1275134804">
    <w:abstractNumId w:val="39"/>
  </w:num>
  <w:num w:numId="3" w16cid:durableId="1787656591">
    <w:abstractNumId w:val="30"/>
  </w:num>
  <w:num w:numId="4" w16cid:durableId="1973361965">
    <w:abstractNumId w:val="33"/>
  </w:num>
  <w:num w:numId="5" w16cid:durableId="948850954">
    <w:abstractNumId w:val="16"/>
  </w:num>
  <w:num w:numId="6" w16cid:durableId="1606306765">
    <w:abstractNumId w:val="11"/>
  </w:num>
  <w:num w:numId="7" w16cid:durableId="575360702">
    <w:abstractNumId w:val="35"/>
  </w:num>
  <w:num w:numId="8" w16cid:durableId="1661693761">
    <w:abstractNumId w:val="21"/>
  </w:num>
  <w:num w:numId="9" w16cid:durableId="111482282">
    <w:abstractNumId w:val="25"/>
  </w:num>
  <w:num w:numId="10" w16cid:durableId="737243280">
    <w:abstractNumId w:val="10"/>
  </w:num>
  <w:num w:numId="11" w16cid:durableId="1904678853">
    <w:abstractNumId w:val="2"/>
  </w:num>
  <w:num w:numId="12" w16cid:durableId="1417046569">
    <w:abstractNumId w:val="28"/>
  </w:num>
  <w:num w:numId="13" w16cid:durableId="274560467">
    <w:abstractNumId w:val="0"/>
  </w:num>
  <w:num w:numId="14" w16cid:durableId="440759286">
    <w:abstractNumId w:val="27"/>
  </w:num>
  <w:num w:numId="15" w16cid:durableId="502864762">
    <w:abstractNumId w:val="15"/>
  </w:num>
  <w:num w:numId="16" w16cid:durableId="786974950">
    <w:abstractNumId w:val="24"/>
  </w:num>
  <w:num w:numId="17" w16cid:durableId="543325945">
    <w:abstractNumId w:val="31"/>
  </w:num>
  <w:num w:numId="18" w16cid:durableId="1891500561">
    <w:abstractNumId w:val="40"/>
  </w:num>
  <w:num w:numId="19" w16cid:durableId="1778138474">
    <w:abstractNumId w:val="19"/>
  </w:num>
  <w:num w:numId="20" w16cid:durableId="972909484">
    <w:abstractNumId w:val="38"/>
  </w:num>
  <w:num w:numId="21" w16cid:durableId="91248542">
    <w:abstractNumId w:val="9"/>
  </w:num>
  <w:num w:numId="22" w16cid:durableId="37584263">
    <w:abstractNumId w:val="1"/>
  </w:num>
  <w:num w:numId="23" w16cid:durableId="1502045381">
    <w:abstractNumId w:val="7"/>
  </w:num>
  <w:num w:numId="24" w16cid:durableId="960265594">
    <w:abstractNumId w:val="36"/>
  </w:num>
  <w:num w:numId="25" w16cid:durableId="1757824522">
    <w:abstractNumId w:val="12"/>
  </w:num>
  <w:num w:numId="26" w16cid:durableId="903760420">
    <w:abstractNumId w:val="23"/>
  </w:num>
  <w:num w:numId="27" w16cid:durableId="1042174203">
    <w:abstractNumId w:val="6"/>
    <w:lvlOverride w:ilvl="0">
      <w:startOverride w:val="1"/>
    </w:lvlOverride>
  </w:num>
  <w:num w:numId="28" w16cid:durableId="455414843">
    <w:abstractNumId w:val="22"/>
  </w:num>
  <w:num w:numId="29" w16cid:durableId="1435589721">
    <w:abstractNumId w:val="5"/>
  </w:num>
  <w:num w:numId="30" w16cid:durableId="2122720932">
    <w:abstractNumId w:val="3"/>
  </w:num>
  <w:num w:numId="31" w16cid:durableId="1258832073">
    <w:abstractNumId w:val="6"/>
  </w:num>
  <w:num w:numId="32" w16cid:durableId="1311447462">
    <w:abstractNumId w:val="29"/>
  </w:num>
  <w:num w:numId="33" w16cid:durableId="42993936">
    <w:abstractNumId w:val="4"/>
  </w:num>
  <w:num w:numId="34" w16cid:durableId="69814206">
    <w:abstractNumId w:val="8"/>
  </w:num>
  <w:num w:numId="35" w16cid:durableId="479076338">
    <w:abstractNumId w:val="18"/>
  </w:num>
  <w:num w:numId="36" w16cid:durableId="1282491204">
    <w:abstractNumId w:val="14"/>
  </w:num>
  <w:num w:numId="37" w16cid:durableId="548692003">
    <w:abstractNumId w:val="26"/>
  </w:num>
  <w:num w:numId="38" w16cid:durableId="226843233">
    <w:abstractNumId w:val="37"/>
  </w:num>
  <w:num w:numId="39" w16cid:durableId="1541237185">
    <w:abstractNumId w:val="20"/>
  </w:num>
  <w:num w:numId="40" w16cid:durableId="154762928">
    <w:abstractNumId w:val="32"/>
  </w:num>
  <w:num w:numId="41" w16cid:durableId="406340251">
    <w:abstractNumId w:val="34"/>
  </w:num>
  <w:num w:numId="42" w16cid:durableId="119232435">
    <w:abstractNumId w:val="13"/>
  </w:num>
  <w:num w:numId="43" w16cid:durableId="909465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AB"/>
    <w:rsid w:val="00002F91"/>
    <w:rsid w:val="000107BC"/>
    <w:rsid w:val="00011BC7"/>
    <w:rsid w:val="000345C0"/>
    <w:rsid w:val="00040360"/>
    <w:rsid w:val="0004296C"/>
    <w:rsid w:val="0005100F"/>
    <w:rsid w:val="00054880"/>
    <w:rsid w:val="000604B0"/>
    <w:rsid w:val="0007525F"/>
    <w:rsid w:val="000755B7"/>
    <w:rsid w:val="0008059F"/>
    <w:rsid w:val="00087A0E"/>
    <w:rsid w:val="0009285D"/>
    <w:rsid w:val="0009578D"/>
    <w:rsid w:val="000D0862"/>
    <w:rsid w:val="000D0AF0"/>
    <w:rsid w:val="000D289B"/>
    <w:rsid w:val="000D658C"/>
    <w:rsid w:val="000E4CEC"/>
    <w:rsid w:val="000F28DE"/>
    <w:rsid w:val="000F2C87"/>
    <w:rsid w:val="000F7DC9"/>
    <w:rsid w:val="00100396"/>
    <w:rsid w:val="001058C7"/>
    <w:rsid w:val="001241EC"/>
    <w:rsid w:val="00143626"/>
    <w:rsid w:val="00145646"/>
    <w:rsid w:val="00147CD8"/>
    <w:rsid w:val="001502EB"/>
    <w:rsid w:val="0015198B"/>
    <w:rsid w:val="00162448"/>
    <w:rsid w:val="00170C48"/>
    <w:rsid w:val="00176E5D"/>
    <w:rsid w:val="001829CD"/>
    <w:rsid w:val="00184655"/>
    <w:rsid w:val="00185805"/>
    <w:rsid w:val="001B1486"/>
    <w:rsid w:val="001B16B7"/>
    <w:rsid w:val="001B30EE"/>
    <w:rsid w:val="001C6E97"/>
    <w:rsid w:val="001D781B"/>
    <w:rsid w:val="00210D60"/>
    <w:rsid w:val="00212187"/>
    <w:rsid w:val="00216F2F"/>
    <w:rsid w:val="00223622"/>
    <w:rsid w:val="00230337"/>
    <w:rsid w:val="00233989"/>
    <w:rsid w:val="00237DB8"/>
    <w:rsid w:val="00246F64"/>
    <w:rsid w:val="0025339B"/>
    <w:rsid w:val="0025356F"/>
    <w:rsid w:val="00254748"/>
    <w:rsid w:val="00254906"/>
    <w:rsid w:val="00254BAA"/>
    <w:rsid w:val="002576ED"/>
    <w:rsid w:val="00257AEE"/>
    <w:rsid w:val="002639E0"/>
    <w:rsid w:val="00270B29"/>
    <w:rsid w:val="00275228"/>
    <w:rsid w:val="002808ED"/>
    <w:rsid w:val="00291903"/>
    <w:rsid w:val="00292B3C"/>
    <w:rsid w:val="002A0DF4"/>
    <w:rsid w:val="002A291F"/>
    <w:rsid w:val="002A3275"/>
    <w:rsid w:val="002A6474"/>
    <w:rsid w:val="002A7865"/>
    <w:rsid w:val="002A7F49"/>
    <w:rsid w:val="002D235A"/>
    <w:rsid w:val="002D4298"/>
    <w:rsid w:val="002D4DF1"/>
    <w:rsid w:val="002E0485"/>
    <w:rsid w:val="002E3FC5"/>
    <w:rsid w:val="002E6A18"/>
    <w:rsid w:val="002F1E32"/>
    <w:rsid w:val="002F2CE3"/>
    <w:rsid w:val="002F5C8F"/>
    <w:rsid w:val="0030130B"/>
    <w:rsid w:val="00304A20"/>
    <w:rsid w:val="003051F1"/>
    <w:rsid w:val="00313950"/>
    <w:rsid w:val="00315383"/>
    <w:rsid w:val="0032332C"/>
    <w:rsid w:val="00324465"/>
    <w:rsid w:val="00332869"/>
    <w:rsid w:val="00340702"/>
    <w:rsid w:val="00345180"/>
    <w:rsid w:val="00360E8E"/>
    <w:rsid w:val="00363B9A"/>
    <w:rsid w:val="00374F63"/>
    <w:rsid w:val="00383172"/>
    <w:rsid w:val="00385E24"/>
    <w:rsid w:val="00386357"/>
    <w:rsid w:val="00387684"/>
    <w:rsid w:val="00392846"/>
    <w:rsid w:val="00393CB3"/>
    <w:rsid w:val="003A019A"/>
    <w:rsid w:val="003A1ECA"/>
    <w:rsid w:val="003B051D"/>
    <w:rsid w:val="003B4C2C"/>
    <w:rsid w:val="003C128C"/>
    <w:rsid w:val="003C7F88"/>
    <w:rsid w:val="003D0248"/>
    <w:rsid w:val="003D5154"/>
    <w:rsid w:val="003E0CB4"/>
    <w:rsid w:val="003E12CC"/>
    <w:rsid w:val="003E5D94"/>
    <w:rsid w:val="003F2A68"/>
    <w:rsid w:val="003F2F04"/>
    <w:rsid w:val="00401627"/>
    <w:rsid w:val="00402D17"/>
    <w:rsid w:val="0040755A"/>
    <w:rsid w:val="00420C5D"/>
    <w:rsid w:val="004211F9"/>
    <w:rsid w:val="0042223D"/>
    <w:rsid w:val="0042654C"/>
    <w:rsid w:val="00433DDD"/>
    <w:rsid w:val="004416D7"/>
    <w:rsid w:val="00443BD6"/>
    <w:rsid w:val="00445A89"/>
    <w:rsid w:val="00453B56"/>
    <w:rsid w:val="00453DCC"/>
    <w:rsid w:val="00455C8D"/>
    <w:rsid w:val="0046034C"/>
    <w:rsid w:val="00461E1B"/>
    <w:rsid w:val="004701C7"/>
    <w:rsid w:val="0047208F"/>
    <w:rsid w:val="004720F9"/>
    <w:rsid w:val="004741BF"/>
    <w:rsid w:val="00476E0E"/>
    <w:rsid w:val="004778E4"/>
    <w:rsid w:val="0049038F"/>
    <w:rsid w:val="004A4B10"/>
    <w:rsid w:val="004B5751"/>
    <w:rsid w:val="004C046B"/>
    <w:rsid w:val="004C38E1"/>
    <w:rsid w:val="004C75E6"/>
    <w:rsid w:val="004D2EA3"/>
    <w:rsid w:val="004D48EF"/>
    <w:rsid w:val="004E10A7"/>
    <w:rsid w:val="004E41F5"/>
    <w:rsid w:val="005007CE"/>
    <w:rsid w:val="00503ACB"/>
    <w:rsid w:val="00512D67"/>
    <w:rsid w:val="00514970"/>
    <w:rsid w:val="00520838"/>
    <w:rsid w:val="0053240E"/>
    <w:rsid w:val="005362E7"/>
    <w:rsid w:val="00537309"/>
    <w:rsid w:val="005441D0"/>
    <w:rsid w:val="00552222"/>
    <w:rsid w:val="005548AD"/>
    <w:rsid w:val="00556584"/>
    <w:rsid w:val="00566797"/>
    <w:rsid w:val="005804C8"/>
    <w:rsid w:val="00584FFE"/>
    <w:rsid w:val="00586DC6"/>
    <w:rsid w:val="005A34E3"/>
    <w:rsid w:val="005A54B6"/>
    <w:rsid w:val="005D23CE"/>
    <w:rsid w:val="005D593C"/>
    <w:rsid w:val="005E01B1"/>
    <w:rsid w:val="005E0DCC"/>
    <w:rsid w:val="005E1CA3"/>
    <w:rsid w:val="005F3432"/>
    <w:rsid w:val="005F4B1C"/>
    <w:rsid w:val="005F536D"/>
    <w:rsid w:val="005F5FB1"/>
    <w:rsid w:val="00604420"/>
    <w:rsid w:val="00605C89"/>
    <w:rsid w:val="006156CD"/>
    <w:rsid w:val="0062202F"/>
    <w:rsid w:val="0062315B"/>
    <w:rsid w:val="00633E1F"/>
    <w:rsid w:val="006414BA"/>
    <w:rsid w:val="0065183B"/>
    <w:rsid w:val="0065280E"/>
    <w:rsid w:val="00664154"/>
    <w:rsid w:val="0066433C"/>
    <w:rsid w:val="006670CA"/>
    <w:rsid w:val="006737D8"/>
    <w:rsid w:val="00673ED6"/>
    <w:rsid w:val="006830E6"/>
    <w:rsid w:val="006841D5"/>
    <w:rsid w:val="0069378B"/>
    <w:rsid w:val="006A614C"/>
    <w:rsid w:val="006A731C"/>
    <w:rsid w:val="006B05AE"/>
    <w:rsid w:val="006B61A0"/>
    <w:rsid w:val="006B6DD5"/>
    <w:rsid w:val="006C44A5"/>
    <w:rsid w:val="006D0EC1"/>
    <w:rsid w:val="006E6EA3"/>
    <w:rsid w:val="006F0A1B"/>
    <w:rsid w:val="006F736F"/>
    <w:rsid w:val="007005D7"/>
    <w:rsid w:val="007076EE"/>
    <w:rsid w:val="00714121"/>
    <w:rsid w:val="00725159"/>
    <w:rsid w:val="00736BB7"/>
    <w:rsid w:val="0074142A"/>
    <w:rsid w:val="00746990"/>
    <w:rsid w:val="00753A07"/>
    <w:rsid w:val="00755465"/>
    <w:rsid w:val="0078676F"/>
    <w:rsid w:val="007877C8"/>
    <w:rsid w:val="00792700"/>
    <w:rsid w:val="0079327E"/>
    <w:rsid w:val="007A697E"/>
    <w:rsid w:val="007A6ED4"/>
    <w:rsid w:val="007A74EF"/>
    <w:rsid w:val="007B704E"/>
    <w:rsid w:val="007B7F84"/>
    <w:rsid w:val="007C3EA2"/>
    <w:rsid w:val="007D4C54"/>
    <w:rsid w:val="007D7A43"/>
    <w:rsid w:val="007F0C72"/>
    <w:rsid w:val="00813AED"/>
    <w:rsid w:val="00822C71"/>
    <w:rsid w:val="008276DE"/>
    <w:rsid w:val="00833BAB"/>
    <w:rsid w:val="00840CA1"/>
    <w:rsid w:val="00851138"/>
    <w:rsid w:val="008515AF"/>
    <w:rsid w:val="00855D5F"/>
    <w:rsid w:val="00860670"/>
    <w:rsid w:val="00862822"/>
    <w:rsid w:val="008631CE"/>
    <w:rsid w:val="00867E66"/>
    <w:rsid w:val="00877113"/>
    <w:rsid w:val="0088070D"/>
    <w:rsid w:val="008968DA"/>
    <w:rsid w:val="008D0AA6"/>
    <w:rsid w:val="008D569B"/>
    <w:rsid w:val="008E4CFF"/>
    <w:rsid w:val="008E6E35"/>
    <w:rsid w:val="008F195B"/>
    <w:rsid w:val="008F4558"/>
    <w:rsid w:val="008F4B0A"/>
    <w:rsid w:val="0091025D"/>
    <w:rsid w:val="00913615"/>
    <w:rsid w:val="00922896"/>
    <w:rsid w:val="00934255"/>
    <w:rsid w:val="00946A03"/>
    <w:rsid w:val="00947871"/>
    <w:rsid w:val="00950082"/>
    <w:rsid w:val="00951BB6"/>
    <w:rsid w:val="00960961"/>
    <w:rsid w:val="0096125A"/>
    <w:rsid w:val="00966D35"/>
    <w:rsid w:val="00970138"/>
    <w:rsid w:val="00986294"/>
    <w:rsid w:val="00986A45"/>
    <w:rsid w:val="0099577B"/>
    <w:rsid w:val="009A3531"/>
    <w:rsid w:val="009A4B46"/>
    <w:rsid w:val="009A572D"/>
    <w:rsid w:val="009A623A"/>
    <w:rsid w:val="009B4950"/>
    <w:rsid w:val="009B7640"/>
    <w:rsid w:val="009C0EBD"/>
    <w:rsid w:val="009C6ED1"/>
    <w:rsid w:val="009E2313"/>
    <w:rsid w:val="009E2834"/>
    <w:rsid w:val="00A14CA5"/>
    <w:rsid w:val="00A14FDB"/>
    <w:rsid w:val="00A173FE"/>
    <w:rsid w:val="00A252CF"/>
    <w:rsid w:val="00A453F8"/>
    <w:rsid w:val="00A5257C"/>
    <w:rsid w:val="00A54C2A"/>
    <w:rsid w:val="00A54E88"/>
    <w:rsid w:val="00A55657"/>
    <w:rsid w:val="00A57352"/>
    <w:rsid w:val="00A70DB0"/>
    <w:rsid w:val="00A70F79"/>
    <w:rsid w:val="00A73FC4"/>
    <w:rsid w:val="00A76966"/>
    <w:rsid w:val="00A829AD"/>
    <w:rsid w:val="00A8552D"/>
    <w:rsid w:val="00A862BE"/>
    <w:rsid w:val="00A90A7F"/>
    <w:rsid w:val="00AC0B69"/>
    <w:rsid w:val="00AC5AFF"/>
    <w:rsid w:val="00AC6A63"/>
    <w:rsid w:val="00AD1927"/>
    <w:rsid w:val="00AD5BAC"/>
    <w:rsid w:val="00AE018D"/>
    <w:rsid w:val="00AE299C"/>
    <w:rsid w:val="00AF2D9E"/>
    <w:rsid w:val="00B024E1"/>
    <w:rsid w:val="00B307C7"/>
    <w:rsid w:val="00B31B28"/>
    <w:rsid w:val="00B426ED"/>
    <w:rsid w:val="00B47579"/>
    <w:rsid w:val="00B52F5A"/>
    <w:rsid w:val="00B56C37"/>
    <w:rsid w:val="00B62F52"/>
    <w:rsid w:val="00B641AD"/>
    <w:rsid w:val="00B712FF"/>
    <w:rsid w:val="00B74DFF"/>
    <w:rsid w:val="00B81266"/>
    <w:rsid w:val="00B8541F"/>
    <w:rsid w:val="00B87A49"/>
    <w:rsid w:val="00B9639B"/>
    <w:rsid w:val="00BC1597"/>
    <w:rsid w:val="00BC2982"/>
    <w:rsid w:val="00BD3336"/>
    <w:rsid w:val="00BF0101"/>
    <w:rsid w:val="00BF27B2"/>
    <w:rsid w:val="00BF2859"/>
    <w:rsid w:val="00BF3B94"/>
    <w:rsid w:val="00C03E58"/>
    <w:rsid w:val="00C06727"/>
    <w:rsid w:val="00C42128"/>
    <w:rsid w:val="00C53876"/>
    <w:rsid w:val="00C56F1E"/>
    <w:rsid w:val="00C914F7"/>
    <w:rsid w:val="00C927F1"/>
    <w:rsid w:val="00CA34E0"/>
    <w:rsid w:val="00CA7A15"/>
    <w:rsid w:val="00CC6069"/>
    <w:rsid w:val="00CD0281"/>
    <w:rsid w:val="00CD65A4"/>
    <w:rsid w:val="00CE23ED"/>
    <w:rsid w:val="00CF00E6"/>
    <w:rsid w:val="00CF45E0"/>
    <w:rsid w:val="00CF5688"/>
    <w:rsid w:val="00D00C0B"/>
    <w:rsid w:val="00D04884"/>
    <w:rsid w:val="00D1171F"/>
    <w:rsid w:val="00D201A8"/>
    <w:rsid w:val="00D247A3"/>
    <w:rsid w:val="00D36C07"/>
    <w:rsid w:val="00D36DAF"/>
    <w:rsid w:val="00D57E8F"/>
    <w:rsid w:val="00D610B9"/>
    <w:rsid w:val="00D61877"/>
    <w:rsid w:val="00D90DF8"/>
    <w:rsid w:val="00D90E5A"/>
    <w:rsid w:val="00D90EB7"/>
    <w:rsid w:val="00DB1608"/>
    <w:rsid w:val="00DB192C"/>
    <w:rsid w:val="00DB5BBE"/>
    <w:rsid w:val="00DC1D72"/>
    <w:rsid w:val="00DC266F"/>
    <w:rsid w:val="00DC4B83"/>
    <w:rsid w:val="00E06A9B"/>
    <w:rsid w:val="00E11516"/>
    <w:rsid w:val="00E12A66"/>
    <w:rsid w:val="00E1487A"/>
    <w:rsid w:val="00E24F6C"/>
    <w:rsid w:val="00E35319"/>
    <w:rsid w:val="00E50E59"/>
    <w:rsid w:val="00E53D5E"/>
    <w:rsid w:val="00E57330"/>
    <w:rsid w:val="00E66634"/>
    <w:rsid w:val="00E66CA8"/>
    <w:rsid w:val="00EC6CCB"/>
    <w:rsid w:val="00EC7404"/>
    <w:rsid w:val="00ED4EF3"/>
    <w:rsid w:val="00ED703D"/>
    <w:rsid w:val="00EE0F21"/>
    <w:rsid w:val="00F13F08"/>
    <w:rsid w:val="00F3061D"/>
    <w:rsid w:val="00F31A12"/>
    <w:rsid w:val="00F54295"/>
    <w:rsid w:val="00F56086"/>
    <w:rsid w:val="00F56BF1"/>
    <w:rsid w:val="00F6362C"/>
    <w:rsid w:val="00F737C5"/>
    <w:rsid w:val="00F81DF0"/>
    <w:rsid w:val="00F8643C"/>
    <w:rsid w:val="00F92198"/>
    <w:rsid w:val="00FA0CC9"/>
    <w:rsid w:val="00FA30C1"/>
    <w:rsid w:val="00FA53A6"/>
    <w:rsid w:val="00FA6A13"/>
    <w:rsid w:val="00FB3150"/>
    <w:rsid w:val="00FB4B05"/>
    <w:rsid w:val="00FC2123"/>
    <w:rsid w:val="00FE59FE"/>
    <w:rsid w:val="00FF1BBE"/>
    <w:rsid w:val="00FF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B543"/>
  <w15:chartTrackingRefBased/>
  <w15:docId w15:val="{F1C03670-22A3-4EB4-8A4E-115F0F2D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06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3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33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32C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4720F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D2EA3"/>
    <w:rPr>
      <w:color w:val="954F72" w:themeColor="followed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860670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8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ujal-portfolio-gzvd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hrujalagarw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ujalag.gms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hrujalj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A6D8A-0F43-427E-9496-FE235AD39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Shrujal Agarwal</dc:creator>
  <cp:keywords/>
  <dc:description/>
  <cp:lastModifiedBy>Shrujal Agarwal</cp:lastModifiedBy>
  <cp:revision>3</cp:revision>
  <cp:lastPrinted>2026-07-25T20:29:00Z</cp:lastPrinted>
  <dcterms:created xsi:type="dcterms:W3CDTF">2026-07-24T22:23:00Z</dcterms:created>
  <dcterms:modified xsi:type="dcterms:W3CDTF">2026-07-25T22:13:00Z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107dceaa-47a2-439d-8d37-13e5552b6d52</vt:lpwstr>
  </property>
</Properties>
</file>