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A521C6" w14:textId="77777777" w:rsidR="004F57FB" w:rsidRDefault="004F57FB">
      <w:pPr>
        <w:spacing w:before="600"/>
      </w:pPr>
    </w:p>
    <w:p w14:paraId="450D9760" w14:textId="77777777" w:rsidR="004F57FB" w:rsidRDefault="00000000">
      <w:pPr>
        <w:jc w:val="center"/>
      </w:pPr>
      <w:r>
        <w:rPr>
          <w:b/>
          <w:bCs/>
          <w:color w:val="1F4E79"/>
          <w:sz w:val="42"/>
          <w:szCs w:val="42"/>
        </w:rPr>
        <w:t>BUSINESS REQUIREMENTS DOCUMENT</w:t>
      </w:r>
    </w:p>
    <w:p w14:paraId="35750DAD" w14:textId="77777777" w:rsidR="004F57FB" w:rsidRDefault="004F57FB">
      <w:pPr>
        <w:spacing w:before="80"/>
      </w:pPr>
    </w:p>
    <w:p w14:paraId="669A6A7B" w14:textId="062A5A76" w:rsidR="004F57FB" w:rsidRDefault="00000000">
      <w:pPr>
        <w:jc w:val="center"/>
      </w:pPr>
      <w:r>
        <w:rPr>
          <w:i/>
          <w:iCs/>
          <w:color w:val="2E75B6"/>
          <w:sz w:val="32"/>
          <w:szCs w:val="32"/>
        </w:rPr>
        <w:t xml:space="preserve">E-Commerce Supply Chain </w:t>
      </w:r>
      <w:r w:rsidR="00C05CB6">
        <w:rPr>
          <w:i/>
          <w:iCs/>
          <w:color w:val="2E75B6"/>
          <w:sz w:val="32"/>
          <w:szCs w:val="32"/>
        </w:rPr>
        <w:t>Optimisation</w:t>
      </w:r>
    </w:p>
    <w:p w14:paraId="4CF3D935" w14:textId="77777777" w:rsidR="004F57FB" w:rsidRDefault="004F57FB">
      <w:pPr>
        <w:spacing w:before="60"/>
      </w:pPr>
    </w:p>
    <w:p w14:paraId="41E0AF01" w14:textId="77777777" w:rsidR="004F57FB" w:rsidRDefault="00000000">
      <w:pPr>
        <w:jc w:val="center"/>
      </w:pPr>
      <w:proofErr w:type="spellStart"/>
      <w:r>
        <w:rPr>
          <w:color w:val="404040"/>
          <w:sz w:val="24"/>
          <w:szCs w:val="24"/>
        </w:rPr>
        <w:t>ShopFast</w:t>
      </w:r>
      <w:proofErr w:type="spellEnd"/>
      <w:r>
        <w:rPr>
          <w:color w:val="404040"/>
          <w:sz w:val="24"/>
          <w:szCs w:val="24"/>
        </w:rPr>
        <w:t xml:space="preserve"> Analytics Initiative</w:t>
      </w:r>
    </w:p>
    <w:p w14:paraId="63A690A7" w14:textId="77777777" w:rsidR="004F57FB" w:rsidRDefault="004F57FB">
      <w:pPr>
        <w:spacing w:before="240"/>
      </w:pPr>
    </w:p>
    <w:tbl>
      <w:tblPr>
        <w:tblW w:w="6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0"/>
        <w:gridCol w:w="3720"/>
      </w:tblGrid>
      <w:tr w:rsidR="004F57FB" w14:paraId="3F2814B9" w14:textId="77777777">
        <w:tblPrEx>
          <w:tblCellMar>
            <w:top w:w="0" w:type="dxa"/>
            <w:bottom w:w="0" w:type="dxa"/>
          </w:tblCellMar>
        </w:tblPrEx>
        <w:tc>
          <w:tcPr>
            <w:tcW w:w="2520" w:type="dxa"/>
            <w:tcBorders>
              <w:top w:val="single" w:sz="1" w:space="0" w:color="C0C0C0"/>
              <w:left w:val="single" w:sz="1" w:space="0" w:color="C0C0C0"/>
              <w:bottom w:val="single" w:sz="1" w:space="0" w:color="C0C0C0"/>
              <w:right w:val="single" w:sz="1" w:space="0" w:color="C0C0C0"/>
            </w:tcBorders>
            <w:shd w:val="clear" w:color="auto" w:fill="D6E4F0"/>
            <w:tcMar>
              <w:top w:w="100" w:type="dxa"/>
              <w:left w:w="140" w:type="dxa"/>
              <w:bottom w:w="100" w:type="dxa"/>
              <w:right w:w="140" w:type="dxa"/>
            </w:tcMar>
          </w:tcPr>
          <w:p w14:paraId="080847F7" w14:textId="77777777" w:rsidR="004F57FB" w:rsidRDefault="00000000">
            <w:r>
              <w:rPr>
                <w:b/>
                <w:bCs/>
                <w:color w:val="1F4E79"/>
                <w:sz w:val="20"/>
                <w:szCs w:val="20"/>
              </w:rPr>
              <w:t>Document ID</w:t>
            </w:r>
          </w:p>
        </w:tc>
        <w:tc>
          <w:tcPr>
            <w:tcW w:w="3720" w:type="dxa"/>
            <w:tcBorders>
              <w:top w:val="single" w:sz="1" w:space="0" w:color="C0C0C0"/>
              <w:left w:val="single" w:sz="1" w:space="0" w:color="C0C0C0"/>
              <w:bottom w:val="single" w:sz="1" w:space="0" w:color="C0C0C0"/>
              <w:right w:val="single" w:sz="1" w:space="0" w:color="C0C0C0"/>
            </w:tcBorders>
            <w:tcMar>
              <w:top w:w="100" w:type="dxa"/>
              <w:left w:w="140" w:type="dxa"/>
              <w:bottom w:w="100" w:type="dxa"/>
              <w:right w:w="140" w:type="dxa"/>
            </w:tcMar>
          </w:tcPr>
          <w:p w14:paraId="40BD746B" w14:textId="77777777" w:rsidR="004F57FB" w:rsidRDefault="00000000">
            <w:r>
              <w:rPr>
                <w:color w:val="404040"/>
                <w:sz w:val="20"/>
                <w:szCs w:val="20"/>
              </w:rPr>
              <w:t>BRD-SFX-2025-002</w:t>
            </w:r>
          </w:p>
        </w:tc>
      </w:tr>
      <w:tr w:rsidR="004F57FB" w14:paraId="4FF42312" w14:textId="77777777">
        <w:tblPrEx>
          <w:tblCellMar>
            <w:top w:w="0" w:type="dxa"/>
            <w:bottom w:w="0" w:type="dxa"/>
          </w:tblCellMar>
        </w:tblPrEx>
        <w:tc>
          <w:tcPr>
            <w:tcW w:w="2520" w:type="dxa"/>
            <w:tcBorders>
              <w:top w:val="single" w:sz="1" w:space="0" w:color="C0C0C0"/>
              <w:left w:val="single" w:sz="1" w:space="0" w:color="C0C0C0"/>
              <w:bottom w:val="single" w:sz="1" w:space="0" w:color="C0C0C0"/>
              <w:right w:val="single" w:sz="1" w:space="0" w:color="C0C0C0"/>
            </w:tcBorders>
            <w:shd w:val="clear" w:color="auto" w:fill="D6E4F0"/>
            <w:tcMar>
              <w:top w:w="100" w:type="dxa"/>
              <w:left w:w="140" w:type="dxa"/>
              <w:bottom w:w="100" w:type="dxa"/>
              <w:right w:w="140" w:type="dxa"/>
            </w:tcMar>
          </w:tcPr>
          <w:p w14:paraId="7FAFCD9A" w14:textId="77777777" w:rsidR="004F57FB" w:rsidRDefault="00000000">
            <w:r>
              <w:rPr>
                <w:b/>
                <w:bCs/>
                <w:color w:val="1F4E79"/>
                <w:sz w:val="20"/>
                <w:szCs w:val="20"/>
              </w:rPr>
              <w:t>Version</w:t>
            </w:r>
          </w:p>
        </w:tc>
        <w:tc>
          <w:tcPr>
            <w:tcW w:w="3720" w:type="dxa"/>
            <w:tcBorders>
              <w:top w:val="single" w:sz="1" w:space="0" w:color="C0C0C0"/>
              <w:left w:val="single" w:sz="1" w:space="0" w:color="C0C0C0"/>
              <w:bottom w:val="single" w:sz="1" w:space="0" w:color="C0C0C0"/>
              <w:right w:val="single" w:sz="1" w:space="0" w:color="C0C0C0"/>
            </w:tcBorders>
            <w:tcMar>
              <w:top w:w="100" w:type="dxa"/>
              <w:left w:w="140" w:type="dxa"/>
              <w:bottom w:w="100" w:type="dxa"/>
              <w:right w:w="140" w:type="dxa"/>
            </w:tcMar>
          </w:tcPr>
          <w:p w14:paraId="166F8954" w14:textId="77777777" w:rsidR="004F57FB" w:rsidRDefault="00000000">
            <w:r>
              <w:rPr>
                <w:color w:val="404040"/>
                <w:sz w:val="20"/>
                <w:szCs w:val="20"/>
              </w:rPr>
              <w:t>v1.0 — Initial Release</w:t>
            </w:r>
          </w:p>
        </w:tc>
      </w:tr>
      <w:tr w:rsidR="004F57FB" w14:paraId="48E5ECE7" w14:textId="77777777">
        <w:tblPrEx>
          <w:tblCellMar>
            <w:top w:w="0" w:type="dxa"/>
            <w:bottom w:w="0" w:type="dxa"/>
          </w:tblCellMar>
        </w:tblPrEx>
        <w:tc>
          <w:tcPr>
            <w:tcW w:w="2520" w:type="dxa"/>
            <w:tcBorders>
              <w:top w:val="single" w:sz="1" w:space="0" w:color="C0C0C0"/>
              <w:left w:val="single" w:sz="1" w:space="0" w:color="C0C0C0"/>
              <w:bottom w:val="single" w:sz="1" w:space="0" w:color="C0C0C0"/>
              <w:right w:val="single" w:sz="1" w:space="0" w:color="C0C0C0"/>
            </w:tcBorders>
            <w:shd w:val="clear" w:color="auto" w:fill="D6E4F0"/>
            <w:tcMar>
              <w:top w:w="100" w:type="dxa"/>
              <w:left w:w="140" w:type="dxa"/>
              <w:bottom w:w="100" w:type="dxa"/>
              <w:right w:w="140" w:type="dxa"/>
            </w:tcMar>
          </w:tcPr>
          <w:p w14:paraId="63F25549" w14:textId="77777777" w:rsidR="004F57FB" w:rsidRDefault="00000000">
            <w:r>
              <w:rPr>
                <w:b/>
                <w:bCs/>
                <w:color w:val="1F4E79"/>
                <w:sz w:val="20"/>
                <w:szCs w:val="20"/>
              </w:rPr>
              <w:t>Prepared By</w:t>
            </w:r>
          </w:p>
        </w:tc>
        <w:tc>
          <w:tcPr>
            <w:tcW w:w="3720" w:type="dxa"/>
            <w:tcBorders>
              <w:top w:val="single" w:sz="1" w:space="0" w:color="C0C0C0"/>
              <w:left w:val="single" w:sz="1" w:space="0" w:color="C0C0C0"/>
              <w:bottom w:val="single" w:sz="1" w:space="0" w:color="C0C0C0"/>
              <w:right w:val="single" w:sz="1" w:space="0" w:color="C0C0C0"/>
            </w:tcBorders>
            <w:tcMar>
              <w:top w:w="100" w:type="dxa"/>
              <w:left w:w="140" w:type="dxa"/>
              <w:bottom w:w="100" w:type="dxa"/>
              <w:right w:w="140" w:type="dxa"/>
            </w:tcMar>
          </w:tcPr>
          <w:p w14:paraId="62BEB300" w14:textId="77777777" w:rsidR="004F57FB" w:rsidRDefault="00000000">
            <w:r>
              <w:rPr>
                <w:color w:val="404040"/>
                <w:sz w:val="20"/>
                <w:szCs w:val="20"/>
              </w:rPr>
              <w:t>Shrusti Khadji, Business Analyst</w:t>
            </w:r>
          </w:p>
        </w:tc>
      </w:tr>
      <w:tr w:rsidR="004F57FB" w14:paraId="52860872" w14:textId="77777777">
        <w:tblPrEx>
          <w:tblCellMar>
            <w:top w:w="0" w:type="dxa"/>
            <w:bottom w:w="0" w:type="dxa"/>
          </w:tblCellMar>
        </w:tblPrEx>
        <w:tc>
          <w:tcPr>
            <w:tcW w:w="2520" w:type="dxa"/>
            <w:tcBorders>
              <w:top w:val="single" w:sz="1" w:space="0" w:color="C0C0C0"/>
              <w:left w:val="single" w:sz="1" w:space="0" w:color="C0C0C0"/>
              <w:bottom w:val="single" w:sz="1" w:space="0" w:color="C0C0C0"/>
              <w:right w:val="single" w:sz="1" w:space="0" w:color="C0C0C0"/>
            </w:tcBorders>
            <w:shd w:val="clear" w:color="auto" w:fill="D6E4F0"/>
            <w:tcMar>
              <w:top w:w="100" w:type="dxa"/>
              <w:left w:w="140" w:type="dxa"/>
              <w:bottom w:w="100" w:type="dxa"/>
              <w:right w:w="140" w:type="dxa"/>
            </w:tcMar>
          </w:tcPr>
          <w:p w14:paraId="37BE34F5" w14:textId="77777777" w:rsidR="004F57FB" w:rsidRDefault="00000000">
            <w:r>
              <w:rPr>
                <w:b/>
                <w:bCs/>
                <w:color w:val="1F4E79"/>
                <w:sz w:val="20"/>
                <w:szCs w:val="20"/>
              </w:rPr>
              <w:t>Date</w:t>
            </w:r>
          </w:p>
        </w:tc>
        <w:tc>
          <w:tcPr>
            <w:tcW w:w="3720" w:type="dxa"/>
            <w:tcBorders>
              <w:top w:val="single" w:sz="1" w:space="0" w:color="C0C0C0"/>
              <w:left w:val="single" w:sz="1" w:space="0" w:color="C0C0C0"/>
              <w:bottom w:val="single" w:sz="1" w:space="0" w:color="C0C0C0"/>
              <w:right w:val="single" w:sz="1" w:space="0" w:color="C0C0C0"/>
            </w:tcBorders>
            <w:tcMar>
              <w:top w:w="100" w:type="dxa"/>
              <w:left w:w="140" w:type="dxa"/>
              <w:bottom w:w="100" w:type="dxa"/>
              <w:right w:w="140" w:type="dxa"/>
            </w:tcMar>
          </w:tcPr>
          <w:p w14:paraId="17026915" w14:textId="77777777" w:rsidR="004F57FB" w:rsidRDefault="00000000">
            <w:r>
              <w:rPr>
                <w:color w:val="404040"/>
                <w:sz w:val="20"/>
                <w:szCs w:val="20"/>
              </w:rPr>
              <w:t>May 2025</w:t>
            </w:r>
          </w:p>
        </w:tc>
      </w:tr>
      <w:tr w:rsidR="004F57FB" w14:paraId="1CB48630" w14:textId="77777777">
        <w:tblPrEx>
          <w:tblCellMar>
            <w:top w:w="0" w:type="dxa"/>
            <w:bottom w:w="0" w:type="dxa"/>
          </w:tblCellMar>
        </w:tblPrEx>
        <w:tc>
          <w:tcPr>
            <w:tcW w:w="2520" w:type="dxa"/>
            <w:tcBorders>
              <w:top w:val="single" w:sz="1" w:space="0" w:color="C0C0C0"/>
              <w:left w:val="single" w:sz="1" w:space="0" w:color="C0C0C0"/>
              <w:bottom w:val="single" w:sz="1" w:space="0" w:color="C0C0C0"/>
              <w:right w:val="single" w:sz="1" w:space="0" w:color="C0C0C0"/>
            </w:tcBorders>
            <w:shd w:val="clear" w:color="auto" w:fill="D6E4F0"/>
            <w:tcMar>
              <w:top w:w="100" w:type="dxa"/>
              <w:left w:w="140" w:type="dxa"/>
              <w:bottom w:w="100" w:type="dxa"/>
              <w:right w:w="140" w:type="dxa"/>
            </w:tcMar>
          </w:tcPr>
          <w:p w14:paraId="7AFED1A1" w14:textId="77777777" w:rsidR="004F57FB" w:rsidRDefault="00000000">
            <w:r>
              <w:rPr>
                <w:b/>
                <w:bCs/>
                <w:color w:val="1F4E79"/>
                <w:sz w:val="20"/>
                <w:szCs w:val="20"/>
              </w:rPr>
              <w:t>Status</w:t>
            </w:r>
          </w:p>
        </w:tc>
        <w:tc>
          <w:tcPr>
            <w:tcW w:w="3720" w:type="dxa"/>
            <w:tcBorders>
              <w:top w:val="single" w:sz="1" w:space="0" w:color="C0C0C0"/>
              <w:left w:val="single" w:sz="1" w:space="0" w:color="C0C0C0"/>
              <w:bottom w:val="single" w:sz="1" w:space="0" w:color="C0C0C0"/>
              <w:right w:val="single" w:sz="1" w:space="0" w:color="C0C0C0"/>
            </w:tcBorders>
            <w:shd w:val="clear" w:color="auto" w:fill="E2EFDA"/>
            <w:tcMar>
              <w:top w:w="100" w:type="dxa"/>
              <w:left w:w="140" w:type="dxa"/>
              <w:bottom w:w="100" w:type="dxa"/>
              <w:right w:w="140" w:type="dxa"/>
            </w:tcMar>
          </w:tcPr>
          <w:p w14:paraId="1CBD13FD" w14:textId="77777777" w:rsidR="004F57FB" w:rsidRDefault="00000000">
            <w:r>
              <w:rPr>
                <w:b/>
                <w:bCs/>
                <w:color w:val="375623"/>
                <w:sz w:val="20"/>
                <w:szCs w:val="20"/>
              </w:rPr>
              <w:t>Approved — Ready for Development</w:t>
            </w:r>
          </w:p>
        </w:tc>
      </w:tr>
      <w:tr w:rsidR="004F57FB" w14:paraId="7DE1AE66" w14:textId="77777777">
        <w:tblPrEx>
          <w:tblCellMar>
            <w:top w:w="0" w:type="dxa"/>
            <w:bottom w:w="0" w:type="dxa"/>
          </w:tblCellMar>
        </w:tblPrEx>
        <w:tc>
          <w:tcPr>
            <w:tcW w:w="2520" w:type="dxa"/>
            <w:tcBorders>
              <w:top w:val="single" w:sz="1" w:space="0" w:color="C0C0C0"/>
              <w:left w:val="single" w:sz="1" w:space="0" w:color="C0C0C0"/>
              <w:bottom w:val="single" w:sz="1" w:space="0" w:color="C0C0C0"/>
              <w:right w:val="single" w:sz="1" w:space="0" w:color="C0C0C0"/>
            </w:tcBorders>
            <w:shd w:val="clear" w:color="auto" w:fill="D6E4F0"/>
            <w:tcMar>
              <w:top w:w="100" w:type="dxa"/>
              <w:left w:w="140" w:type="dxa"/>
              <w:bottom w:w="100" w:type="dxa"/>
              <w:right w:w="140" w:type="dxa"/>
            </w:tcMar>
          </w:tcPr>
          <w:p w14:paraId="548C9888" w14:textId="77777777" w:rsidR="004F57FB" w:rsidRDefault="00000000">
            <w:r>
              <w:rPr>
                <w:b/>
                <w:bCs/>
                <w:color w:val="1F4E79"/>
                <w:sz w:val="20"/>
                <w:szCs w:val="20"/>
              </w:rPr>
              <w:t>Confidentiality</w:t>
            </w:r>
          </w:p>
        </w:tc>
        <w:tc>
          <w:tcPr>
            <w:tcW w:w="3720" w:type="dxa"/>
            <w:tcBorders>
              <w:top w:val="single" w:sz="1" w:space="0" w:color="C0C0C0"/>
              <w:left w:val="single" w:sz="1" w:space="0" w:color="C0C0C0"/>
              <w:bottom w:val="single" w:sz="1" w:space="0" w:color="C0C0C0"/>
              <w:right w:val="single" w:sz="1" w:space="0" w:color="C0C0C0"/>
            </w:tcBorders>
            <w:tcMar>
              <w:top w:w="100" w:type="dxa"/>
              <w:left w:w="140" w:type="dxa"/>
              <w:bottom w:w="100" w:type="dxa"/>
              <w:right w:w="140" w:type="dxa"/>
            </w:tcMar>
          </w:tcPr>
          <w:p w14:paraId="30C482FB" w14:textId="77777777" w:rsidR="004F57FB" w:rsidRDefault="00000000">
            <w:r>
              <w:rPr>
                <w:color w:val="404040"/>
                <w:sz w:val="20"/>
                <w:szCs w:val="20"/>
              </w:rPr>
              <w:t>Internal Use Only</w:t>
            </w:r>
          </w:p>
        </w:tc>
      </w:tr>
    </w:tbl>
    <w:p w14:paraId="55EC6960" w14:textId="77777777" w:rsidR="004F57FB" w:rsidRDefault="004F57FB">
      <w:pPr>
        <w:spacing w:before="200"/>
      </w:pPr>
    </w:p>
    <w:p w14:paraId="69937E7C" w14:textId="77777777" w:rsidR="004F57FB" w:rsidRDefault="00000000">
      <w:r>
        <w:br w:type="page"/>
      </w:r>
    </w:p>
    <w:p w14:paraId="5A68497D" w14:textId="77777777" w:rsidR="004F57FB" w:rsidRDefault="00000000">
      <w:pPr>
        <w:pStyle w:val="Heading1"/>
        <w:pBdr>
          <w:bottom w:val="single" w:sz="6" w:space="4" w:color="2E75B6"/>
        </w:pBdr>
      </w:pPr>
      <w:r>
        <w:lastRenderedPageBreak/>
        <w:t>1. Executive Summary</w:t>
      </w:r>
    </w:p>
    <w:p w14:paraId="6DD83692" w14:textId="77777777" w:rsidR="004F57FB" w:rsidRDefault="00000000">
      <w:pPr>
        <w:spacing w:before="60" w:after="60"/>
      </w:pPr>
      <w:proofErr w:type="spellStart"/>
      <w:r>
        <w:rPr>
          <w:color w:val="404040"/>
        </w:rPr>
        <w:t>ShopFast</w:t>
      </w:r>
      <w:proofErr w:type="spellEnd"/>
      <w:r>
        <w:rPr>
          <w:color w:val="404040"/>
        </w:rPr>
        <w:t xml:space="preserve">, a mid-sized e-commerce company processing 50,000+ monthly orders across Brazil, is experiencing a critical deterioration in supply chain performance. Average order </w:t>
      </w:r>
      <w:proofErr w:type="spellStart"/>
      <w:r>
        <w:rPr>
          <w:color w:val="404040"/>
        </w:rPr>
        <w:t>fulfillment</w:t>
      </w:r>
      <w:proofErr w:type="spellEnd"/>
      <w:r>
        <w:rPr>
          <w:color w:val="404040"/>
        </w:rPr>
        <w:t xml:space="preserve"> time has increased from 2.1 days to 3.8 days over the past 6 months — an 81% increase — resulting in an 18% rise in customer complaints and a 12% increase in order cancellations.</w:t>
      </w:r>
    </w:p>
    <w:p w14:paraId="1AB26A0A" w14:textId="77777777" w:rsidR="004F57FB" w:rsidRDefault="004F57FB">
      <w:pPr>
        <w:spacing w:before="80"/>
      </w:pPr>
    </w:p>
    <w:p w14:paraId="499AC3CB" w14:textId="77777777" w:rsidR="004F57FB" w:rsidRDefault="00000000">
      <w:pPr>
        <w:spacing w:before="60" w:after="60"/>
      </w:pPr>
      <w:r>
        <w:rPr>
          <w:color w:val="404040"/>
        </w:rPr>
        <w:t xml:space="preserve">The </w:t>
      </w:r>
      <w:proofErr w:type="gramStart"/>
      <w:r>
        <w:rPr>
          <w:color w:val="404040"/>
        </w:rPr>
        <w:t>Operations</w:t>
      </w:r>
      <w:proofErr w:type="gramEnd"/>
      <w:r>
        <w:rPr>
          <w:color w:val="404040"/>
        </w:rPr>
        <w:t xml:space="preserve"> team currently relies on a manual reporting process that takes 3 days to compile, making the data outdated before it reaches management. Without real-time visibility into supply chain bottlenecks, proactive intervention is impossible.</w:t>
      </w:r>
    </w:p>
    <w:p w14:paraId="51562B7F" w14:textId="77777777" w:rsidR="004F57FB" w:rsidRDefault="004F57FB">
      <w:pPr>
        <w:spacing w:before="80"/>
      </w:pPr>
    </w:p>
    <w:p w14:paraId="71CF7E6D" w14:textId="77777777" w:rsidR="004F57FB" w:rsidRDefault="00000000">
      <w:pPr>
        <w:spacing w:before="60" w:after="60"/>
      </w:pPr>
      <w:r>
        <w:rPr>
          <w:color w:val="404040"/>
        </w:rPr>
        <w:t>This Business Requirements Document defines the scope, objectives, stakeholders, functional requirements, and success criteria for the Supply Chain Analytics &amp; Optimization initiative. The project will deliver:</w:t>
      </w:r>
    </w:p>
    <w:p w14:paraId="40320CE4" w14:textId="77777777" w:rsidR="004F57FB" w:rsidRDefault="004F57FB">
      <w:pPr>
        <w:spacing w:before="60"/>
      </w:pPr>
    </w:p>
    <w:p w14:paraId="5B2552E1" w14:textId="77777777" w:rsidR="004F57FB" w:rsidRDefault="00000000">
      <w:pPr>
        <w:pStyle w:val="ListParagraph"/>
        <w:numPr>
          <w:ilvl w:val="0"/>
          <w:numId w:val="2"/>
        </w:numPr>
        <w:spacing w:before="40" w:after="40"/>
      </w:pPr>
      <w:r>
        <w:rPr>
          <w:color w:val="404040"/>
        </w:rPr>
        <w:t xml:space="preserve">A SQL-based analysis of 100,000+ order records across 9 relational tables to identify the top bottlenecks causing </w:t>
      </w:r>
      <w:proofErr w:type="spellStart"/>
      <w:r>
        <w:rPr>
          <w:color w:val="404040"/>
        </w:rPr>
        <w:t>fulfillment</w:t>
      </w:r>
      <w:proofErr w:type="spellEnd"/>
      <w:r>
        <w:rPr>
          <w:color w:val="404040"/>
        </w:rPr>
        <w:t xml:space="preserve"> delays</w:t>
      </w:r>
    </w:p>
    <w:p w14:paraId="41E96997" w14:textId="77777777" w:rsidR="004F57FB" w:rsidRDefault="00000000">
      <w:pPr>
        <w:pStyle w:val="ListParagraph"/>
        <w:numPr>
          <w:ilvl w:val="0"/>
          <w:numId w:val="2"/>
        </w:numPr>
        <w:spacing w:before="40" w:after="40"/>
      </w:pPr>
      <w:r>
        <w:rPr>
          <w:color w:val="404040"/>
        </w:rPr>
        <w:t xml:space="preserve">A set of 6 operational KPIs including OTIF rate, fill rate, and average </w:t>
      </w:r>
      <w:proofErr w:type="spellStart"/>
      <w:r>
        <w:rPr>
          <w:color w:val="404040"/>
        </w:rPr>
        <w:t>fulfillment</w:t>
      </w:r>
      <w:proofErr w:type="spellEnd"/>
      <w:r>
        <w:rPr>
          <w:color w:val="404040"/>
        </w:rPr>
        <w:t xml:space="preserve"> time</w:t>
      </w:r>
    </w:p>
    <w:p w14:paraId="32849641" w14:textId="77777777" w:rsidR="004F57FB" w:rsidRDefault="00000000">
      <w:pPr>
        <w:pStyle w:val="ListParagraph"/>
        <w:numPr>
          <w:ilvl w:val="0"/>
          <w:numId w:val="2"/>
        </w:numPr>
        <w:spacing w:before="40" w:after="40"/>
      </w:pPr>
      <w:r>
        <w:rPr>
          <w:color w:val="404040"/>
        </w:rPr>
        <w:t>An interactive Power BI supply chain dashboard with 4 views for daily operations monitoring</w:t>
      </w:r>
    </w:p>
    <w:p w14:paraId="238511A2" w14:textId="77777777" w:rsidR="004F57FB" w:rsidRDefault="00000000">
      <w:pPr>
        <w:pStyle w:val="ListParagraph"/>
        <w:numPr>
          <w:ilvl w:val="0"/>
          <w:numId w:val="2"/>
        </w:numPr>
        <w:spacing w:before="40" w:after="40"/>
      </w:pPr>
      <w:r>
        <w:rPr>
          <w:color w:val="404040"/>
        </w:rPr>
        <w:t>Three data-backed business recommendations with estimated revenue and efficiency impact</w:t>
      </w:r>
    </w:p>
    <w:p w14:paraId="43023B69" w14:textId="77777777" w:rsidR="004F57FB" w:rsidRDefault="004F57F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F57FB" w14:paraId="35A95AB0" w14:textId="77777777">
        <w:tblPrEx>
          <w:tblCellMar>
            <w:top w:w="0" w:type="dxa"/>
            <w:bottom w:w="0" w:type="dxa"/>
          </w:tblCellMar>
        </w:tblPrEx>
        <w:tc>
          <w:tcPr>
            <w:tcW w:w="9360" w:type="dxa"/>
            <w:tcBorders>
              <w:top w:val="single" w:sz="1" w:space="0" w:color="C0C0C0"/>
              <w:left w:val="single" w:sz="1" w:space="0" w:color="C0C0C0"/>
              <w:bottom w:val="single" w:sz="1" w:space="0" w:color="C0C0C0"/>
              <w:right w:val="single" w:sz="1" w:space="0" w:color="C0C0C0"/>
            </w:tcBorders>
            <w:shd w:val="clear" w:color="auto" w:fill="EBF3FB"/>
            <w:tcMar>
              <w:top w:w="100" w:type="dxa"/>
              <w:left w:w="140" w:type="dxa"/>
              <w:bottom w:w="100" w:type="dxa"/>
              <w:right w:w="140" w:type="dxa"/>
            </w:tcMar>
          </w:tcPr>
          <w:p w14:paraId="47ADF087" w14:textId="77777777" w:rsidR="004F57FB" w:rsidRDefault="00000000">
            <w:r>
              <w:rPr>
                <w:b/>
                <w:bCs/>
                <w:color w:val="1F4E79"/>
                <w:sz w:val="20"/>
                <w:szCs w:val="20"/>
              </w:rPr>
              <w:t>Business case summary</w:t>
            </w:r>
          </w:p>
          <w:p w14:paraId="76F14C86" w14:textId="77777777" w:rsidR="004F57FB" w:rsidRDefault="00000000">
            <w:pPr>
              <w:spacing w:before="40"/>
            </w:pPr>
            <w:r>
              <w:rPr>
                <w:color w:val="404040"/>
                <w:sz w:val="20"/>
                <w:szCs w:val="20"/>
              </w:rPr>
              <w:t xml:space="preserve">Current </w:t>
            </w:r>
            <w:proofErr w:type="spellStart"/>
            <w:r>
              <w:rPr>
                <w:color w:val="404040"/>
                <w:sz w:val="20"/>
                <w:szCs w:val="20"/>
              </w:rPr>
              <w:t>avg</w:t>
            </w:r>
            <w:proofErr w:type="spellEnd"/>
            <w:r>
              <w:rPr>
                <w:color w:val="404040"/>
                <w:sz w:val="20"/>
                <w:szCs w:val="20"/>
              </w:rPr>
              <w:t xml:space="preserve"> </w:t>
            </w:r>
            <w:proofErr w:type="spellStart"/>
            <w:r>
              <w:rPr>
                <w:color w:val="404040"/>
                <w:sz w:val="20"/>
                <w:szCs w:val="20"/>
              </w:rPr>
              <w:t>fulfillment</w:t>
            </w:r>
            <w:proofErr w:type="spellEnd"/>
            <w:r>
              <w:rPr>
                <w:color w:val="404040"/>
                <w:sz w:val="20"/>
                <w:szCs w:val="20"/>
              </w:rPr>
              <w:t xml:space="preserve"> time: 3.8 </w:t>
            </w:r>
            <w:proofErr w:type="gramStart"/>
            <w:r>
              <w:rPr>
                <w:color w:val="404040"/>
                <w:sz w:val="20"/>
                <w:szCs w:val="20"/>
              </w:rPr>
              <w:t>days  |</w:t>
            </w:r>
            <w:proofErr w:type="gramEnd"/>
            <w:r>
              <w:rPr>
                <w:color w:val="404040"/>
                <w:sz w:val="20"/>
                <w:szCs w:val="20"/>
              </w:rPr>
              <w:t xml:space="preserve">  Baseline: 2.1 </w:t>
            </w:r>
            <w:proofErr w:type="gramStart"/>
            <w:r>
              <w:rPr>
                <w:color w:val="404040"/>
                <w:sz w:val="20"/>
                <w:szCs w:val="20"/>
              </w:rPr>
              <w:t>days  |</w:t>
            </w:r>
            <w:proofErr w:type="gramEnd"/>
            <w:r>
              <w:rPr>
                <w:color w:val="404040"/>
                <w:sz w:val="20"/>
                <w:szCs w:val="20"/>
              </w:rPr>
              <w:t xml:space="preserve">  Gap: 1.7 days (81% above target)</w:t>
            </w:r>
          </w:p>
          <w:p w14:paraId="22119696" w14:textId="77777777" w:rsidR="004F57FB" w:rsidRDefault="00000000">
            <w:pPr>
              <w:spacing w:before="40"/>
            </w:pPr>
            <w:r>
              <w:rPr>
                <w:color w:val="404040"/>
                <w:sz w:val="20"/>
                <w:szCs w:val="20"/>
              </w:rPr>
              <w:t>Order cancellation rate increase: 12</w:t>
            </w:r>
            <w:proofErr w:type="gramStart"/>
            <w:r>
              <w:rPr>
                <w:color w:val="404040"/>
                <w:sz w:val="20"/>
                <w:szCs w:val="20"/>
              </w:rPr>
              <w:t>%  |</w:t>
            </w:r>
            <w:proofErr w:type="gramEnd"/>
            <w:r>
              <w:rPr>
                <w:color w:val="404040"/>
                <w:sz w:val="20"/>
                <w:szCs w:val="20"/>
              </w:rPr>
              <w:t xml:space="preserve">  Customer complaints increase: 18%</w:t>
            </w:r>
          </w:p>
          <w:p w14:paraId="17CAAD2B" w14:textId="77777777" w:rsidR="004F57FB" w:rsidRDefault="00000000">
            <w:pPr>
              <w:spacing w:before="40"/>
            </w:pPr>
            <w:r>
              <w:rPr>
                <w:color w:val="404040"/>
                <w:sz w:val="20"/>
                <w:szCs w:val="20"/>
              </w:rPr>
              <w:t>Manual reporting lag: 3 days — data is stale before management sees it</w:t>
            </w:r>
          </w:p>
          <w:p w14:paraId="556218B2" w14:textId="77777777" w:rsidR="004F57FB" w:rsidRDefault="00000000">
            <w:pPr>
              <w:spacing w:before="40"/>
            </w:pPr>
            <w:r>
              <w:rPr>
                <w:color w:val="404040"/>
                <w:sz w:val="20"/>
                <w:szCs w:val="20"/>
              </w:rPr>
              <w:t>Estimated revenue at risk from cancellations: $42,000+ annually</w:t>
            </w:r>
          </w:p>
          <w:p w14:paraId="2F5A48D8" w14:textId="77777777" w:rsidR="004F57FB" w:rsidRDefault="00000000">
            <w:pPr>
              <w:spacing w:before="40"/>
            </w:pPr>
            <w:r>
              <w:rPr>
                <w:color w:val="404040"/>
                <w:sz w:val="20"/>
                <w:szCs w:val="20"/>
              </w:rPr>
              <w:t xml:space="preserve">Target: Reduce </w:t>
            </w:r>
            <w:proofErr w:type="spellStart"/>
            <w:r>
              <w:rPr>
                <w:color w:val="404040"/>
                <w:sz w:val="20"/>
                <w:szCs w:val="20"/>
              </w:rPr>
              <w:t>avg</w:t>
            </w:r>
            <w:proofErr w:type="spellEnd"/>
            <w:r>
              <w:rPr>
                <w:color w:val="404040"/>
                <w:sz w:val="20"/>
                <w:szCs w:val="20"/>
              </w:rPr>
              <w:t xml:space="preserve"> </w:t>
            </w:r>
            <w:proofErr w:type="spellStart"/>
            <w:r>
              <w:rPr>
                <w:color w:val="404040"/>
                <w:sz w:val="20"/>
                <w:szCs w:val="20"/>
              </w:rPr>
              <w:t>fulfillment</w:t>
            </w:r>
            <w:proofErr w:type="spellEnd"/>
            <w:r>
              <w:rPr>
                <w:color w:val="404040"/>
                <w:sz w:val="20"/>
                <w:szCs w:val="20"/>
              </w:rPr>
              <w:t xml:space="preserve"> time to ≤3.0 days within 3 months of implementation</w:t>
            </w:r>
          </w:p>
        </w:tc>
      </w:tr>
    </w:tbl>
    <w:p w14:paraId="3D08F212" w14:textId="77777777" w:rsidR="004F57FB" w:rsidRDefault="004F57FB">
      <w:pPr>
        <w:spacing w:before="120"/>
      </w:pPr>
    </w:p>
    <w:p w14:paraId="1B3B781B" w14:textId="77777777" w:rsidR="004F57FB" w:rsidRDefault="00000000">
      <w:pPr>
        <w:pStyle w:val="Heading1"/>
        <w:pBdr>
          <w:bottom w:val="single" w:sz="6" w:space="4" w:color="2E75B6"/>
        </w:pBdr>
      </w:pPr>
      <w:r>
        <w:t>2. Project Background &amp; Problem Statement</w:t>
      </w:r>
    </w:p>
    <w:p w14:paraId="537B55EF" w14:textId="77777777" w:rsidR="004F57FB" w:rsidRDefault="00000000">
      <w:pPr>
        <w:pStyle w:val="Heading2"/>
      </w:pPr>
      <w:r>
        <w:t>2.1 Business Context</w:t>
      </w:r>
    </w:p>
    <w:p w14:paraId="3D9C9F85" w14:textId="77777777" w:rsidR="004F57FB" w:rsidRDefault="00000000">
      <w:pPr>
        <w:spacing w:before="60" w:after="60"/>
      </w:pPr>
      <w:proofErr w:type="spellStart"/>
      <w:r>
        <w:rPr>
          <w:color w:val="404040"/>
        </w:rPr>
        <w:t>ShopFast</w:t>
      </w:r>
      <w:proofErr w:type="spellEnd"/>
      <w:r>
        <w:rPr>
          <w:color w:val="404040"/>
        </w:rPr>
        <w:t xml:space="preserve"> operates across multiple product categories including electronics, fashion, home goods, and health products, serving customers across all Brazilian states. The company works with 3,095 unique sellers and uses multiple shipping partners for last-mile delivery. Growth in order volume over the past 18 months has outpaced the company's supply chain infrastructure, creating systemic bottlenecks that are now directly impacting customer satisfaction and revenue.</w:t>
      </w:r>
    </w:p>
    <w:p w14:paraId="3CA08829" w14:textId="77777777" w:rsidR="004F57FB" w:rsidRDefault="004F57FB">
      <w:pPr>
        <w:spacing w:before="80"/>
      </w:pPr>
    </w:p>
    <w:p w14:paraId="75945460" w14:textId="77777777" w:rsidR="004F57FB" w:rsidRDefault="00000000">
      <w:pPr>
        <w:pStyle w:val="Heading2"/>
      </w:pPr>
      <w:r>
        <w:t>2.2 Problem Statement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F57FB" w14:paraId="14DAB91F" w14:textId="77777777">
        <w:tblPrEx>
          <w:tblCellMar>
            <w:top w:w="0" w:type="dxa"/>
            <w:bottom w:w="0" w:type="dxa"/>
          </w:tblCellMar>
        </w:tblPrEx>
        <w:tc>
          <w:tcPr>
            <w:tcW w:w="9360" w:type="dxa"/>
            <w:tcBorders>
              <w:top w:val="single" w:sz="1" w:space="0" w:color="C0C0C0"/>
              <w:left w:val="single" w:sz="1" w:space="0" w:color="C0C0C0"/>
              <w:bottom w:val="single" w:sz="1" w:space="0" w:color="C0C0C0"/>
              <w:right w:val="single" w:sz="1" w:space="0" w:color="C0C0C0"/>
            </w:tcBorders>
            <w:shd w:val="clear" w:color="auto" w:fill="EBF3FB"/>
            <w:tcMar>
              <w:top w:w="100" w:type="dxa"/>
              <w:left w:w="140" w:type="dxa"/>
              <w:bottom w:w="100" w:type="dxa"/>
              <w:right w:w="140" w:type="dxa"/>
            </w:tcMar>
          </w:tcPr>
          <w:p w14:paraId="5675CBA7" w14:textId="77777777" w:rsidR="004F57FB" w:rsidRDefault="00000000">
            <w:r>
              <w:rPr>
                <w:b/>
                <w:bCs/>
                <w:color w:val="1F4E79"/>
                <w:sz w:val="20"/>
                <w:szCs w:val="20"/>
              </w:rPr>
              <w:t>Core business problem</w:t>
            </w:r>
          </w:p>
          <w:p w14:paraId="0012AB5A" w14:textId="77777777" w:rsidR="004F57FB" w:rsidRDefault="00000000">
            <w:pPr>
              <w:spacing w:before="40"/>
            </w:pPr>
            <w:proofErr w:type="spellStart"/>
            <w:r>
              <w:rPr>
                <w:color w:val="404040"/>
                <w:sz w:val="20"/>
                <w:szCs w:val="20"/>
              </w:rPr>
              <w:t>ShopFast</w:t>
            </w:r>
            <w:proofErr w:type="spellEnd"/>
            <w:r>
              <w:rPr>
                <w:color w:val="404040"/>
                <w:sz w:val="20"/>
                <w:szCs w:val="20"/>
              </w:rPr>
              <w:t xml:space="preserve"> lacks a data-driven visibility system to identify WHERE in the supply chain delays occur.</w:t>
            </w:r>
          </w:p>
          <w:p w14:paraId="67443B76" w14:textId="77777777" w:rsidR="004F57FB" w:rsidRDefault="00000000">
            <w:pPr>
              <w:spacing w:before="40"/>
            </w:pPr>
            <w:r>
              <w:rPr>
                <w:color w:val="404040"/>
                <w:sz w:val="20"/>
                <w:szCs w:val="20"/>
              </w:rPr>
              <w:t>The current situation creates three compounding problems:</w:t>
            </w:r>
          </w:p>
          <w:p w14:paraId="3FAA1EAC" w14:textId="77777777" w:rsidR="004F57FB" w:rsidRDefault="00000000">
            <w:pPr>
              <w:spacing w:before="40"/>
            </w:pPr>
            <w:r>
              <w:rPr>
                <w:color w:val="404040"/>
                <w:sz w:val="20"/>
                <w:szCs w:val="20"/>
              </w:rPr>
              <w:t xml:space="preserve">  1. Reactive operations: Teams find out about delays after customers complain, not before</w:t>
            </w:r>
          </w:p>
          <w:p w14:paraId="7C6776CF" w14:textId="77777777" w:rsidR="004F57FB" w:rsidRDefault="00000000">
            <w:pPr>
              <w:spacing w:before="40"/>
            </w:pPr>
            <w:r>
              <w:rPr>
                <w:color w:val="404040"/>
                <w:sz w:val="20"/>
                <w:szCs w:val="20"/>
              </w:rPr>
              <w:t xml:space="preserve">  2. No seller accountability: Underperforming sellers continue without consequence</w:t>
            </w:r>
          </w:p>
          <w:p w14:paraId="2845EA99" w14:textId="77777777" w:rsidR="004F57FB" w:rsidRDefault="00000000">
            <w:pPr>
              <w:spacing w:before="40"/>
            </w:pPr>
            <w:r>
              <w:rPr>
                <w:color w:val="404040"/>
                <w:sz w:val="20"/>
                <w:szCs w:val="20"/>
              </w:rPr>
              <w:t xml:space="preserve">  3. Inventory blind spots: Stockout-prone categories are not identified until orders fail</w:t>
            </w:r>
          </w:p>
          <w:p w14:paraId="1D45ABC0" w14:textId="77777777" w:rsidR="004F57FB" w:rsidRDefault="00000000">
            <w:pPr>
              <w:spacing w:before="40"/>
            </w:pPr>
            <w:r>
              <w:rPr>
                <w:color w:val="404040"/>
                <w:sz w:val="20"/>
                <w:szCs w:val="20"/>
              </w:rPr>
              <w:lastRenderedPageBreak/>
              <w:t>Result: $42,000+ annual revenue at risk, rising cancellations, falling customer satisfaction</w:t>
            </w:r>
          </w:p>
        </w:tc>
      </w:tr>
    </w:tbl>
    <w:p w14:paraId="25FCA1F8" w14:textId="77777777" w:rsidR="004F57FB" w:rsidRDefault="004F57FB">
      <w:pPr>
        <w:spacing w:before="80"/>
      </w:pPr>
    </w:p>
    <w:p w14:paraId="67DE7A69" w14:textId="77777777" w:rsidR="004F57FB" w:rsidRDefault="00000000">
      <w:pPr>
        <w:pStyle w:val="Heading2"/>
      </w:pPr>
      <w:r>
        <w:t>2.3 Business Opportunity</w:t>
      </w:r>
    </w:p>
    <w:p w14:paraId="5D0B0DBF" w14:textId="77777777" w:rsidR="004F57FB" w:rsidRDefault="00000000">
      <w:pPr>
        <w:spacing w:before="60" w:after="60"/>
      </w:pPr>
      <w:r>
        <w:rPr>
          <w:color w:val="404040"/>
        </w:rPr>
        <w:t xml:space="preserve">By implementing a real-time supply chain analytics dashboard powered by SQL analysis of existing order data, </w:t>
      </w:r>
      <w:proofErr w:type="spellStart"/>
      <w:r>
        <w:rPr>
          <w:color w:val="404040"/>
        </w:rPr>
        <w:t>ShopFast</w:t>
      </w:r>
      <w:proofErr w:type="spellEnd"/>
      <w:r>
        <w:rPr>
          <w:color w:val="404040"/>
        </w:rPr>
        <w:t xml:space="preserve"> can reduce average </w:t>
      </w:r>
      <w:proofErr w:type="spellStart"/>
      <w:r>
        <w:rPr>
          <w:color w:val="404040"/>
        </w:rPr>
        <w:t>fulfillment</w:t>
      </w:r>
      <w:proofErr w:type="spellEnd"/>
      <w:r>
        <w:rPr>
          <w:color w:val="404040"/>
        </w:rPr>
        <w:t xml:space="preserve"> time by 0.8 days, improve OTIF rate from 72% to 85%+, and identify and remediate underperforming sellers — protecting an estimated $42,000+ in annual recurring revenue while reducing customer complaint volume by an estimated 20%.</w:t>
      </w:r>
    </w:p>
    <w:p w14:paraId="0C1B3F0B" w14:textId="77777777" w:rsidR="004F57FB" w:rsidRDefault="004F57FB">
      <w:pPr>
        <w:spacing w:before="120"/>
      </w:pPr>
    </w:p>
    <w:p w14:paraId="0C4E36A2" w14:textId="77777777" w:rsidR="004F57FB" w:rsidRDefault="00000000">
      <w:pPr>
        <w:pStyle w:val="Heading1"/>
        <w:pBdr>
          <w:bottom w:val="single" w:sz="6" w:space="4" w:color="2E75B6"/>
        </w:pBdr>
      </w:pPr>
      <w:r>
        <w:t>3. Project Objectives &amp; Goals</w:t>
      </w:r>
    </w:p>
    <w:p w14:paraId="2F9289B8" w14:textId="77777777" w:rsidR="004F57FB" w:rsidRDefault="00000000">
      <w:pPr>
        <w:pStyle w:val="Heading2"/>
      </w:pPr>
      <w:r>
        <w:t>3.1 Primary Objectives</w:t>
      </w:r>
    </w:p>
    <w:p w14:paraId="23BA1968" w14:textId="77777777" w:rsidR="004F57FB" w:rsidRDefault="00000000">
      <w:pPr>
        <w:pStyle w:val="ListParagraph"/>
        <w:numPr>
          <w:ilvl w:val="0"/>
          <w:numId w:val="2"/>
        </w:numPr>
        <w:spacing w:before="40" w:after="40"/>
      </w:pPr>
      <w:r>
        <w:rPr>
          <w:b/>
          <w:bCs/>
          <w:color w:val="404040"/>
        </w:rPr>
        <w:t xml:space="preserve">OBJ-01: </w:t>
      </w:r>
      <w:proofErr w:type="spellStart"/>
      <w:r>
        <w:rPr>
          <w:color w:val="404040"/>
        </w:rPr>
        <w:t>Analyze</w:t>
      </w:r>
      <w:proofErr w:type="spellEnd"/>
      <w:r>
        <w:rPr>
          <w:color w:val="404040"/>
        </w:rPr>
        <w:t xml:space="preserve"> 100,000+ order records across 9 relational database tables using SQL to identify the top 5 supply chain bottlenecks by seller, product category, and geographic region</w:t>
      </w:r>
    </w:p>
    <w:p w14:paraId="356D8226" w14:textId="77777777" w:rsidR="004F57FB" w:rsidRDefault="004F57FB">
      <w:pPr>
        <w:spacing w:before="40"/>
      </w:pPr>
    </w:p>
    <w:p w14:paraId="4526BDB4" w14:textId="77777777" w:rsidR="004F57FB" w:rsidRDefault="00000000">
      <w:pPr>
        <w:pStyle w:val="ListParagraph"/>
        <w:numPr>
          <w:ilvl w:val="0"/>
          <w:numId w:val="2"/>
        </w:numPr>
        <w:spacing w:before="40" w:after="40"/>
      </w:pPr>
      <w:r>
        <w:rPr>
          <w:b/>
          <w:bCs/>
          <w:color w:val="404040"/>
        </w:rPr>
        <w:t xml:space="preserve">OBJ-02: </w:t>
      </w:r>
      <w:r>
        <w:rPr>
          <w:color w:val="404040"/>
        </w:rPr>
        <w:t xml:space="preserve">Define and calculate 6 operational KPIs — OTIF rate, average </w:t>
      </w:r>
      <w:proofErr w:type="spellStart"/>
      <w:r>
        <w:rPr>
          <w:color w:val="404040"/>
        </w:rPr>
        <w:t>fulfillment</w:t>
      </w:r>
      <w:proofErr w:type="spellEnd"/>
      <w:r>
        <w:rPr>
          <w:color w:val="404040"/>
        </w:rPr>
        <w:t xml:space="preserve"> time, order cancellation rate, fill rate by category, delay rate by seller, and revenue at risk</w:t>
      </w:r>
    </w:p>
    <w:p w14:paraId="7A486A52" w14:textId="77777777" w:rsidR="004F57FB" w:rsidRDefault="004F57FB">
      <w:pPr>
        <w:spacing w:before="40"/>
      </w:pPr>
    </w:p>
    <w:p w14:paraId="4723B404" w14:textId="77777777" w:rsidR="004F57FB" w:rsidRDefault="00000000">
      <w:pPr>
        <w:pStyle w:val="ListParagraph"/>
        <w:numPr>
          <w:ilvl w:val="0"/>
          <w:numId w:val="2"/>
        </w:numPr>
        <w:spacing w:before="40" w:after="40"/>
      </w:pPr>
      <w:r>
        <w:rPr>
          <w:b/>
          <w:bCs/>
          <w:color w:val="404040"/>
        </w:rPr>
        <w:t xml:space="preserve">OBJ-03: </w:t>
      </w:r>
      <w:r>
        <w:rPr>
          <w:color w:val="404040"/>
        </w:rPr>
        <w:t>Build a 4-view interactive Power BI dashboard enabling daily operations monitoring, replacing the current 3-day manual reporting process</w:t>
      </w:r>
    </w:p>
    <w:p w14:paraId="3FBDCA68" w14:textId="77777777" w:rsidR="004F57FB" w:rsidRDefault="004F57FB">
      <w:pPr>
        <w:spacing w:before="40"/>
      </w:pPr>
    </w:p>
    <w:p w14:paraId="6F0AC029" w14:textId="77777777" w:rsidR="004F57FB" w:rsidRDefault="00000000">
      <w:pPr>
        <w:pStyle w:val="ListParagraph"/>
        <w:numPr>
          <w:ilvl w:val="0"/>
          <w:numId w:val="2"/>
        </w:numPr>
        <w:spacing w:before="40" w:after="40"/>
      </w:pPr>
      <w:r>
        <w:rPr>
          <w:b/>
          <w:bCs/>
          <w:color w:val="404040"/>
        </w:rPr>
        <w:t xml:space="preserve">OBJ-04: </w:t>
      </w:r>
      <w:r>
        <w:rPr>
          <w:color w:val="404040"/>
        </w:rPr>
        <w:t xml:space="preserve">Deliver 3 business recommendations with projected impact on </w:t>
      </w:r>
      <w:proofErr w:type="spellStart"/>
      <w:r>
        <w:rPr>
          <w:color w:val="404040"/>
        </w:rPr>
        <w:t>fulfillment</w:t>
      </w:r>
      <w:proofErr w:type="spellEnd"/>
      <w:r>
        <w:rPr>
          <w:color w:val="404040"/>
        </w:rPr>
        <w:t xml:space="preserve"> time, OTIF rate, and annual revenue protected</w:t>
      </w:r>
    </w:p>
    <w:p w14:paraId="0A7AD092" w14:textId="77777777" w:rsidR="004F57FB" w:rsidRDefault="004F57FB">
      <w:pPr>
        <w:spacing w:before="40"/>
      </w:pPr>
    </w:p>
    <w:p w14:paraId="24A02544" w14:textId="77777777" w:rsidR="004F57FB" w:rsidRDefault="00000000">
      <w:pPr>
        <w:pStyle w:val="ListParagraph"/>
        <w:numPr>
          <w:ilvl w:val="0"/>
          <w:numId w:val="2"/>
        </w:numPr>
        <w:spacing w:before="40" w:after="40"/>
      </w:pPr>
      <w:r>
        <w:rPr>
          <w:b/>
          <w:bCs/>
          <w:color w:val="404040"/>
        </w:rPr>
        <w:t xml:space="preserve">OBJ-05: </w:t>
      </w:r>
      <w:r>
        <w:rPr>
          <w:color w:val="404040"/>
        </w:rPr>
        <w:t>Document all data quality findings, table relationships, and analytical assumptions in a structured, stakeholder-ready format</w:t>
      </w:r>
    </w:p>
    <w:p w14:paraId="2EC26C55" w14:textId="77777777" w:rsidR="004F57FB" w:rsidRDefault="004F57FB">
      <w:pPr>
        <w:spacing w:before="80"/>
      </w:pPr>
    </w:p>
    <w:p w14:paraId="73C2CF6B" w14:textId="77777777" w:rsidR="004F57FB" w:rsidRDefault="00000000">
      <w:pPr>
        <w:pStyle w:val="Heading2"/>
      </w:pPr>
      <w:r>
        <w:t>3.2 Business Goals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4F57FB" w14:paraId="0A2B1004" w14:textId="77777777">
        <w:tblPrEx>
          <w:tblCellMar>
            <w:top w:w="0" w:type="dxa"/>
            <w:bottom w:w="0" w:type="dxa"/>
          </w:tblCellMar>
        </w:tblPrEx>
        <w:trPr>
          <w:tblHeader/>
        </w:trPr>
        <w:tc>
          <w:tcPr>
            <w:tcW w:w="4680" w:type="dxa"/>
            <w:tcBorders>
              <w:top w:val="single" w:sz="1" w:space="0" w:color="C0C0C0"/>
              <w:left w:val="single" w:sz="1" w:space="0" w:color="C0C0C0"/>
              <w:bottom w:val="single" w:sz="1" w:space="0" w:color="C0C0C0"/>
              <w:right w:val="single" w:sz="1" w:space="0" w:color="C0C0C0"/>
            </w:tcBorders>
            <w:shd w:val="clear" w:color="auto" w:fill="2E75B6"/>
            <w:tcMar>
              <w:top w:w="100" w:type="dxa"/>
              <w:left w:w="140" w:type="dxa"/>
              <w:bottom w:w="100" w:type="dxa"/>
              <w:right w:w="140" w:type="dxa"/>
            </w:tcMar>
          </w:tcPr>
          <w:p w14:paraId="139C3435" w14:textId="77777777" w:rsidR="004F57FB" w:rsidRDefault="00000000">
            <w:r>
              <w:rPr>
                <w:b/>
                <w:bCs/>
                <w:color w:val="FFFFFF"/>
                <w:sz w:val="20"/>
                <w:szCs w:val="20"/>
              </w:rPr>
              <w:t>Business goal</w:t>
            </w:r>
          </w:p>
        </w:tc>
        <w:tc>
          <w:tcPr>
            <w:tcW w:w="4680" w:type="dxa"/>
            <w:tcBorders>
              <w:top w:val="single" w:sz="1" w:space="0" w:color="C0C0C0"/>
              <w:left w:val="single" w:sz="1" w:space="0" w:color="C0C0C0"/>
              <w:bottom w:val="single" w:sz="1" w:space="0" w:color="C0C0C0"/>
              <w:right w:val="single" w:sz="1" w:space="0" w:color="C0C0C0"/>
            </w:tcBorders>
            <w:shd w:val="clear" w:color="auto" w:fill="2E75B6"/>
            <w:tcMar>
              <w:top w:w="100" w:type="dxa"/>
              <w:left w:w="140" w:type="dxa"/>
              <w:bottom w:w="100" w:type="dxa"/>
              <w:right w:w="140" w:type="dxa"/>
            </w:tcMar>
          </w:tcPr>
          <w:p w14:paraId="6A8BA44D" w14:textId="77777777" w:rsidR="004F57FB" w:rsidRDefault="00000000">
            <w:r>
              <w:rPr>
                <w:b/>
                <w:bCs/>
                <w:color w:val="FFFFFF"/>
                <w:sz w:val="20"/>
                <w:szCs w:val="20"/>
              </w:rPr>
              <w:t>Expected outcome</w:t>
            </w:r>
          </w:p>
        </w:tc>
      </w:tr>
      <w:tr w:rsidR="004F57FB" w14:paraId="4457C428" w14:textId="77777777">
        <w:tblPrEx>
          <w:tblCellMar>
            <w:top w:w="0" w:type="dxa"/>
            <w:bottom w:w="0" w:type="dxa"/>
          </w:tblCellMar>
        </w:tblPrEx>
        <w:tc>
          <w:tcPr>
            <w:tcW w:w="4680" w:type="dxa"/>
            <w:tcBorders>
              <w:top w:val="single" w:sz="1" w:space="0" w:color="C0C0C0"/>
              <w:left w:val="single" w:sz="1" w:space="0" w:color="C0C0C0"/>
              <w:bottom w:val="single" w:sz="1" w:space="0" w:color="C0C0C0"/>
              <w:right w:val="single" w:sz="1" w:space="0" w:color="C0C0C0"/>
            </w:tcBorders>
            <w:shd w:val="clear" w:color="auto" w:fill="FFFFFF"/>
            <w:tcMar>
              <w:top w:w="100" w:type="dxa"/>
              <w:left w:w="140" w:type="dxa"/>
              <w:bottom w:w="100" w:type="dxa"/>
              <w:right w:w="140" w:type="dxa"/>
            </w:tcMar>
          </w:tcPr>
          <w:p w14:paraId="31122E77" w14:textId="77777777" w:rsidR="004F57FB" w:rsidRDefault="00000000">
            <w:r>
              <w:rPr>
                <w:color w:val="404040"/>
                <w:sz w:val="20"/>
                <w:szCs w:val="20"/>
              </w:rPr>
              <w:t>Proactive delay prevention</w:t>
            </w:r>
          </w:p>
        </w:tc>
        <w:tc>
          <w:tcPr>
            <w:tcW w:w="4680" w:type="dxa"/>
            <w:tcBorders>
              <w:top w:val="single" w:sz="1" w:space="0" w:color="C0C0C0"/>
              <w:left w:val="single" w:sz="1" w:space="0" w:color="C0C0C0"/>
              <w:bottom w:val="single" w:sz="1" w:space="0" w:color="C0C0C0"/>
              <w:right w:val="single" w:sz="1" w:space="0" w:color="C0C0C0"/>
            </w:tcBorders>
            <w:shd w:val="clear" w:color="auto" w:fill="FFFFFF"/>
            <w:tcMar>
              <w:top w:w="100" w:type="dxa"/>
              <w:left w:w="140" w:type="dxa"/>
              <w:bottom w:w="100" w:type="dxa"/>
              <w:right w:w="140" w:type="dxa"/>
            </w:tcMar>
          </w:tcPr>
          <w:p w14:paraId="218D49DF" w14:textId="77777777" w:rsidR="004F57FB" w:rsidRDefault="00000000">
            <w:r>
              <w:rPr>
                <w:color w:val="404040"/>
                <w:sz w:val="20"/>
                <w:szCs w:val="20"/>
              </w:rPr>
              <w:t>Identify at-risk orders before customers complain</w:t>
            </w:r>
          </w:p>
        </w:tc>
      </w:tr>
      <w:tr w:rsidR="004F57FB" w14:paraId="5D9CAD85" w14:textId="77777777">
        <w:tblPrEx>
          <w:tblCellMar>
            <w:top w:w="0" w:type="dxa"/>
            <w:bottom w:w="0" w:type="dxa"/>
          </w:tblCellMar>
        </w:tblPrEx>
        <w:tc>
          <w:tcPr>
            <w:tcW w:w="4680" w:type="dxa"/>
            <w:tcBorders>
              <w:top w:val="single" w:sz="1" w:space="0" w:color="C0C0C0"/>
              <w:left w:val="single" w:sz="1" w:space="0" w:color="C0C0C0"/>
              <w:bottom w:val="single" w:sz="1" w:space="0" w:color="C0C0C0"/>
              <w:right w:val="single" w:sz="1" w:space="0" w:color="C0C0C0"/>
            </w:tcBorders>
            <w:shd w:val="clear" w:color="auto" w:fill="F2F2F2"/>
            <w:tcMar>
              <w:top w:w="100" w:type="dxa"/>
              <w:left w:w="140" w:type="dxa"/>
              <w:bottom w:w="100" w:type="dxa"/>
              <w:right w:w="140" w:type="dxa"/>
            </w:tcMar>
          </w:tcPr>
          <w:p w14:paraId="760D0BB1" w14:textId="77777777" w:rsidR="004F57FB" w:rsidRDefault="00000000">
            <w:r>
              <w:rPr>
                <w:color w:val="404040"/>
                <w:sz w:val="20"/>
                <w:szCs w:val="20"/>
              </w:rPr>
              <w:t>Seller accountability</w:t>
            </w:r>
          </w:p>
        </w:tc>
        <w:tc>
          <w:tcPr>
            <w:tcW w:w="4680" w:type="dxa"/>
            <w:tcBorders>
              <w:top w:val="single" w:sz="1" w:space="0" w:color="C0C0C0"/>
              <w:left w:val="single" w:sz="1" w:space="0" w:color="C0C0C0"/>
              <w:bottom w:val="single" w:sz="1" w:space="0" w:color="C0C0C0"/>
              <w:right w:val="single" w:sz="1" w:space="0" w:color="C0C0C0"/>
            </w:tcBorders>
            <w:shd w:val="clear" w:color="auto" w:fill="F2F2F2"/>
            <w:tcMar>
              <w:top w:w="100" w:type="dxa"/>
              <w:left w:w="140" w:type="dxa"/>
              <w:bottom w:w="100" w:type="dxa"/>
              <w:right w:w="140" w:type="dxa"/>
            </w:tcMar>
          </w:tcPr>
          <w:p w14:paraId="6D868B58" w14:textId="77777777" w:rsidR="004F57FB" w:rsidRDefault="00000000">
            <w:r>
              <w:rPr>
                <w:color w:val="404040"/>
                <w:sz w:val="20"/>
                <w:szCs w:val="20"/>
              </w:rPr>
              <w:t>Flag bottom 10% sellers for performance improvement</w:t>
            </w:r>
          </w:p>
        </w:tc>
      </w:tr>
      <w:tr w:rsidR="004F57FB" w14:paraId="2A128CE4" w14:textId="77777777">
        <w:tblPrEx>
          <w:tblCellMar>
            <w:top w:w="0" w:type="dxa"/>
            <w:bottom w:w="0" w:type="dxa"/>
          </w:tblCellMar>
        </w:tblPrEx>
        <w:tc>
          <w:tcPr>
            <w:tcW w:w="4680" w:type="dxa"/>
            <w:tcBorders>
              <w:top w:val="single" w:sz="1" w:space="0" w:color="C0C0C0"/>
              <w:left w:val="single" w:sz="1" w:space="0" w:color="C0C0C0"/>
              <w:bottom w:val="single" w:sz="1" w:space="0" w:color="C0C0C0"/>
              <w:right w:val="single" w:sz="1" w:space="0" w:color="C0C0C0"/>
            </w:tcBorders>
            <w:shd w:val="clear" w:color="auto" w:fill="FFFFFF"/>
            <w:tcMar>
              <w:top w:w="100" w:type="dxa"/>
              <w:left w:w="140" w:type="dxa"/>
              <w:bottom w:w="100" w:type="dxa"/>
              <w:right w:w="140" w:type="dxa"/>
            </w:tcMar>
          </w:tcPr>
          <w:p w14:paraId="5EB9BF93" w14:textId="77777777" w:rsidR="004F57FB" w:rsidRDefault="00000000">
            <w:r>
              <w:rPr>
                <w:color w:val="404040"/>
                <w:sz w:val="20"/>
                <w:szCs w:val="20"/>
              </w:rPr>
              <w:t>Inventory optimization</w:t>
            </w:r>
          </w:p>
        </w:tc>
        <w:tc>
          <w:tcPr>
            <w:tcW w:w="4680" w:type="dxa"/>
            <w:tcBorders>
              <w:top w:val="single" w:sz="1" w:space="0" w:color="C0C0C0"/>
              <w:left w:val="single" w:sz="1" w:space="0" w:color="C0C0C0"/>
              <w:bottom w:val="single" w:sz="1" w:space="0" w:color="C0C0C0"/>
              <w:right w:val="single" w:sz="1" w:space="0" w:color="C0C0C0"/>
            </w:tcBorders>
            <w:shd w:val="clear" w:color="auto" w:fill="FFFFFF"/>
            <w:tcMar>
              <w:top w:w="100" w:type="dxa"/>
              <w:left w:w="140" w:type="dxa"/>
              <w:bottom w:w="100" w:type="dxa"/>
              <w:right w:w="140" w:type="dxa"/>
            </w:tcMar>
          </w:tcPr>
          <w:p w14:paraId="16F758B3" w14:textId="77777777" w:rsidR="004F57FB" w:rsidRDefault="00000000">
            <w:r>
              <w:rPr>
                <w:color w:val="404040"/>
                <w:sz w:val="20"/>
                <w:szCs w:val="20"/>
              </w:rPr>
              <w:t>Reduce stockout-driven delays in top 3 categories</w:t>
            </w:r>
          </w:p>
        </w:tc>
      </w:tr>
      <w:tr w:rsidR="004F57FB" w14:paraId="64EDA30D" w14:textId="77777777">
        <w:tblPrEx>
          <w:tblCellMar>
            <w:top w:w="0" w:type="dxa"/>
            <w:bottom w:w="0" w:type="dxa"/>
          </w:tblCellMar>
        </w:tblPrEx>
        <w:tc>
          <w:tcPr>
            <w:tcW w:w="4680" w:type="dxa"/>
            <w:tcBorders>
              <w:top w:val="single" w:sz="1" w:space="0" w:color="C0C0C0"/>
              <w:left w:val="single" w:sz="1" w:space="0" w:color="C0C0C0"/>
              <w:bottom w:val="single" w:sz="1" w:space="0" w:color="C0C0C0"/>
              <w:right w:val="single" w:sz="1" w:space="0" w:color="C0C0C0"/>
            </w:tcBorders>
            <w:shd w:val="clear" w:color="auto" w:fill="F2F2F2"/>
            <w:tcMar>
              <w:top w:w="100" w:type="dxa"/>
              <w:left w:w="140" w:type="dxa"/>
              <w:bottom w:w="100" w:type="dxa"/>
              <w:right w:w="140" w:type="dxa"/>
            </w:tcMar>
          </w:tcPr>
          <w:p w14:paraId="24B3D3B5" w14:textId="77777777" w:rsidR="004F57FB" w:rsidRDefault="00000000">
            <w:r>
              <w:rPr>
                <w:color w:val="404040"/>
                <w:sz w:val="20"/>
                <w:szCs w:val="20"/>
              </w:rPr>
              <w:t>Reporting efficiency</w:t>
            </w:r>
          </w:p>
        </w:tc>
        <w:tc>
          <w:tcPr>
            <w:tcW w:w="4680" w:type="dxa"/>
            <w:tcBorders>
              <w:top w:val="single" w:sz="1" w:space="0" w:color="C0C0C0"/>
              <w:left w:val="single" w:sz="1" w:space="0" w:color="C0C0C0"/>
              <w:bottom w:val="single" w:sz="1" w:space="0" w:color="C0C0C0"/>
              <w:right w:val="single" w:sz="1" w:space="0" w:color="C0C0C0"/>
            </w:tcBorders>
            <w:shd w:val="clear" w:color="auto" w:fill="F2F2F2"/>
            <w:tcMar>
              <w:top w:w="100" w:type="dxa"/>
              <w:left w:w="140" w:type="dxa"/>
              <w:bottom w:w="100" w:type="dxa"/>
              <w:right w:w="140" w:type="dxa"/>
            </w:tcMar>
          </w:tcPr>
          <w:p w14:paraId="21CD882B" w14:textId="77777777" w:rsidR="004F57FB" w:rsidRDefault="00000000">
            <w:r>
              <w:rPr>
                <w:color w:val="404040"/>
                <w:sz w:val="20"/>
                <w:szCs w:val="20"/>
              </w:rPr>
              <w:t>Replace 3-day manual process with live dashboard</w:t>
            </w:r>
          </w:p>
        </w:tc>
      </w:tr>
      <w:tr w:rsidR="004F57FB" w14:paraId="22FF5080" w14:textId="77777777">
        <w:tblPrEx>
          <w:tblCellMar>
            <w:top w:w="0" w:type="dxa"/>
            <w:bottom w:w="0" w:type="dxa"/>
          </w:tblCellMar>
        </w:tblPrEx>
        <w:tc>
          <w:tcPr>
            <w:tcW w:w="4680" w:type="dxa"/>
            <w:tcBorders>
              <w:top w:val="single" w:sz="1" w:space="0" w:color="C0C0C0"/>
              <w:left w:val="single" w:sz="1" w:space="0" w:color="C0C0C0"/>
              <w:bottom w:val="single" w:sz="1" w:space="0" w:color="C0C0C0"/>
              <w:right w:val="single" w:sz="1" w:space="0" w:color="C0C0C0"/>
            </w:tcBorders>
            <w:shd w:val="clear" w:color="auto" w:fill="FFFFFF"/>
            <w:tcMar>
              <w:top w:w="100" w:type="dxa"/>
              <w:left w:w="140" w:type="dxa"/>
              <w:bottom w:w="100" w:type="dxa"/>
              <w:right w:w="140" w:type="dxa"/>
            </w:tcMar>
          </w:tcPr>
          <w:p w14:paraId="0B9503DD" w14:textId="77777777" w:rsidR="004F57FB" w:rsidRDefault="00000000">
            <w:r>
              <w:rPr>
                <w:color w:val="404040"/>
                <w:sz w:val="20"/>
                <w:szCs w:val="20"/>
              </w:rPr>
              <w:t>Revenue protection</w:t>
            </w:r>
          </w:p>
        </w:tc>
        <w:tc>
          <w:tcPr>
            <w:tcW w:w="4680" w:type="dxa"/>
            <w:tcBorders>
              <w:top w:val="single" w:sz="1" w:space="0" w:color="C0C0C0"/>
              <w:left w:val="single" w:sz="1" w:space="0" w:color="C0C0C0"/>
              <w:bottom w:val="single" w:sz="1" w:space="0" w:color="C0C0C0"/>
              <w:right w:val="single" w:sz="1" w:space="0" w:color="C0C0C0"/>
            </w:tcBorders>
            <w:shd w:val="clear" w:color="auto" w:fill="FFFFFF"/>
            <w:tcMar>
              <w:top w:w="100" w:type="dxa"/>
              <w:left w:w="140" w:type="dxa"/>
              <w:bottom w:w="100" w:type="dxa"/>
              <w:right w:w="140" w:type="dxa"/>
            </w:tcMar>
          </w:tcPr>
          <w:p w14:paraId="6EC1FC77" w14:textId="77777777" w:rsidR="004F57FB" w:rsidRDefault="00000000">
            <w:r>
              <w:rPr>
                <w:color w:val="404040"/>
                <w:sz w:val="20"/>
                <w:szCs w:val="20"/>
              </w:rPr>
              <w:t>Protect $42,000+ annual revenue from cancellations</w:t>
            </w:r>
          </w:p>
        </w:tc>
      </w:tr>
    </w:tbl>
    <w:p w14:paraId="37C00E4D" w14:textId="77777777" w:rsidR="004F57FB" w:rsidRDefault="004F57FB">
      <w:pPr>
        <w:spacing w:before="120"/>
      </w:pPr>
    </w:p>
    <w:p w14:paraId="5DF1649B" w14:textId="77777777" w:rsidR="004F57FB" w:rsidRDefault="00000000">
      <w:pPr>
        <w:pStyle w:val="Heading1"/>
        <w:pBdr>
          <w:bottom w:val="single" w:sz="6" w:space="4" w:color="2E75B6"/>
        </w:pBdr>
      </w:pPr>
      <w:r>
        <w:lastRenderedPageBreak/>
        <w:t>4. Project Scope</w:t>
      </w:r>
    </w:p>
    <w:p w14:paraId="10AD76D6" w14:textId="77777777" w:rsidR="004F57FB" w:rsidRDefault="00000000">
      <w:pPr>
        <w:pStyle w:val="Heading2"/>
      </w:pPr>
      <w:r>
        <w:t>4.1 In Scope</w:t>
      </w:r>
    </w:p>
    <w:p w14:paraId="69B4B220" w14:textId="77777777" w:rsidR="004F57FB" w:rsidRDefault="00000000">
      <w:pPr>
        <w:pStyle w:val="ListParagraph"/>
        <w:numPr>
          <w:ilvl w:val="0"/>
          <w:numId w:val="2"/>
        </w:numPr>
        <w:spacing w:before="40" w:after="40"/>
      </w:pPr>
      <w:r>
        <w:rPr>
          <w:color w:val="404040"/>
        </w:rPr>
        <w:t xml:space="preserve">SQL analysis of the </w:t>
      </w:r>
      <w:proofErr w:type="spellStart"/>
      <w:r>
        <w:rPr>
          <w:color w:val="404040"/>
        </w:rPr>
        <w:t>Olist</w:t>
      </w:r>
      <w:proofErr w:type="spellEnd"/>
      <w:r>
        <w:rPr>
          <w:color w:val="404040"/>
        </w:rPr>
        <w:t xml:space="preserve"> Brazilian E-Commerce dataset (100,000+ orders, 9 CSV tables)</w:t>
      </w:r>
    </w:p>
    <w:p w14:paraId="54227347" w14:textId="77777777" w:rsidR="004F57FB" w:rsidRDefault="00000000">
      <w:pPr>
        <w:pStyle w:val="ListParagraph"/>
        <w:numPr>
          <w:ilvl w:val="0"/>
          <w:numId w:val="2"/>
        </w:numPr>
        <w:spacing w:before="40" w:after="40"/>
      </w:pPr>
      <w:r>
        <w:rPr>
          <w:color w:val="404040"/>
        </w:rPr>
        <w:t>Loading all 9 CSV files into a SQLite database and writing JOIN queries across tables</w:t>
      </w:r>
    </w:p>
    <w:p w14:paraId="48AD5C16" w14:textId="77777777" w:rsidR="004F57FB" w:rsidRDefault="00000000">
      <w:pPr>
        <w:pStyle w:val="ListParagraph"/>
        <w:numPr>
          <w:ilvl w:val="0"/>
          <w:numId w:val="2"/>
        </w:numPr>
        <w:spacing w:before="40" w:after="40"/>
      </w:pPr>
      <w:r>
        <w:rPr>
          <w:color w:val="404040"/>
        </w:rPr>
        <w:t>Calculation of 6 KPIs using SQL CTEs and window functions</w:t>
      </w:r>
    </w:p>
    <w:p w14:paraId="3DB2840B" w14:textId="77777777" w:rsidR="004F57FB" w:rsidRDefault="00000000">
      <w:pPr>
        <w:pStyle w:val="ListParagraph"/>
        <w:numPr>
          <w:ilvl w:val="0"/>
          <w:numId w:val="2"/>
        </w:numPr>
        <w:spacing w:before="40" w:after="40"/>
      </w:pPr>
      <w:r>
        <w:rPr>
          <w:color w:val="404040"/>
        </w:rPr>
        <w:t>Python EDA with 4 visualization charts (</w:t>
      </w:r>
      <w:proofErr w:type="spellStart"/>
      <w:r>
        <w:rPr>
          <w:color w:val="404040"/>
        </w:rPr>
        <w:t>fulfillment</w:t>
      </w:r>
      <w:proofErr w:type="spellEnd"/>
      <w:r>
        <w:rPr>
          <w:color w:val="404040"/>
        </w:rPr>
        <w:t xml:space="preserve"> time distribution, delay by category, OTIF trend, seller performance)</w:t>
      </w:r>
    </w:p>
    <w:p w14:paraId="048081DA" w14:textId="77777777" w:rsidR="004F57FB" w:rsidRDefault="00000000">
      <w:pPr>
        <w:pStyle w:val="ListParagraph"/>
        <w:numPr>
          <w:ilvl w:val="0"/>
          <w:numId w:val="2"/>
        </w:numPr>
        <w:spacing w:before="40" w:after="40"/>
      </w:pPr>
      <w:r>
        <w:rPr>
          <w:color w:val="404040"/>
        </w:rPr>
        <w:t>Interactive Power BI dashboard with 4 views published with a shareable link</w:t>
      </w:r>
    </w:p>
    <w:p w14:paraId="5102323B" w14:textId="77777777" w:rsidR="004F57FB" w:rsidRDefault="00000000">
      <w:pPr>
        <w:pStyle w:val="ListParagraph"/>
        <w:numPr>
          <w:ilvl w:val="0"/>
          <w:numId w:val="2"/>
        </w:numPr>
        <w:spacing w:before="40" w:after="40"/>
      </w:pPr>
      <w:r>
        <w:rPr>
          <w:color w:val="404040"/>
        </w:rPr>
        <w:t>3 business recommendations with projected impact estimates</w:t>
      </w:r>
    </w:p>
    <w:p w14:paraId="5C4DD773" w14:textId="77777777" w:rsidR="004F57FB" w:rsidRDefault="00000000">
      <w:pPr>
        <w:pStyle w:val="ListParagraph"/>
        <w:numPr>
          <w:ilvl w:val="0"/>
          <w:numId w:val="2"/>
        </w:numPr>
        <w:spacing w:before="40" w:after="40"/>
      </w:pPr>
      <w:r>
        <w:rPr>
          <w:color w:val="404040"/>
        </w:rPr>
        <w:t>GitHub repository with structured folders and professional README</w:t>
      </w:r>
    </w:p>
    <w:p w14:paraId="314F44B3" w14:textId="77777777" w:rsidR="004F57FB" w:rsidRDefault="004F57FB">
      <w:pPr>
        <w:spacing w:before="80"/>
      </w:pPr>
    </w:p>
    <w:p w14:paraId="490B4C69" w14:textId="77777777" w:rsidR="004F57FB" w:rsidRDefault="00000000">
      <w:pPr>
        <w:pStyle w:val="Heading2"/>
      </w:pPr>
      <w:r>
        <w:t>4.2 Out of Scope</w:t>
      </w:r>
    </w:p>
    <w:p w14:paraId="517F39A0" w14:textId="77777777" w:rsidR="004F57FB" w:rsidRDefault="00000000">
      <w:pPr>
        <w:pStyle w:val="ListParagraph"/>
        <w:numPr>
          <w:ilvl w:val="0"/>
          <w:numId w:val="2"/>
        </w:numPr>
        <w:spacing w:before="40" w:after="40"/>
      </w:pPr>
      <w:r>
        <w:rPr>
          <w:color w:val="404040"/>
        </w:rPr>
        <w:t xml:space="preserve">Real-time integration with </w:t>
      </w:r>
      <w:proofErr w:type="spellStart"/>
      <w:r>
        <w:rPr>
          <w:color w:val="404040"/>
        </w:rPr>
        <w:t>ShopFast's</w:t>
      </w:r>
      <w:proofErr w:type="spellEnd"/>
      <w:r>
        <w:rPr>
          <w:color w:val="404040"/>
        </w:rPr>
        <w:t xml:space="preserve"> live order management system</w:t>
      </w:r>
    </w:p>
    <w:p w14:paraId="18D29508" w14:textId="77777777" w:rsidR="004F57FB" w:rsidRDefault="00000000">
      <w:pPr>
        <w:pStyle w:val="ListParagraph"/>
        <w:numPr>
          <w:ilvl w:val="0"/>
          <w:numId w:val="2"/>
        </w:numPr>
        <w:spacing w:before="40" w:after="40"/>
      </w:pPr>
      <w:r>
        <w:rPr>
          <w:color w:val="404040"/>
        </w:rPr>
        <w:t>Predictive delay modelling using machine learning (Phase 2)</w:t>
      </w:r>
    </w:p>
    <w:p w14:paraId="61AC0894" w14:textId="77777777" w:rsidR="004F57FB" w:rsidRDefault="00000000">
      <w:pPr>
        <w:pStyle w:val="ListParagraph"/>
        <w:numPr>
          <w:ilvl w:val="0"/>
          <w:numId w:val="2"/>
        </w:numPr>
        <w:spacing w:before="40" w:after="40"/>
      </w:pPr>
      <w:r>
        <w:rPr>
          <w:color w:val="404040"/>
        </w:rPr>
        <w:t xml:space="preserve">A/B testing of </w:t>
      </w:r>
      <w:proofErr w:type="spellStart"/>
      <w:r>
        <w:rPr>
          <w:color w:val="404040"/>
        </w:rPr>
        <w:t>fulfillment</w:t>
      </w:r>
      <w:proofErr w:type="spellEnd"/>
      <w:r>
        <w:rPr>
          <w:color w:val="404040"/>
        </w:rPr>
        <w:t xml:space="preserve"> strategies</w:t>
      </w:r>
    </w:p>
    <w:p w14:paraId="1FD20A35" w14:textId="77777777" w:rsidR="004F57FB" w:rsidRDefault="00000000">
      <w:pPr>
        <w:pStyle w:val="ListParagraph"/>
        <w:numPr>
          <w:ilvl w:val="0"/>
          <w:numId w:val="2"/>
        </w:numPr>
        <w:spacing w:before="40" w:after="40"/>
      </w:pPr>
      <w:r>
        <w:rPr>
          <w:color w:val="404040"/>
        </w:rPr>
        <w:t xml:space="preserve">Primary data collection — analysis limited to the </w:t>
      </w:r>
      <w:proofErr w:type="spellStart"/>
      <w:r>
        <w:rPr>
          <w:color w:val="404040"/>
        </w:rPr>
        <w:t>Olist</w:t>
      </w:r>
      <w:proofErr w:type="spellEnd"/>
      <w:r>
        <w:rPr>
          <w:color w:val="404040"/>
        </w:rPr>
        <w:t xml:space="preserve"> public dataset</w:t>
      </w:r>
    </w:p>
    <w:p w14:paraId="57DE5112" w14:textId="77777777" w:rsidR="004F57FB" w:rsidRDefault="00000000">
      <w:pPr>
        <w:pStyle w:val="ListParagraph"/>
        <w:numPr>
          <w:ilvl w:val="0"/>
          <w:numId w:val="2"/>
        </w:numPr>
        <w:spacing w:before="40" w:after="40"/>
      </w:pPr>
      <w:r>
        <w:rPr>
          <w:color w:val="404040"/>
        </w:rPr>
        <w:t>Financial modelling beyond estimated revenue impact figures</w:t>
      </w:r>
    </w:p>
    <w:p w14:paraId="06D8F3C3" w14:textId="77777777" w:rsidR="004F57FB" w:rsidRDefault="004F57FB">
      <w:pPr>
        <w:spacing w:before="80"/>
      </w:pPr>
    </w:p>
    <w:p w14:paraId="4C0C399C" w14:textId="77777777" w:rsidR="004F57FB" w:rsidRDefault="00000000">
      <w:pPr>
        <w:pStyle w:val="Heading2"/>
      </w:pPr>
      <w:r>
        <w:t>4.3 Assumptions</w:t>
      </w:r>
    </w:p>
    <w:p w14:paraId="0C0AF13D" w14:textId="77777777" w:rsidR="004F57FB" w:rsidRDefault="00000000">
      <w:pPr>
        <w:pStyle w:val="ListParagraph"/>
        <w:numPr>
          <w:ilvl w:val="0"/>
          <w:numId w:val="2"/>
        </w:numPr>
        <w:spacing w:before="40" w:after="40"/>
      </w:pPr>
      <w:r>
        <w:rPr>
          <w:color w:val="404040"/>
        </w:rPr>
        <w:t xml:space="preserve">The </w:t>
      </w:r>
      <w:proofErr w:type="spellStart"/>
      <w:r>
        <w:rPr>
          <w:color w:val="404040"/>
        </w:rPr>
        <w:t>Olist</w:t>
      </w:r>
      <w:proofErr w:type="spellEnd"/>
      <w:r>
        <w:rPr>
          <w:color w:val="404040"/>
        </w:rPr>
        <w:t xml:space="preserve"> Brazilian E-Commerce dataset is an acceptable proxy for </w:t>
      </w:r>
      <w:proofErr w:type="spellStart"/>
      <w:r>
        <w:rPr>
          <w:color w:val="404040"/>
        </w:rPr>
        <w:t>ShopFast</w:t>
      </w:r>
      <w:proofErr w:type="spellEnd"/>
      <w:r>
        <w:rPr>
          <w:color w:val="404040"/>
        </w:rPr>
        <w:t xml:space="preserve"> order data for analytical purposes</w:t>
      </w:r>
    </w:p>
    <w:p w14:paraId="1AD5634A" w14:textId="77777777" w:rsidR="004F57FB" w:rsidRDefault="00000000">
      <w:pPr>
        <w:pStyle w:val="ListParagraph"/>
        <w:numPr>
          <w:ilvl w:val="0"/>
          <w:numId w:val="2"/>
        </w:numPr>
        <w:spacing w:before="40" w:after="40"/>
      </w:pPr>
      <w:r>
        <w:rPr>
          <w:color w:val="404040"/>
        </w:rPr>
        <w:t>Delivery delay is defined as: actual delivery date &gt; estimated delivery date</w:t>
      </w:r>
    </w:p>
    <w:p w14:paraId="074ED538" w14:textId="77777777" w:rsidR="004F57FB" w:rsidRDefault="00000000">
      <w:pPr>
        <w:pStyle w:val="ListParagraph"/>
        <w:numPr>
          <w:ilvl w:val="0"/>
          <w:numId w:val="2"/>
        </w:numPr>
        <w:spacing w:before="40" w:after="40"/>
      </w:pPr>
      <w:r>
        <w:rPr>
          <w:color w:val="404040"/>
        </w:rPr>
        <w:t>OTIF rate is calculated as: orders delivered on time AND with complete quantity / total orders</w:t>
      </w:r>
    </w:p>
    <w:p w14:paraId="765675D2" w14:textId="77777777" w:rsidR="004F57FB" w:rsidRDefault="00000000">
      <w:pPr>
        <w:pStyle w:val="ListParagraph"/>
        <w:numPr>
          <w:ilvl w:val="0"/>
          <w:numId w:val="2"/>
        </w:numPr>
        <w:spacing w:before="40" w:after="40"/>
      </w:pPr>
      <w:r>
        <w:rPr>
          <w:color w:val="404040"/>
        </w:rPr>
        <w:t>Revenue at risk is estimated at average order value ($140) x cancellation count</w:t>
      </w:r>
    </w:p>
    <w:p w14:paraId="6DF2E722" w14:textId="77777777" w:rsidR="004F57FB" w:rsidRDefault="00000000">
      <w:pPr>
        <w:pStyle w:val="ListParagraph"/>
        <w:numPr>
          <w:ilvl w:val="0"/>
          <w:numId w:val="2"/>
        </w:numPr>
        <w:spacing w:before="40" w:after="40"/>
      </w:pPr>
      <w:r>
        <w:rPr>
          <w:color w:val="404040"/>
        </w:rPr>
        <w:t xml:space="preserve">All 9 dataset tables can be joined using the </w:t>
      </w:r>
      <w:proofErr w:type="spellStart"/>
      <w:r>
        <w:rPr>
          <w:color w:val="404040"/>
        </w:rPr>
        <w:t>order_id</w:t>
      </w:r>
      <w:proofErr w:type="spellEnd"/>
      <w:r>
        <w:rPr>
          <w:color w:val="404040"/>
        </w:rPr>
        <w:t xml:space="preserve"> and </w:t>
      </w:r>
      <w:proofErr w:type="spellStart"/>
      <w:r>
        <w:rPr>
          <w:color w:val="404040"/>
        </w:rPr>
        <w:t>seller_id</w:t>
      </w:r>
      <w:proofErr w:type="spellEnd"/>
      <w:r>
        <w:rPr>
          <w:color w:val="404040"/>
        </w:rPr>
        <w:t xml:space="preserve"> keys</w:t>
      </w:r>
    </w:p>
    <w:p w14:paraId="1A99E848" w14:textId="77777777" w:rsidR="004F57FB" w:rsidRDefault="004F57FB">
      <w:pPr>
        <w:spacing w:before="80"/>
      </w:pPr>
    </w:p>
    <w:p w14:paraId="1D70DF69" w14:textId="77777777" w:rsidR="004F57FB" w:rsidRDefault="00000000">
      <w:pPr>
        <w:pStyle w:val="Heading2"/>
      </w:pPr>
      <w:r>
        <w:t>4.4 Constraints</w:t>
      </w:r>
    </w:p>
    <w:p w14:paraId="0E377D0A" w14:textId="77777777" w:rsidR="004F57FB" w:rsidRDefault="00000000">
      <w:pPr>
        <w:pStyle w:val="ListParagraph"/>
        <w:numPr>
          <w:ilvl w:val="0"/>
          <w:numId w:val="2"/>
        </w:numPr>
        <w:spacing w:before="40" w:after="40"/>
      </w:pPr>
      <w:r>
        <w:rPr>
          <w:color w:val="404040"/>
        </w:rPr>
        <w:t>All tools must be free or open-source (Python, SQLite, Power BI Desktop)</w:t>
      </w:r>
    </w:p>
    <w:p w14:paraId="01C49D76" w14:textId="77777777" w:rsidR="004F57FB" w:rsidRDefault="00000000">
      <w:pPr>
        <w:pStyle w:val="ListParagraph"/>
        <w:numPr>
          <w:ilvl w:val="0"/>
          <w:numId w:val="2"/>
        </w:numPr>
        <w:spacing w:before="40" w:after="40"/>
      </w:pPr>
      <w:r>
        <w:rPr>
          <w:color w:val="404040"/>
        </w:rPr>
        <w:t>Project must be completable within 3–4 weeks as a solo initiative</w:t>
      </w:r>
    </w:p>
    <w:p w14:paraId="6ED96D83" w14:textId="77777777" w:rsidR="004F57FB" w:rsidRDefault="00000000">
      <w:pPr>
        <w:pStyle w:val="ListParagraph"/>
        <w:numPr>
          <w:ilvl w:val="0"/>
          <w:numId w:val="2"/>
        </w:numPr>
        <w:spacing w:before="40" w:after="40"/>
      </w:pPr>
      <w:r>
        <w:rPr>
          <w:color w:val="404040"/>
        </w:rPr>
        <w:t xml:space="preserve">Analysis limited to the static </w:t>
      </w:r>
      <w:proofErr w:type="spellStart"/>
      <w:r>
        <w:rPr>
          <w:color w:val="404040"/>
        </w:rPr>
        <w:t>Olist</w:t>
      </w:r>
      <w:proofErr w:type="spellEnd"/>
      <w:r>
        <w:rPr>
          <w:color w:val="404040"/>
        </w:rPr>
        <w:t xml:space="preserve"> dataset — no live data pipeline</w:t>
      </w:r>
    </w:p>
    <w:p w14:paraId="264B3CE5" w14:textId="77777777" w:rsidR="004F57FB" w:rsidRDefault="004F57FB">
      <w:pPr>
        <w:spacing w:before="120"/>
      </w:pPr>
    </w:p>
    <w:p w14:paraId="2F6BE2CD" w14:textId="77777777" w:rsidR="004F57FB" w:rsidRDefault="00000000">
      <w:pPr>
        <w:pStyle w:val="Heading1"/>
        <w:pBdr>
          <w:bottom w:val="single" w:sz="6" w:space="4" w:color="2E75B6"/>
        </w:pBdr>
      </w:pPr>
      <w:r>
        <w:t>5. Data Sources &amp; Table Dictionary</w:t>
      </w:r>
    </w:p>
    <w:p w14:paraId="58E8A27F" w14:textId="77777777" w:rsidR="004F57FB" w:rsidRDefault="00000000">
      <w:pPr>
        <w:spacing w:before="60" w:after="60"/>
      </w:pPr>
      <w:r>
        <w:rPr>
          <w:color w:val="404040"/>
        </w:rPr>
        <w:t xml:space="preserve">The </w:t>
      </w:r>
      <w:proofErr w:type="spellStart"/>
      <w:r>
        <w:rPr>
          <w:color w:val="404040"/>
        </w:rPr>
        <w:t>Olist</w:t>
      </w:r>
      <w:proofErr w:type="spellEnd"/>
      <w:r>
        <w:rPr>
          <w:color w:val="404040"/>
        </w:rPr>
        <w:t xml:space="preserve"> Brazilian E-Commerce dataset contains 9 interrelated CSV files. The table below documents each file, its purpose, key fields, and how it connects to other tables.</w:t>
      </w:r>
    </w:p>
    <w:p w14:paraId="6FAEBBAC" w14:textId="77777777" w:rsidR="004F57FB" w:rsidRDefault="004F57F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71"/>
        <w:gridCol w:w="1323"/>
        <w:gridCol w:w="3182"/>
        <w:gridCol w:w="1384"/>
      </w:tblGrid>
      <w:tr w:rsidR="004F57FB" w14:paraId="371CE7F9" w14:textId="77777777">
        <w:tblPrEx>
          <w:tblCellMar>
            <w:top w:w="0" w:type="dxa"/>
            <w:bottom w:w="0" w:type="dxa"/>
          </w:tblCellMar>
        </w:tblPrEx>
        <w:trPr>
          <w:tblHeader/>
        </w:trPr>
        <w:tc>
          <w:tcPr>
            <w:tcW w:w="2400" w:type="dxa"/>
            <w:tcBorders>
              <w:top w:val="single" w:sz="1" w:space="0" w:color="C0C0C0"/>
              <w:left w:val="single" w:sz="1" w:space="0" w:color="C0C0C0"/>
              <w:bottom w:val="single" w:sz="1" w:space="0" w:color="C0C0C0"/>
              <w:right w:val="single" w:sz="1" w:space="0" w:color="C0C0C0"/>
            </w:tcBorders>
            <w:shd w:val="clear" w:color="auto" w:fill="2E75B6"/>
            <w:tcMar>
              <w:top w:w="100" w:type="dxa"/>
              <w:left w:w="140" w:type="dxa"/>
              <w:bottom w:w="100" w:type="dxa"/>
              <w:right w:w="140" w:type="dxa"/>
            </w:tcMar>
          </w:tcPr>
          <w:p w14:paraId="1D62B803" w14:textId="77777777" w:rsidR="004F57FB" w:rsidRDefault="00000000">
            <w:r>
              <w:rPr>
                <w:b/>
                <w:bCs/>
                <w:color w:val="FFFFFF"/>
                <w:sz w:val="20"/>
                <w:szCs w:val="20"/>
              </w:rPr>
              <w:t>Table / CSV file</w:t>
            </w:r>
          </w:p>
        </w:tc>
        <w:tc>
          <w:tcPr>
            <w:tcW w:w="2400" w:type="dxa"/>
            <w:tcBorders>
              <w:top w:val="single" w:sz="1" w:space="0" w:color="C0C0C0"/>
              <w:left w:val="single" w:sz="1" w:space="0" w:color="C0C0C0"/>
              <w:bottom w:val="single" w:sz="1" w:space="0" w:color="C0C0C0"/>
              <w:right w:val="single" w:sz="1" w:space="0" w:color="C0C0C0"/>
            </w:tcBorders>
            <w:shd w:val="clear" w:color="auto" w:fill="2E75B6"/>
            <w:tcMar>
              <w:top w:w="100" w:type="dxa"/>
              <w:left w:w="140" w:type="dxa"/>
              <w:bottom w:w="100" w:type="dxa"/>
              <w:right w:w="140" w:type="dxa"/>
            </w:tcMar>
          </w:tcPr>
          <w:p w14:paraId="6F3A0EBF" w14:textId="77777777" w:rsidR="004F57FB" w:rsidRDefault="00000000">
            <w:r>
              <w:rPr>
                <w:b/>
                <w:bCs/>
                <w:color w:val="FFFFFF"/>
                <w:sz w:val="20"/>
                <w:szCs w:val="20"/>
              </w:rPr>
              <w:t>Purpose</w:t>
            </w:r>
          </w:p>
        </w:tc>
        <w:tc>
          <w:tcPr>
            <w:tcW w:w="2400" w:type="dxa"/>
            <w:tcBorders>
              <w:top w:val="single" w:sz="1" w:space="0" w:color="C0C0C0"/>
              <w:left w:val="single" w:sz="1" w:space="0" w:color="C0C0C0"/>
              <w:bottom w:val="single" w:sz="1" w:space="0" w:color="C0C0C0"/>
              <w:right w:val="single" w:sz="1" w:space="0" w:color="C0C0C0"/>
            </w:tcBorders>
            <w:shd w:val="clear" w:color="auto" w:fill="2E75B6"/>
            <w:tcMar>
              <w:top w:w="100" w:type="dxa"/>
              <w:left w:w="140" w:type="dxa"/>
              <w:bottom w:w="100" w:type="dxa"/>
              <w:right w:w="140" w:type="dxa"/>
            </w:tcMar>
          </w:tcPr>
          <w:p w14:paraId="2154B66A" w14:textId="77777777" w:rsidR="004F57FB" w:rsidRDefault="00000000">
            <w:r>
              <w:rPr>
                <w:b/>
                <w:bCs/>
                <w:color w:val="FFFFFF"/>
                <w:sz w:val="20"/>
                <w:szCs w:val="20"/>
              </w:rPr>
              <w:t>Key fields</w:t>
            </w:r>
          </w:p>
        </w:tc>
        <w:tc>
          <w:tcPr>
            <w:tcW w:w="2160" w:type="dxa"/>
            <w:tcBorders>
              <w:top w:val="single" w:sz="1" w:space="0" w:color="C0C0C0"/>
              <w:left w:val="single" w:sz="1" w:space="0" w:color="C0C0C0"/>
              <w:bottom w:val="single" w:sz="1" w:space="0" w:color="C0C0C0"/>
              <w:right w:val="single" w:sz="1" w:space="0" w:color="C0C0C0"/>
            </w:tcBorders>
            <w:shd w:val="clear" w:color="auto" w:fill="2E75B6"/>
            <w:tcMar>
              <w:top w:w="100" w:type="dxa"/>
              <w:left w:w="140" w:type="dxa"/>
              <w:bottom w:w="100" w:type="dxa"/>
              <w:right w:w="140" w:type="dxa"/>
            </w:tcMar>
          </w:tcPr>
          <w:p w14:paraId="49E6D241" w14:textId="77777777" w:rsidR="004F57FB" w:rsidRDefault="00000000">
            <w:r>
              <w:rPr>
                <w:b/>
                <w:bCs/>
                <w:color w:val="FFFFFF"/>
                <w:sz w:val="20"/>
                <w:szCs w:val="20"/>
              </w:rPr>
              <w:t>Joins to</w:t>
            </w:r>
          </w:p>
        </w:tc>
      </w:tr>
      <w:tr w:rsidR="004F57FB" w14:paraId="64429A41" w14:textId="77777777">
        <w:tblPrEx>
          <w:tblCellMar>
            <w:top w:w="0" w:type="dxa"/>
            <w:bottom w:w="0" w:type="dxa"/>
          </w:tblCellMar>
        </w:tblPrEx>
        <w:tc>
          <w:tcPr>
            <w:tcW w:w="2400" w:type="dxa"/>
            <w:tcBorders>
              <w:top w:val="single" w:sz="1" w:space="0" w:color="C0C0C0"/>
              <w:left w:val="single" w:sz="1" w:space="0" w:color="C0C0C0"/>
              <w:bottom w:val="single" w:sz="1" w:space="0" w:color="C0C0C0"/>
              <w:right w:val="single" w:sz="1" w:space="0" w:color="C0C0C0"/>
            </w:tcBorders>
            <w:shd w:val="clear" w:color="auto" w:fill="FFFFFF"/>
            <w:tcMar>
              <w:top w:w="100" w:type="dxa"/>
              <w:left w:w="140" w:type="dxa"/>
              <w:bottom w:w="100" w:type="dxa"/>
              <w:right w:w="140" w:type="dxa"/>
            </w:tcMar>
          </w:tcPr>
          <w:p w14:paraId="6AFC058F" w14:textId="77777777" w:rsidR="004F57FB" w:rsidRDefault="00000000">
            <w:proofErr w:type="spellStart"/>
            <w:r>
              <w:rPr>
                <w:color w:val="404040"/>
                <w:sz w:val="20"/>
                <w:szCs w:val="20"/>
              </w:rPr>
              <w:t>olist_orders</w:t>
            </w:r>
            <w:proofErr w:type="spellEnd"/>
          </w:p>
        </w:tc>
        <w:tc>
          <w:tcPr>
            <w:tcW w:w="2400" w:type="dxa"/>
            <w:tcBorders>
              <w:top w:val="single" w:sz="1" w:space="0" w:color="C0C0C0"/>
              <w:left w:val="single" w:sz="1" w:space="0" w:color="C0C0C0"/>
              <w:bottom w:val="single" w:sz="1" w:space="0" w:color="C0C0C0"/>
              <w:right w:val="single" w:sz="1" w:space="0" w:color="C0C0C0"/>
            </w:tcBorders>
            <w:shd w:val="clear" w:color="auto" w:fill="FFFFFF"/>
            <w:tcMar>
              <w:top w:w="100" w:type="dxa"/>
              <w:left w:w="140" w:type="dxa"/>
              <w:bottom w:w="100" w:type="dxa"/>
              <w:right w:w="140" w:type="dxa"/>
            </w:tcMar>
          </w:tcPr>
          <w:p w14:paraId="616E3170" w14:textId="77777777" w:rsidR="004F57FB" w:rsidRDefault="00000000">
            <w:r>
              <w:rPr>
                <w:color w:val="404040"/>
                <w:sz w:val="20"/>
                <w:szCs w:val="20"/>
              </w:rPr>
              <w:t xml:space="preserve">Core order records — </w:t>
            </w:r>
            <w:r>
              <w:rPr>
                <w:color w:val="404040"/>
                <w:sz w:val="20"/>
                <w:szCs w:val="20"/>
              </w:rPr>
              <w:lastRenderedPageBreak/>
              <w:t>status, timestamps</w:t>
            </w:r>
          </w:p>
        </w:tc>
        <w:tc>
          <w:tcPr>
            <w:tcW w:w="2400" w:type="dxa"/>
            <w:tcBorders>
              <w:top w:val="single" w:sz="1" w:space="0" w:color="C0C0C0"/>
              <w:left w:val="single" w:sz="1" w:space="0" w:color="C0C0C0"/>
              <w:bottom w:val="single" w:sz="1" w:space="0" w:color="C0C0C0"/>
              <w:right w:val="single" w:sz="1" w:space="0" w:color="C0C0C0"/>
            </w:tcBorders>
            <w:shd w:val="clear" w:color="auto" w:fill="FFFFFF"/>
            <w:tcMar>
              <w:top w:w="100" w:type="dxa"/>
              <w:left w:w="140" w:type="dxa"/>
              <w:bottom w:w="100" w:type="dxa"/>
              <w:right w:w="140" w:type="dxa"/>
            </w:tcMar>
          </w:tcPr>
          <w:p w14:paraId="5B6B8481" w14:textId="77777777" w:rsidR="004F57FB" w:rsidRDefault="00000000">
            <w:proofErr w:type="spellStart"/>
            <w:r>
              <w:rPr>
                <w:color w:val="404040"/>
                <w:sz w:val="20"/>
                <w:szCs w:val="20"/>
              </w:rPr>
              <w:lastRenderedPageBreak/>
              <w:t>order_id</w:t>
            </w:r>
            <w:proofErr w:type="spellEnd"/>
            <w:r>
              <w:rPr>
                <w:color w:val="404040"/>
                <w:sz w:val="20"/>
                <w:szCs w:val="20"/>
              </w:rPr>
              <w:t xml:space="preserve">, </w:t>
            </w:r>
            <w:proofErr w:type="spellStart"/>
            <w:r>
              <w:rPr>
                <w:color w:val="404040"/>
                <w:sz w:val="20"/>
                <w:szCs w:val="20"/>
              </w:rPr>
              <w:t>customer_id</w:t>
            </w:r>
            <w:proofErr w:type="spellEnd"/>
            <w:r>
              <w:rPr>
                <w:color w:val="404040"/>
                <w:sz w:val="20"/>
                <w:szCs w:val="20"/>
              </w:rPr>
              <w:t xml:space="preserve">, </w:t>
            </w:r>
            <w:proofErr w:type="spellStart"/>
            <w:r>
              <w:rPr>
                <w:color w:val="404040"/>
                <w:sz w:val="20"/>
                <w:szCs w:val="20"/>
              </w:rPr>
              <w:t>order_status</w:t>
            </w:r>
            <w:proofErr w:type="spellEnd"/>
            <w:r>
              <w:rPr>
                <w:color w:val="404040"/>
                <w:sz w:val="20"/>
                <w:szCs w:val="20"/>
              </w:rPr>
              <w:t xml:space="preserve">, </w:t>
            </w:r>
            <w:proofErr w:type="spellStart"/>
            <w:r>
              <w:rPr>
                <w:color w:val="404040"/>
                <w:sz w:val="20"/>
                <w:szCs w:val="20"/>
              </w:rPr>
              <w:t>purchase_timestamp</w:t>
            </w:r>
            <w:proofErr w:type="spellEnd"/>
            <w:r>
              <w:rPr>
                <w:color w:val="404040"/>
                <w:sz w:val="20"/>
                <w:szCs w:val="20"/>
              </w:rPr>
              <w:t xml:space="preserve">, </w:t>
            </w:r>
            <w:proofErr w:type="spellStart"/>
            <w:r>
              <w:rPr>
                <w:color w:val="404040"/>
                <w:sz w:val="20"/>
                <w:szCs w:val="20"/>
              </w:rPr>
              <w:lastRenderedPageBreak/>
              <w:t>delivered_customer_date</w:t>
            </w:r>
            <w:proofErr w:type="spellEnd"/>
            <w:r>
              <w:rPr>
                <w:color w:val="404040"/>
                <w:sz w:val="20"/>
                <w:szCs w:val="20"/>
              </w:rPr>
              <w:t xml:space="preserve">, </w:t>
            </w:r>
            <w:proofErr w:type="spellStart"/>
            <w:r>
              <w:rPr>
                <w:color w:val="404040"/>
                <w:sz w:val="20"/>
                <w:szCs w:val="20"/>
              </w:rPr>
              <w:t>estimated_delivery_date</w:t>
            </w:r>
            <w:proofErr w:type="spellEnd"/>
          </w:p>
        </w:tc>
        <w:tc>
          <w:tcPr>
            <w:tcW w:w="2160" w:type="dxa"/>
            <w:tcBorders>
              <w:top w:val="single" w:sz="1" w:space="0" w:color="C0C0C0"/>
              <w:left w:val="single" w:sz="1" w:space="0" w:color="C0C0C0"/>
              <w:bottom w:val="single" w:sz="1" w:space="0" w:color="C0C0C0"/>
              <w:right w:val="single" w:sz="1" w:space="0" w:color="C0C0C0"/>
            </w:tcBorders>
            <w:shd w:val="clear" w:color="auto" w:fill="FFFFFF"/>
            <w:tcMar>
              <w:top w:w="100" w:type="dxa"/>
              <w:left w:w="140" w:type="dxa"/>
              <w:bottom w:w="100" w:type="dxa"/>
              <w:right w:w="140" w:type="dxa"/>
            </w:tcMar>
          </w:tcPr>
          <w:p w14:paraId="46C73B81" w14:textId="77777777" w:rsidR="004F57FB" w:rsidRDefault="00000000">
            <w:r>
              <w:rPr>
                <w:color w:val="404040"/>
                <w:sz w:val="20"/>
                <w:szCs w:val="20"/>
              </w:rPr>
              <w:lastRenderedPageBreak/>
              <w:t xml:space="preserve">All tables via </w:t>
            </w:r>
            <w:proofErr w:type="spellStart"/>
            <w:r>
              <w:rPr>
                <w:color w:val="404040"/>
                <w:sz w:val="20"/>
                <w:szCs w:val="20"/>
              </w:rPr>
              <w:t>order_id</w:t>
            </w:r>
            <w:proofErr w:type="spellEnd"/>
          </w:p>
        </w:tc>
      </w:tr>
      <w:tr w:rsidR="004F57FB" w14:paraId="7CD01EF2" w14:textId="77777777">
        <w:tblPrEx>
          <w:tblCellMar>
            <w:top w:w="0" w:type="dxa"/>
            <w:bottom w:w="0" w:type="dxa"/>
          </w:tblCellMar>
        </w:tblPrEx>
        <w:tc>
          <w:tcPr>
            <w:tcW w:w="2400" w:type="dxa"/>
            <w:tcBorders>
              <w:top w:val="single" w:sz="1" w:space="0" w:color="C0C0C0"/>
              <w:left w:val="single" w:sz="1" w:space="0" w:color="C0C0C0"/>
              <w:bottom w:val="single" w:sz="1" w:space="0" w:color="C0C0C0"/>
              <w:right w:val="single" w:sz="1" w:space="0" w:color="C0C0C0"/>
            </w:tcBorders>
            <w:shd w:val="clear" w:color="auto" w:fill="F2F2F2"/>
            <w:tcMar>
              <w:top w:w="100" w:type="dxa"/>
              <w:left w:w="140" w:type="dxa"/>
              <w:bottom w:w="100" w:type="dxa"/>
              <w:right w:w="140" w:type="dxa"/>
            </w:tcMar>
          </w:tcPr>
          <w:p w14:paraId="6A249A02" w14:textId="77777777" w:rsidR="004F57FB" w:rsidRDefault="00000000">
            <w:proofErr w:type="spellStart"/>
            <w:r>
              <w:rPr>
                <w:color w:val="404040"/>
                <w:sz w:val="20"/>
                <w:szCs w:val="20"/>
              </w:rPr>
              <w:t>olist_order_items</w:t>
            </w:r>
            <w:proofErr w:type="spellEnd"/>
          </w:p>
        </w:tc>
        <w:tc>
          <w:tcPr>
            <w:tcW w:w="2400" w:type="dxa"/>
            <w:tcBorders>
              <w:top w:val="single" w:sz="1" w:space="0" w:color="C0C0C0"/>
              <w:left w:val="single" w:sz="1" w:space="0" w:color="C0C0C0"/>
              <w:bottom w:val="single" w:sz="1" w:space="0" w:color="C0C0C0"/>
              <w:right w:val="single" w:sz="1" w:space="0" w:color="C0C0C0"/>
            </w:tcBorders>
            <w:shd w:val="clear" w:color="auto" w:fill="F2F2F2"/>
            <w:tcMar>
              <w:top w:w="100" w:type="dxa"/>
              <w:left w:w="140" w:type="dxa"/>
              <w:bottom w:w="100" w:type="dxa"/>
              <w:right w:w="140" w:type="dxa"/>
            </w:tcMar>
          </w:tcPr>
          <w:p w14:paraId="19353C3C" w14:textId="77777777" w:rsidR="004F57FB" w:rsidRDefault="00000000">
            <w:r>
              <w:rPr>
                <w:color w:val="404040"/>
                <w:sz w:val="20"/>
                <w:szCs w:val="20"/>
              </w:rPr>
              <w:t>Line items per order — seller, product, price</w:t>
            </w:r>
          </w:p>
        </w:tc>
        <w:tc>
          <w:tcPr>
            <w:tcW w:w="2400" w:type="dxa"/>
            <w:tcBorders>
              <w:top w:val="single" w:sz="1" w:space="0" w:color="C0C0C0"/>
              <w:left w:val="single" w:sz="1" w:space="0" w:color="C0C0C0"/>
              <w:bottom w:val="single" w:sz="1" w:space="0" w:color="C0C0C0"/>
              <w:right w:val="single" w:sz="1" w:space="0" w:color="C0C0C0"/>
            </w:tcBorders>
            <w:shd w:val="clear" w:color="auto" w:fill="F2F2F2"/>
            <w:tcMar>
              <w:top w:w="100" w:type="dxa"/>
              <w:left w:w="140" w:type="dxa"/>
              <w:bottom w:w="100" w:type="dxa"/>
              <w:right w:w="140" w:type="dxa"/>
            </w:tcMar>
          </w:tcPr>
          <w:p w14:paraId="2A5486CA" w14:textId="77777777" w:rsidR="004F57FB" w:rsidRDefault="00000000">
            <w:proofErr w:type="spellStart"/>
            <w:r>
              <w:rPr>
                <w:color w:val="404040"/>
                <w:sz w:val="20"/>
                <w:szCs w:val="20"/>
              </w:rPr>
              <w:t>order_id</w:t>
            </w:r>
            <w:proofErr w:type="spellEnd"/>
            <w:r>
              <w:rPr>
                <w:color w:val="404040"/>
                <w:sz w:val="20"/>
                <w:szCs w:val="20"/>
              </w:rPr>
              <w:t xml:space="preserve">, </w:t>
            </w:r>
            <w:proofErr w:type="spellStart"/>
            <w:r>
              <w:rPr>
                <w:color w:val="404040"/>
                <w:sz w:val="20"/>
                <w:szCs w:val="20"/>
              </w:rPr>
              <w:t>order_item_id</w:t>
            </w:r>
            <w:proofErr w:type="spellEnd"/>
            <w:r>
              <w:rPr>
                <w:color w:val="404040"/>
                <w:sz w:val="20"/>
                <w:szCs w:val="20"/>
              </w:rPr>
              <w:t xml:space="preserve">, </w:t>
            </w:r>
            <w:proofErr w:type="spellStart"/>
            <w:r>
              <w:rPr>
                <w:color w:val="404040"/>
                <w:sz w:val="20"/>
                <w:szCs w:val="20"/>
              </w:rPr>
              <w:t>product_id</w:t>
            </w:r>
            <w:proofErr w:type="spellEnd"/>
            <w:r>
              <w:rPr>
                <w:color w:val="404040"/>
                <w:sz w:val="20"/>
                <w:szCs w:val="20"/>
              </w:rPr>
              <w:t xml:space="preserve">, </w:t>
            </w:r>
            <w:proofErr w:type="spellStart"/>
            <w:r>
              <w:rPr>
                <w:color w:val="404040"/>
                <w:sz w:val="20"/>
                <w:szCs w:val="20"/>
              </w:rPr>
              <w:t>seller_id</w:t>
            </w:r>
            <w:proofErr w:type="spellEnd"/>
            <w:r>
              <w:rPr>
                <w:color w:val="404040"/>
                <w:sz w:val="20"/>
                <w:szCs w:val="20"/>
              </w:rPr>
              <w:t xml:space="preserve">, price, </w:t>
            </w:r>
            <w:proofErr w:type="spellStart"/>
            <w:r>
              <w:rPr>
                <w:color w:val="404040"/>
                <w:sz w:val="20"/>
                <w:szCs w:val="20"/>
              </w:rPr>
              <w:t>freight_value</w:t>
            </w:r>
            <w:proofErr w:type="spellEnd"/>
          </w:p>
        </w:tc>
        <w:tc>
          <w:tcPr>
            <w:tcW w:w="2160" w:type="dxa"/>
            <w:tcBorders>
              <w:top w:val="single" w:sz="1" w:space="0" w:color="C0C0C0"/>
              <w:left w:val="single" w:sz="1" w:space="0" w:color="C0C0C0"/>
              <w:bottom w:val="single" w:sz="1" w:space="0" w:color="C0C0C0"/>
              <w:right w:val="single" w:sz="1" w:space="0" w:color="C0C0C0"/>
            </w:tcBorders>
            <w:shd w:val="clear" w:color="auto" w:fill="F2F2F2"/>
            <w:tcMar>
              <w:top w:w="100" w:type="dxa"/>
              <w:left w:w="140" w:type="dxa"/>
              <w:bottom w:w="100" w:type="dxa"/>
              <w:right w:w="140" w:type="dxa"/>
            </w:tcMar>
          </w:tcPr>
          <w:p w14:paraId="07C3C7AE" w14:textId="77777777" w:rsidR="004F57FB" w:rsidRDefault="00000000">
            <w:r>
              <w:rPr>
                <w:color w:val="404040"/>
                <w:sz w:val="20"/>
                <w:szCs w:val="20"/>
              </w:rPr>
              <w:t>orders, sellers, products</w:t>
            </w:r>
          </w:p>
        </w:tc>
      </w:tr>
      <w:tr w:rsidR="004F57FB" w14:paraId="7E9A27A8" w14:textId="77777777">
        <w:tblPrEx>
          <w:tblCellMar>
            <w:top w:w="0" w:type="dxa"/>
            <w:bottom w:w="0" w:type="dxa"/>
          </w:tblCellMar>
        </w:tblPrEx>
        <w:tc>
          <w:tcPr>
            <w:tcW w:w="2400" w:type="dxa"/>
            <w:tcBorders>
              <w:top w:val="single" w:sz="1" w:space="0" w:color="C0C0C0"/>
              <w:left w:val="single" w:sz="1" w:space="0" w:color="C0C0C0"/>
              <w:bottom w:val="single" w:sz="1" w:space="0" w:color="C0C0C0"/>
              <w:right w:val="single" w:sz="1" w:space="0" w:color="C0C0C0"/>
            </w:tcBorders>
            <w:shd w:val="clear" w:color="auto" w:fill="FFFFFF"/>
            <w:tcMar>
              <w:top w:w="100" w:type="dxa"/>
              <w:left w:w="140" w:type="dxa"/>
              <w:bottom w:w="100" w:type="dxa"/>
              <w:right w:w="140" w:type="dxa"/>
            </w:tcMar>
          </w:tcPr>
          <w:p w14:paraId="574027B8" w14:textId="77777777" w:rsidR="004F57FB" w:rsidRDefault="00000000">
            <w:proofErr w:type="spellStart"/>
            <w:r>
              <w:rPr>
                <w:color w:val="404040"/>
                <w:sz w:val="20"/>
                <w:szCs w:val="20"/>
              </w:rPr>
              <w:t>olist_sellers</w:t>
            </w:r>
            <w:proofErr w:type="spellEnd"/>
          </w:p>
        </w:tc>
        <w:tc>
          <w:tcPr>
            <w:tcW w:w="2400" w:type="dxa"/>
            <w:tcBorders>
              <w:top w:val="single" w:sz="1" w:space="0" w:color="C0C0C0"/>
              <w:left w:val="single" w:sz="1" w:space="0" w:color="C0C0C0"/>
              <w:bottom w:val="single" w:sz="1" w:space="0" w:color="C0C0C0"/>
              <w:right w:val="single" w:sz="1" w:space="0" w:color="C0C0C0"/>
            </w:tcBorders>
            <w:shd w:val="clear" w:color="auto" w:fill="FFFFFF"/>
            <w:tcMar>
              <w:top w:w="100" w:type="dxa"/>
              <w:left w:w="140" w:type="dxa"/>
              <w:bottom w:w="100" w:type="dxa"/>
              <w:right w:w="140" w:type="dxa"/>
            </w:tcMar>
          </w:tcPr>
          <w:p w14:paraId="534096C8" w14:textId="77777777" w:rsidR="004F57FB" w:rsidRDefault="00000000">
            <w:r>
              <w:rPr>
                <w:color w:val="404040"/>
                <w:sz w:val="20"/>
                <w:szCs w:val="20"/>
              </w:rPr>
              <w:t>Seller details and location</w:t>
            </w:r>
          </w:p>
        </w:tc>
        <w:tc>
          <w:tcPr>
            <w:tcW w:w="2400" w:type="dxa"/>
            <w:tcBorders>
              <w:top w:val="single" w:sz="1" w:space="0" w:color="C0C0C0"/>
              <w:left w:val="single" w:sz="1" w:space="0" w:color="C0C0C0"/>
              <w:bottom w:val="single" w:sz="1" w:space="0" w:color="C0C0C0"/>
              <w:right w:val="single" w:sz="1" w:space="0" w:color="C0C0C0"/>
            </w:tcBorders>
            <w:shd w:val="clear" w:color="auto" w:fill="FFFFFF"/>
            <w:tcMar>
              <w:top w:w="100" w:type="dxa"/>
              <w:left w:w="140" w:type="dxa"/>
              <w:bottom w:w="100" w:type="dxa"/>
              <w:right w:w="140" w:type="dxa"/>
            </w:tcMar>
          </w:tcPr>
          <w:p w14:paraId="6FE567CC" w14:textId="77777777" w:rsidR="004F57FB" w:rsidRDefault="00000000">
            <w:proofErr w:type="spellStart"/>
            <w:r>
              <w:rPr>
                <w:color w:val="404040"/>
                <w:sz w:val="20"/>
                <w:szCs w:val="20"/>
              </w:rPr>
              <w:t>seller_id</w:t>
            </w:r>
            <w:proofErr w:type="spellEnd"/>
            <w:r>
              <w:rPr>
                <w:color w:val="404040"/>
                <w:sz w:val="20"/>
                <w:szCs w:val="20"/>
              </w:rPr>
              <w:t xml:space="preserve">, </w:t>
            </w:r>
            <w:proofErr w:type="spellStart"/>
            <w:r>
              <w:rPr>
                <w:color w:val="404040"/>
                <w:sz w:val="20"/>
                <w:szCs w:val="20"/>
              </w:rPr>
              <w:t>seller_city</w:t>
            </w:r>
            <w:proofErr w:type="spellEnd"/>
            <w:r>
              <w:rPr>
                <w:color w:val="404040"/>
                <w:sz w:val="20"/>
                <w:szCs w:val="20"/>
              </w:rPr>
              <w:t xml:space="preserve">, </w:t>
            </w:r>
            <w:proofErr w:type="spellStart"/>
            <w:r>
              <w:rPr>
                <w:color w:val="404040"/>
                <w:sz w:val="20"/>
                <w:szCs w:val="20"/>
              </w:rPr>
              <w:t>seller_state</w:t>
            </w:r>
            <w:proofErr w:type="spellEnd"/>
          </w:p>
        </w:tc>
        <w:tc>
          <w:tcPr>
            <w:tcW w:w="2160" w:type="dxa"/>
            <w:tcBorders>
              <w:top w:val="single" w:sz="1" w:space="0" w:color="C0C0C0"/>
              <w:left w:val="single" w:sz="1" w:space="0" w:color="C0C0C0"/>
              <w:bottom w:val="single" w:sz="1" w:space="0" w:color="C0C0C0"/>
              <w:right w:val="single" w:sz="1" w:space="0" w:color="C0C0C0"/>
            </w:tcBorders>
            <w:shd w:val="clear" w:color="auto" w:fill="FFFFFF"/>
            <w:tcMar>
              <w:top w:w="100" w:type="dxa"/>
              <w:left w:w="140" w:type="dxa"/>
              <w:bottom w:w="100" w:type="dxa"/>
              <w:right w:w="140" w:type="dxa"/>
            </w:tcMar>
          </w:tcPr>
          <w:p w14:paraId="4ECBE196" w14:textId="77777777" w:rsidR="004F57FB" w:rsidRDefault="00000000">
            <w:proofErr w:type="spellStart"/>
            <w:r>
              <w:rPr>
                <w:color w:val="404040"/>
                <w:sz w:val="20"/>
                <w:szCs w:val="20"/>
              </w:rPr>
              <w:t>order_items</w:t>
            </w:r>
            <w:proofErr w:type="spellEnd"/>
            <w:r>
              <w:rPr>
                <w:color w:val="404040"/>
                <w:sz w:val="20"/>
                <w:szCs w:val="20"/>
              </w:rPr>
              <w:t xml:space="preserve"> via </w:t>
            </w:r>
            <w:proofErr w:type="spellStart"/>
            <w:r>
              <w:rPr>
                <w:color w:val="404040"/>
                <w:sz w:val="20"/>
                <w:szCs w:val="20"/>
              </w:rPr>
              <w:t>seller_id</w:t>
            </w:r>
            <w:proofErr w:type="spellEnd"/>
          </w:p>
        </w:tc>
      </w:tr>
      <w:tr w:rsidR="004F57FB" w14:paraId="48D19894" w14:textId="77777777">
        <w:tblPrEx>
          <w:tblCellMar>
            <w:top w:w="0" w:type="dxa"/>
            <w:bottom w:w="0" w:type="dxa"/>
          </w:tblCellMar>
        </w:tblPrEx>
        <w:tc>
          <w:tcPr>
            <w:tcW w:w="2400" w:type="dxa"/>
            <w:tcBorders>
              <w:top w:val="single" w:sz="1" w:space="0" w:color="C0C0C0"/>
              <w:left w:val="single" w:sz="1" w:space="0" w:color="C0C0C0"/>
              <w:bottom w:val="single" w:sz="1" w:space="0" w:color="C0C0C0"/>
              <w:right w:val="single" w:sz="1" w:space="0" w:color="C0C0C0"/>
            </w:tcBorders>
            <w:shd w:val="clear" w:color="auto" w:fill="F2F2F2"/>
            <w:tcMar>
              <w:top w:w="100" w:type="dxa"/>
              <w:left w:w="140" w:type="dxa"/>
              <w:bottom w:w="100" w:type="dxa"/>
              <w:right w:w="140" w:type="dxa"/>
            </w:tcMar>
          </w:tcPr>
          <w:p w14:paraId="7AF05502" w14:textId="77777777" w:rsidR="004F57FB" w:rsidRDefault="00000000">
            <w:proofErr w:type="spellStart"/>
            <w:r>
              <w:rPr>
                <w:color w:val="404040"/>
                <w:sz w:val="20"/>
                <w:szCs w:val="20"/>
              </w:rPr>
              <w:t>olist_products</w:t>
            </w:r>
            <w:proofErr w:type="spellEnd"/>
          </w:p>
        </w:tc>
        <w:tc>
          <w:tcPr>
            <w:tcW w:w="2400" w:type="dxa"/>
            <w:tcBorders>
              <w:top w:val="single" w:sz="1" w:space="0" w:color="C0C0C0"/>
              <w:left w:val="single" w:sz="1" w:space="0" w:color="C0C0C0"/>
              <w:bottom w:val="single" w:sz="1" w:space="0" w:color="C0C0C0"/>
              <w:right w:val="single" w:sz="1" w:space="0" w:color="C0C0C0"/>
            </w:tcBorders>
            <w:shd w:val="clear" w:color="auto" w:fill="F2F2F2"/>
            <w:tcMar>
              <w:top w:w="100" w:type="dxa"/>
              <w:left w:w="140" w:type="dxa"/>
              <w:bottom w:w="100" w:type="dxa"/>
              <w:right w:w="140" w:type="dxa"/>
            </w:tcMar>
          </w:tcPr>
          <w:p w14:paraId="70FA2D07" w14:textId="77777777" w:rsidR="004F57FB" w:rsidRDefault="00000000">
            <w:r>
              <w:rPr>
                <w:color w:val="404040"/>
                <w:sz w:val="20"/>
                <w:szCs w:val="20"/>
              </w:rPr>
              <w:t>Product catalogue with category</w:t>
            </w:r>
          </w:p>
        </w:tc>
        <w:tc>
          <w:tcPr>
            <w:tcW w:w="2400" w:type="dxa"/>
            <w:tcBorders>
              <w:top w:val="single" w:sz="1" w:space="0" w:color="C0C0C0"/>
              <w:left w:val="single" w:sz="1" w:space="0" w:color="C0C0C0"/>
              <w:bottom w:val="single" w:sz="1" w:space="0" w:color="C0C0C0"/>
              <w:right w:val="single" w:sz="1" w:space="0" w:color="C0C0C0"/>
            </w:tcBorders>
            <w:shd w:val="clear" w:color="auto" w:fill="F2F2F2"/>
            <w:tcMar>
              <w:top w:w="100" w:type="dxa"/>
              <w:left w:w="140" w:type="dxa"/>
              <w:bottom w:w="100" w:type="dxa"/>
              <w:right w:w="140" w:type="dxa"/>
            </w:tcMar>
          </w:tcPr>
          <w:p w14:paraId="489E56C2" w14:textId="77777777" w:rsidR="004F57FB" w:rsidRDefault="00000000">
            <w:proofErr w:type="spellStart"/>
            <w:r>
              <w:rPr>
                <w:color w:val="404040"/>
                <w:sz w:val="20"/>
                <w:szCs w:val="20"/>
              </w:rPr>
              <w:t>product_id</w:t>
            </w:r>
            <w:proofErr w:type="spellEnd"/>
            <w:r>
              <w:rPr>
                <w:color w:val="404040"/>
                <w:sz w:val="20"/>
                <w:szCs w:val="20"/>
              </w:rPr>
              <w:t xml:space="preserve">, </w:t>
            </w:r>
            <w:proofErr w:type="spellStart"/>
            <w:r>
              <w:rPr>
                <w:color w:val="404040"/>
                <w:sz w:val="20"/>
                <w:szCs w:val="20"/>
              </w:rPr>
              <w:t>product_category_name</w:t>
            </w:r>
            <w:proofErr w:type="spellEnd"/>
            <w:r>
              <w:rPr>
                <w:color w:val="404040"/>
                <w:sz w:val="20"/>
                <w:szCs w:val="20"/>
              </w:rPr>
              <w:t xml:space="preserve">, </w:t>
            </w:r>
            <w:proofErr w:type="spellStart"/>
            <w:r>
              <w:rPr>
                <w:color w:val="404040"/>
                <w:sz w:val="20"/>
                <w:szCs w:val="20"/>
              </w:rPr>
              <w:t>product_weight_g</w:t>
            </w:r>
            <w:proofErr w:type="spellEnd"/>
          </w:p>
        </w:tc>
        <w:tc>
          <w:tcPr>
            <w:tcW w:w="2160" w:type="dxa"/>
            <w:tcBorders>
              <w:top w:val="single" w:sz="1" w:space="0" w:color="C0C0C0"/>
              <w:left w:val="single" w:sz="1" w:space="0" w:color="C0C0C0"/>
              <w:bottom w:val="single" w:sz="1" w:space="0" w:color="C0C0C0"/>
              <w:right w:val="single" w:sz="1" w:space="0" w:color="C0C0C0"/>
            </w:tcBorders>
            <w:shd w:val="clear" w:color="auto" w:fill="F2F2F2"/>
            <w:tcMar>
              <w:top w:w="100" w:type="dxa"/>
              <w:left w:w="140" w:type="dxa"/>
              <w:bottom w:w="100" w:type="dxa"/>
              <w:right w:w="140" w:type="dxa"/>
            </w:tcMar>
          </w:tcPr>
          <w:p w14:paraId="7D733BFF" w14:textId="77777777" w:rsidR="004F57FB" w:rsidRDefault="00000000">
            <w:proofErr w:type="spellStart"/>
            <w:r>
              <w:rPr>
                <w:color w:val="404040"/>
                <w:sz w:val="20"/>
                <w:szCs w:val="20"/>
              </w:rPr>
              <w:t>order_items</w:t>
            </w:r>
            <w:proofErr w:type="spellEnd"/>
            <w:r>
              <w:rPr>
                <w:color w:val="404040"/>
                <w:sz w:val="20"/>
                <w:szCs w:val="20"/>
              </w:rPr>
              <w:t xml:space="preserve"> via </w:t>
            </w:r>
            <w:proofErr w:type="spellStart"/>
            <w:r>
              <w:rPr>
                <w:color w:val="404040"/>
                <w:sz w:val="20"/>
                <w:szCs w:val="20"/>
              </w:rPr>
              <w:t>product_id</w:t>
            </w:r>
            <w:proofErr w:type="spellEnd"/>
          </w:p>
        </w:tc>
      </w:tr>
      <w:tr w:rsidR="004F57FB" w14:paraId="0AEEAD38" w14:textId="77777777">
        <w:tblPrEx>
          <w:tblCellMar>
            <w:top w:w="0" w:type="dxa"/>
            <w:bottom w:w="0" w:type="dxa"/>
          </w:tblCellMar>
        </w:tblPrEx>
        <w:tc>
          <w:tcPr>
            <w:tcW w:w="2400" w:type="dxa"/>
            <w:tcBorders>
              <w:top w:val="single" w:sz="1" w:space="0" w:color="C0C0C0"/>
              <w:left w:val="single" w:sz="1" w:space="0" w:color="C0C0C0"/>
              <w:bottom w:val="single" w:sz="1" w:space="0" w:color="C0C0C0"/>
              <w:right w:val="single" w:sz="1" w:space="0" w:color="C0C0C0"/>
            </w:tcBorders>
            <w:shd w:val="clear" w:color="auto" w:fill="FFFFFF"/>
            <w:tcMar>
              <w:top w:w="100" w:type="dxa"/>
              <w:left w:w="140" w:type="dxa"/>
              <w:bottom w:w="100" w:type="dxa"/>
              <w:right w:w="140" w:type="dxa"/>
            </w:tcMar>
          </w:tcPr>
          <w:p w14:paraId="2BD731D2" w14:textId="77777777" w:rsidR="004F57FB" w:rsidRDefault="00000000">
            <w:proofErr w:type="spellStart"/>
            <w:r>
              <w:rPr>
                <w:color w:val="404040"/>
                <w:sz w:val="20"/>
                <w:szCs w:val="20"/>
              </w:rPr>
              <w:t>olist_customers</w:t>
            </w:r>
            <w:proofErr w:type="spellEnd"/>
          </w:p>
        </w:tc>
        <w:tc>
          <w:tcPr>
            <w:tcW w:w="2400" w:type="dxa"/>
            <w:tcBorders>
              <w:top w:val="single" w:sz="1" w:space="0" w:color="C0C0C0"/>
              <w:left w:val="single" w:sz="1" w:space="0" w:color="C0C0C0"/>
              <w:bottom w:val="single" w:sz="1" w:space="0" w:color="C0C0C0"/>
              <w:right w:val="single" w:sz="1" w:space="0" w:color="C0C0C0"/>
            </w:tcBorders>
            <w:shd w:val="clear" w:color="auto" w:fill="FFFFFF"/>
            <w:tcMar>
              <w:top w:w="100" w:type="dxa"/>
              <w:left w:w="140" w:type="dxa"/>
              <w:bottom w:w="100" w:type="dxa"/>
              <w:right w:w="140" w:type="dxa"/>
            </w:tcMar>
          </w:tcPr>
          <w:p w14:paraId="799F06C6" w14:textId="77777777" w:rsidR="004F57FB" w:rsidRDefault="00000000">
            <w:r>
              <w:rPr>
                <w:color w:val="404040"/>
                <w:sz w:val="20"/>
                <w:szCs w:val="20"/>
              </w:rPr>
              <w:t>Customer location data</w:t>
            </w:r>
          </w:p>
        </w:tc>
        <w:tc>
          <w:tcPr>
            <w:tcW w:w="2400" w:type="dxa"/>
            <w:tcBorders>
              <w:top w:val="single" w:sz="1" w:space="0" w:color="C0C0C0"/>
              <w:left w:val="single" w:sz="1" w:space="0" w:color="C0C0C0"/>
              <w:bottom w:val="single" w:sz="1" w:space="0" w:color="C0C0C0"/>
              <w:right w:val="single" w:sz="1" w:space="0" w:color="C0C0C0"/>
            </w:tcBorders>
            <w:shd w:val="clear" w:color="auto" w:fill="FFFFFF"/>
            <w:tcMar>
              <w:top w:w="100" w:type="dxa"/>
              <w:left w:w="140" w:type="dxa"/>
              <w:bottom w:w="100" w:type="dxa"/>
              <w:right w:w="140" w:type="dxa"/>
            </w:tcMar>
          </w:tcPr>
          <w:p w14:paraId="64D3D0B0" w14:textId="77777777" w:rsidR="004F57FB" w:rsidRDefault="00000000">
            <w:proofErr w:type="spellStart"/>
            <w:r>
              <w:rPr>
                <w:color w:val="404040"/>
                <w:sz w:val="20"/>
                <w:szCs w:val="20"/>
              </w:rPr>
              <w:t>customer_id</w:t>
            </w:r>
            <w:proofErr w:type="spellEnd"/>
            <w:r>
              <w:rPr>
                <w:color w:val="404040"/>
                <w:sz w:val="20"/>
                <w:szCs w:val="20"/>
              </w:rPr>
              <w:t xml:space="preserve">, </w:t>
            </w:r>
            <w:proofErr w:type="spellStart"/>
            <w:r>
              <w:rPr>
                <w:color w:val="404040"/>
                <w:sz w:val="20"/>
                <w:szCs w:val="20"/>
              </w:rPr>
              <w:t>customer_city</w:t>
            </w:r>
            <w:proofErr w:type="spellEnd"/>
            <w:r>
              <w:rPr>
                <w:color w:val="404040"/>
                <w:sz w:val="20"/>
                <w:szCs w:val="20"/>
              </w:rPr>
              <w:t xml:space="preserve">, </w:t>
            </w:r>
            <w:proofErr w:type="spellStart"/>
            <w:r>
              <w:rPr>
                <w:color w:val="404040"/>
                <w:sz w:val="20"/>
                <w:szCs w:val="20"/>
              </w:rPr>
              <w:t>customer_state</w:t>
            </w:r>
            <w:proofErr w:type="spellEnd"/>
          </w:p>
        </w:tc>
        <w:tc>
          <w:tcPr>
            <w:tcW w:w="2160" w:type="dxa"/>
            <w:tcBorders>
              <w:top w:val="single" w:sz="1" w:space="0" w:color="C0C0C0"/>
              <w:left w:val="single" w:sz="1" w:space="0" w:color="C0C0C0"/>
              <w:bottom w:val="single" w:sz="1" w:space="0" w:color="C0C0C0"/>
              <w:right w:val="single" w:sz="1" w:space="0" w:color="C0C0C0"/>
            </w:tcBorders>
            <w:shd w:val="clear" w:color="auto" w:fill="FFFFFF"/>
            <w:tcMar>
              <w:top w:w="100" w:type="dxa"/>
              <w:left w:w="140" w:type="dxa"/>
              <w:bottom w:w="100" w:type="dxa"/>
              <w:right w:w="140" w:type="dxa"/>
            </w:tcMar>
          </w:tcPr>
          <w:p w14:paraId="2CF9EC65" w14:textId="77777777" w:rsidR="004F57FB" w:rsidRDefault="00000000">
            <w:r>
              <w:rPr>
                <w:color w:val="404040"/>
                <w:sz w:val="20"/>
                <w:szCs w:val="20"/>
              </w:rPr>
              <w:t xml:space="preserve">orders via </w:t>
            </w:r>
            <w:proofErr w:type="spellStart"/>
            <w:r>
              <w:rPr>
                <w:color w:val="404040"/>
                <w:sz w:val="20"/>
                <w:szCs w:val="20"/>
              </w:rPr>
              <w:t>customer_id</w:t>
            </w:r>
            <w:proofErr w:type="spellEnd"/>
          </w:p>
        </w:tc>
      </w:tr>
      <w:tr w:rsidR="004F57FB" w14:paraId="0DBCBFFF" w14:textId="77777777">
        <w:tblPrEx>
          <w:tblCellMar>
            <w:top w:w="0" w:type="dxa"/>
            <w:bottom w:w="0" w:type="dxa"/>
          </w:tblCellMar>
        </w:tblPrEx>
        <w:tc>
          <w:tcPr>
            <w:tcW w:w="2400" w:type="dxa"/>
            <w:tcBorders>
              <w:top w:val="single" w:sz="1" w:space="0" w:color="C0C0C0"/>
              <w:left w:val="single" w:sz="1" w:space="0" w:color="C0C0C0"/>
              <w:bottom w:val="single" w:sz="1" w:space="0" w:color="C0C0C0"/>
              <w:right w:val="single" w:sz="1" w:space="0" w:color="C0C0C0"/>
            </w:tcBorders>
            <w:shd w:val="clear" w:color="auto" w:fill="F2F2F2"/>
            <w:tcMar>
              <w:top w:w="100" w:type="dxa"/>
              <w:left w:w="140" w:type="dxa"/>
              <w:bottom w:w="100" w:type="dxa"/>
              <w:right w:w="140" w:type="dxa"/>
            </w:tcMar>
          </w:tcPr>
          <w:p w14:paraId="0177FE9C" w14:textId="77777777" w:rsidR="004F57FB" w:rsidRDefault="00000000">
            <w:proofErr w:type="spellStart"/>
            <w:r>
              <w:rPr>
                <w:color w:val="404040"/>
                <w:sz w:val="20"/>
                <w:szCs w:val="20"/>
              </w:rPr>
              <w:t>olist_order_payments</w:t>
            </w:r>
            <w:proofErr w:type="spellEnd"/>
          </w:p>
        </w:tc>
        <w:tc>
          <w:tcPr>
            <w:tcW w:w="2400" w:type="dxa"/>
            <w:tcBorders>
              <w:top w:val="single" w:sz="1" w:space="0" w:color="C0C0C0"/>
              <w:left w:val="single" w:sz="1" w:space="0" w:color="C0C0C0"/>
              <w:bottom w:val="single" w:sz="1" w:space="0" w:color="C0C0C0"/>
              <w:right w:val="single" w:sz="1" w:space="0" w:color="C0C0C0"/>
            </w:tcBorders>
            <w:shd w:val="clear" w:color="auto" w:fill="F2F2F2"/>
            <w:tcMar>
              <w:top w:w="100" w:type="dxa"/>
              <w:left w:w="140" w:type="dxa"/>
              <w:bottom w:w="100" w:type="dxa"/>
              <w:right w:w="140" w:type="dxa"/>
            </w:tcMar>
          </w:tcPr>
          <w:p w14:paraId="736F622A" w14:textId="77777777" w:rsidR="004F57FB" w:rsidRDefault="00000000">
            <w:r>
              <w:rPr>
                <w:color w:val="404040"/>
                <w:sz w:val="20"/>
                <w:szCs w:val="20"/>
              </w:rPr>
              <w:t>Payment method and value</w:t>
            </w:r>
          </w:p>
        </w:tc>
        <w:tc>
          <w:tcPr>
            <w:tcW w:w="2400" w:type="dxa"/>
            <w:tcBorders>
              <w:top w:val="single" w:sz="1" w:space="0" w:color="C0C0C0"/>
              <w:left w:val="single" w:sz="1" w:space="0" w:color="C0C0C0"/>
              <w:bottom w:val="single" w:sz="1" w:space="0" w:color="C0C0C0"/>
              <w:right w:val="single" w:sz="1" w:space="0" w:color="C0C0C0"/>
            </w:tcBorders>
            <w:shd w:val="clear" w:color="auto" w:fill="F2F2F2"/>
            <w:tcMar>
              <w:top w:w="100" w:type="dxa"/>
              <w:left w:w="140" w:type="dxa"/>
              <w:bottom w:w="100" w:type="dxa"/>
              <w:right w:w="140" w:type="dxa"/>
            </w:tcMar>
          </w:tcPr>
          <w:p w14:paraId="1315C7A5" w14:textId="77777777" w:rsidR="004F57FB" w:rsidRDefault="00000000">
            <w:proofErr w:type="spellStart"/>
            <w:r>
              <w:rPr>
                <w:color w:val="404040"/>
                <w:sz w:val="20"/>
                <w:szCs w:val="20"/>
              </w:rPr>
              <w:t>order_id</w:t>
            </w:r>
            <w:proofErr w:type="spellEnd"/>
            <w:r>
              <w:rPr>
                <w:color w:val="404040"/>
                <w:sz w:val="20"/>
                <w:szCs w:val="20"/>
              </w:rPr>
              <w:t xml:space="preserve">, </w:t>
            </w:r>
            <w:proofErr w:type="spellStart"/>
            <w:r>
              <w:rPr>
                <w:color w:val="404040"/>
                <w:sz w:val="20"/>
                <w:szCs w:val="20"/>
              </w:rPr>
              <w:t>payment_type</w:t>
            </w:r>
            <w:proofErr w:type="spellEnd"/>
            <w:r>
              <w:rPr>
                <w:color w:val="404040"/>
                <w:sz w:val="20"/>
                <w:szCs w:val="20"/>
              </w:rPr>
              <w:t xml:space="preserve">, </w:t>
            </w:r>
            <w:proofErr w:type="spellStart"/>
            <w:r>
              <w:rPr>
                <w:color w:val="404040"/>
                <w:sz w:val="20"/>
                <w:szCs w:val="20"/>
              </w:rPr>
              <w:t>payment_value</w:t>
            </w:r>
            <w:proofErr w:type="spellEnd"/>
          </w:p>
        </w:tc>
        <w:tc>
          <w:tcPr>
            <w:tcW w:w="2160" w:type="dxa"/>
            <w:tcBorders>
              <w:top w:val="single" w:sz="1" w:space="0" w:color="C0C0C0"/>
              <w:left w:val="single" w:sz="1" w:space="0" w:color="C0C0C0"/>
              <w:bottom w:val="single" w:sz="1" w:space="0" w:color="C0C0C0"/>
              <w:right w:val="single" w:sz="1" w:space="0" w:color="C0C0C0"/>
            </w:tcBorders>
            <w:shd w:val="clear" w:color="auto" w:fill="F2F2F2"/>
            <w:tcMar>
              <w:top w:w="100" w:type="dxa"/>
              <w:left w:w="140" w:type="dxa"/>
              <w:bottom w:w="100" w:type="dxa"/>
              <w:right w:w="140" w:type="dxa"/>
            </w:tcMar>
          </w:tcPr>
          <w:p w14:paraId="4598B0A0" w14:textId="77777777" w:rsidR="004F57FB" w:rsidRDefault="00000000">
            <w:r>
              <w:rPr>
                <w:color w:val="404040"/>
                <w:sz w:val="20"/>
                <w:szCs w:val="20"/>
              </w:rPr>
              <w:t xml:space="preserve">orders via </w:t>
            </w:r>
            <w:proofErr w:type="spellStart"/>
            <w:r>
              <w:rPr>
                <w:color w:val="404040"/>
                <w:sz w:val="20"/>
                <w:szCs w:val="20"/>
              </w:rPr>
              <w:t>order_id</w:t>
            </w:r>
            <w:proofErr w:type="spellEnd"/>
          </w:p>
        </w:tc>
      </w:tr>
      <w:tr w:rsidR="004F57FB" w14:paraId="20BCEAC9" w14:textId="77777777">
        <w:tblPrEx>
          <w:tblCellMar>
            <w:top w:w="0" w:type="dxa"/>
            <w:bottom w:w="0" w:type="dxa"/>
          </w:tblCellMar>
        </w:tblPrEx>
        <w:tc>
          <w:tcPr>
            <w:tcW w:w="2400" w:type="dxa"/>
            <w:tcBorders>
              <w:top w:val="single" w:sz="1" w:space="0" w:color="C0C0C0"/>
              <w:left w:val="single" w:sz="1" w:space="0" w:color="C0C0C0"/>
              <w:bottom w:val="single" w:sz="1" w:space="0" w:color="C0C0C0"/>
              <w:right w:val="single" w:sz="1" w:space="0" w:color="C0C0C0"/>
            </w:tcBorders>
            <w:shd w:val="clear" w:color="auto" w:fill="FFFFFF"/>
            <w:tcMar>
              <w:top w:w="100" w:type="dxa"/>
              <w:left w:w="140" w:type="dxa"/>
              <w:bottom w:w="100" w:type="dxa"/>
              <w:right w:w="140" w:type="dxa"/>
            </w:tcMar>
          </w:tcPr>
          <w:p w14:paraId="1D1E5342" w14:textId="77777777" w:rsidR="004F57FB" w:rsidRDefault="00000000">
            <w:proofErr w:type="spellStart"/>
            <w:r>
              <w:rPr>
                <w:color w:val="404040"/>
                <w:sz w:val="20"/>
                <w:szCs w:val="20"/>
              </w:rPr>
              <w:t>olist_order_reviews</w:t>
            </w:r>
            <w:proofErr w:type="spellEnd"/>
          </w:p>
        </w:tc>
        <w:tc>
          <w:tcPr>
            <w:tcW w:w="2400" w:type="dxa"/>
            <w:tcBorders>
              <w:top w:val="single" w:sz="1" w:space="0" w:color="C0C0C0"/>
              <w:left w:val="single" w:sz="1" w:space="0" w:color="C0C0C0"/>
              <w:bottom w:val="single" w:sz="1" w:space="0" w:color="C0C0C0"/>
              <w:right w:val="single" w:sz="1" w:space="0" w:color="C0C0C0"/>
            </w:tcBorders>
            <w:shd w:val="clear" w:color="auto" w:fill="FFFFFF"/>
            <w:tcMar>
              <w:top w:w="100" w:type="dxa"/>
              <w:left w:w="140" w:type="dxa"/>
              <w:bottom w:w="100" w:type="dxa"/>
              <w:right w:w="140" w:type="dxa"/>
            </w:tcMar>
          </w:tcPr>
          <w:p w14:paraId="2F6CD89B" w14:textId="77777777" w:rsidR="004F57FB" w:rsidRDefault="00000000">
            <w:r>
              <w:rPr>
                <w:color w:val="404040"/>
                <w:sz w:val="20"/>
                <w:szCs w:val="20"/>
              </w:rPr>
              <w:t>Customer review scores</w:t>
            </w:r>
          </w:p>
        </w:tc>
        <w:tc>
          <w:tcPr>
            <w:tcW w:w="2400" w:type="dxa"/>
            <w:tcBorders>
              <w:top w:val="single" w:sz="1" w:space="0" w:color="C0C0C0"/>
              <w:left w:val="single" w:sz="1" w:space="0" w:color="C0C0C0"/>
              <w:bottom w:val="single" w:sz="1" w:space="0" w:color="C0C0C0"/>
              <w:right w:val="single" w:sz="1" w:space="0" w:color="C0C0C0"/>
            </w:tcBorders>
            <w:shd w:val="clear" w:color="auto" w:fill="FFFFFF"/>
            <w:tcMar>
              <w:top w:w="100" w:type="dxa"/>
              <w:left w:w="140" w:type="dxa"/>
              <w:bottom w:w="100" w:type="dxa"/>
              <w:right w:w="140" w:type="dxa"/>
            </w:tcMar>
          </w:tcPr>
          <w:p w14:paraId="7DBE6CAD" w14:textId="77777777" w:rsidR="004F57FB" w:rsidRDefault="00000000">
            <w:proofErr w:type="spellStart"/>
            <w:r>
              <w:rPr>
                <w:color w:val="404040"/>
                <w:sz w:val="20"/>
                <w:szCs w:val="20"/>
              </w:rPr>
              <w:t>order_id</w:t>
            </w:r>
            <w:proofErr w:type="spellEnd"/>
            <w:r>
              <w:rPr>
                <w:color w:val="404040"/>
                <w:sz w:val="20"/>
                <w:szCs w:val="20"/>
              </w:rPr>
              <w:t xml:space="preserve">, </w:t>
            </w:r>
            <w:proofErr w:type="spellStart"/>
            <w:r>
              <w:rPr>
                <w:color w:val="404040"/>
                <w:sz w:val="20"/>
                <w:szCs w:val="20"/>
              </w:rPr>
              <w:t>review_score</w:t>
            </w:r>
            <w:proofErr w:type="spellEnd"/>
            <w:r>
              <w:rPr>
                <w:color w:val="404040"/>
                <w:sz w:val="20"/>
                <w:szCs w:val="20"/>
              </w:rPr>
              <w:t xml:space="preserve">, </w:t>
            </w:r>
            <w:proofErr w:type="spellStart"/>
            <w:r>
              <w:rPr>
                <w:color w:val="404040"/>
                <w:sz w:val="20"/>
                <w:szCs w:val="20"/>
              </w:rPr>
              <w:t>review_comment</w:t>
            </w:r>
            <w:proofErr w:type="spellEnd"/>
          </w:p>
        </w:tc>
        <w:tc>
          <w:tcPr>
            <w:tcW w:w="2160" w:type="dxa"/>
            <w:tcBorders>
              <w:top w:val="single" w:sz="1" w:space="0" w:color="C0C0C0"/>
              <w:left w:val="single" w:sz="1" w:space="0" w:color="C0C0C0"/>
              <w:bottom w:val="single" w:sz="1" w:space="0" w:color="C0C0C0"/>
              <w:right w:val="single" w:sz="1" w:space="0" w:color="C0C0C0"/>
            </w:tcBorders>
            <w:shd w:val="clear" w:color="auto" w:fill="FFFFFF"/>
            <w:tcMar>
              <w:top w:w="100" w:type="dxa"/>
              <w:left w:w="140" w:type="dxa"/>
              <w:bottom w:w="100" w:type="dxa"/>
              <w:right w:w="140" w:type="dxa"/>
            </w:tcMar>
          </w:tcPr>
          <w:p w14:paraId="0D5C15CC" w14:textId="77777777" w:rsidR="004F57FB" w:rsidRDefault="00000000">
            <w:r>
              <w:rPr>
                <w:color w:val="404040"/>
                <w:sz w:val="20"/>
                <w:szCs w:val="20"/>
              </w:rPr>
              <w:t xml:space="preserve">orders via </w:t>
            </w:r>
            <w:proofErr w:type="spellStart"/>
            <w:r>
              <w:rPr>
                <w:color w:val="404040"/>
                <w:sz w:val="20"/>
                <w:szCs w:val="20"/>
              </w:rPr>
              <w:t>order_id</w:t>
            </w:r>
            <w:proofErr w:type="spellEnd"/>
          </w:p>
        </w:tc>
      </w:tr>
      <w:tr w:rsidR="004F57FB" w14:paraId="0BE638A3" w14:textId="77777777">
        <w:tblPrEx>
          <w:tblCellMar>
            <w:top w:w="0" w:type="dxa"/>
            <w:bottom w:w="0" w:type="dxa"/>
          </w:tblCellMar>
        </w:tblPrEx>
        <w:tc>
          <w:tcPr>
            <w:tcW w:w="2400" w:type="dxa"/>
            <w:tcBorders>
              <w:top w:val="single" w:sz="1" w:space="0" w:color="C0C0C0"/>
              <w:left w:val="single" w:sz="1" w:space="0" w:color="C0C0C0"/>
              <w:bottom w:val="single" w:sz="1" w:space="0" w:color="C0C0C0"/>
              <w:right w:val="single" w:sz="1" w:space="0" w:color="C0C0C0"/>
            </w:tcBorders>
            <w:shd w:val="clear" w:color="auto" w:fill="F2F2F2"/>
            <w:tcMar>
              <w:top w:w="100" w:type="dxa"/>
              <w:left w:w="140" w:type="dxa"/>
              <w:bottom w:w="100" w:type="dxa"/>
              <w:right w:w="140" w:type="dxa"/>
            </w:tcMar>
          </w:tcPr>
          <w:p w14:paraId="0A87D2ED" w14:textId="77777777" w:rsidR="004F57FB" w:rsidRDefault="00000000">
            <w:proofErr w:type="spellStart"/>
            <w:r>
              <w:rPr>
                <w:color w:val="404040"/>
                <w:sz w:val="20"/>
                <w:szCs w:val="20"/>
              </w:rPr>
              <w:t>olist_geolocation</w:t>
            </w:r>
            <w:proofErr w:type="spellEnd"/>
          </w:p>
        </w:tc>
        <w:tc>
          <w:tcPr>
            <w:tcW w:w="2400" w:type="dxa"/>
            <w:tcBorders>
              <w:top w:val="single" w:sz="1" w:space="0" w:color="C0C0C0"/>
              <w:left w:val="single" w:sz="1" w:space="0" w:color="C0C0C0"/>
              <w:bottom w:val="single" w:sz="1" w:space="0" w:color="C0C0C0"/>
              <w:right w:val="single" w:sz="1" w:space="0" w:color="C0C0C0"/>
            </w:tcBorders>
            <w:shd w:val="clear" w:color="auto" w:fill="F2F2F2"/>
            <w:tcMar>
              <w:top w:w="100" w:type="dxa"/>
              <w:left w:w="140" w:type="dxa"/>
              <w:bottom w:w="100" w:type="dxa"/>
              <w:right w:w="140" w:type="dxa"/>
            </w:tcMar>
          </w:tcPr>
          <w:p w14:paraId="17B38087" w14:textId="77777777" w:rsidR="004F57FB" w:rsidRDefault="00000000">
            <w:r>
              <w:rPr>
                <w:color w:val="404040"/>
                <w:sz w:val="20"/>
                <w:szCs w:val="20"/>
              </w:rPr>
              <w:t xml:space="preserve">Zip code to </w:t>
            </w:r>
            <w:proofErr w:type="spellStart"/>
            <w:r>
              <w:rPr>
                <w:color w:val="404040"/>
                <w:sz w:val="20"/>
                <w:szCs w:val="20"/>
              </w:rPr>
              <w:t>lat</w:t>
            </w:r>
            <w:proofErr w:type="spellEnd"/>
            <w:r>
              <w:rPr>
                <w:color w:val="404040"/>
                <w:sz w:val="20"/>
                <w:szCs w:val="20"/>
              </w:rPr>
              <w:t>/long mapping</w:t>
            </w:r>
          </w:p>
        </w:tc>
        <w:tc>
          <w:tcPr>
            <w:tcW w:w="2400" w:type="dxa"/>
            <w:tcBorders>
              <w:top w:val="single" w:sz="1" w:space="0" w:color="C0C0C0"/>
              <w:left w:val="single" w:sz="1" w:space="0" w:color="C0C0C0"/>
              <w:bottom w:val="single" w:sz="1" w:space="0" w:color="C0C0C0"/>
              <w:right w:val="single" w:sz="1" w:space="0" w:color="C0C0C0"/>
            </w:tcBorders>
            <w:shd w:val="clear" w:color="auto" w:fill="F2F2F2"/>
            <w:tcMar>
              <w:top w:w="100" w:type="dxa"/>
              <w:left w:w="140" w:type="dxa"/>
              <w:bottom w:w="100" w:type="dxa"/>
              <w:right w:w="140" w:type="dxa"/>
            </w:tcMar>
          </w:tcPr>
          <w:p w14:paraId="5C5677E2" w14:textId="77777777" w:rsidR="004F57FB" w:rsidRDefault="00000000">
            <w:proofErr w:type="spellStart"/>
            <w:r>
              <w:rPr>
                <w:color w:val="404040"/>
                <w:sz w:val="20"/>
                <w:szCs w:val="20"/>
              </w:rPr>
              <w:t>geolocation_zip_code_prefix</w:t>
            </w:r>
            <w:proofErr w:type="spellEnd"/>
            <w:r>
              <w:rPr>
                <w:color w:val="404040"/>
                <w:sz w:val="20"/>
                <w:szCs w:val="20"/>
              </w:rPr>
              <w:t xml:space="preserve">, </w:t>
            </w:r>
            <w:proofErr w:type="spellStart"/>
            <w:r>
              <w:rPr>
                <w:color w:val="404040"/>
                <w:sz w:val="20"/>
                <w:szCs w:val="20"/>
              </w:rPr>
              <w:t>lat</w:t>
            </w:r>
            <w:proofErr w:type="spellEnd"/>
            <w:r>
              <w:rPr>
                <w:color w:val="404040"/>
                <w:sz w:val="20"/>
                <w:szCs w:val="20"/>
              </w:rPr>
              <w:t xml:space="preserve">, </w:t>
            </w:r>
            <w:proofErr w:type="spellStart"/>
            <w:r>
              <w:rPr>
                <w:color w:val="404040"/>
                <w:sz w:val="20"/>
                <w:szCs w:val="20"/>
              </w:rPr>
              <w:t>lng</w:t>
            </w:r>
            <w:proofErr w:type="spellEnd"/>
            <w:r>
              <w:rPr>
                <w:color w:val="404040"/>
                <w:sz w:val="20"/>
                <w:szCs w:val="20"/>
              </w:rPr>
              <w:t>, city, state</w:t>
            </w:r>
          </w:p>
        </w:tc>
        <w:tc>
          <w:tcPr>
            <w:tcW w:w="2160" w:type="dxa"/>
            <w:tcBorders>
              <w:top w:val="single" w:sz="1" w:space="0" w:color="C0C0C0"/>
              <w:left w:val="single" w:sz="1" w:space="0" w:color="C0C0C0"/>
              <w:bottom w:val="single" w:sz="1" w:space="0" w:color="C0C0C0"/>
              <w:right w:val="single" w:sz="1" w:space="0" w:color="C0C0C0"/>
            </w:tcBorders>
            <w:shd w:val="clear" w:color="auto" w:fill="F2F2F2"/>
            <w:tcMar>
              <w:top w:w="100" w:type="dxa"/>
              <w:left w:w="140" w:type="dxa"/>
              <w:bottom w:w="100" w:type="dxa"/>
              <w:right w:w="140" w:type="dxa"/>
            </w:tcMar>
          </w:tcPr>
          <w:p w14:paraId="7C4205D2" w14:textId="77777777" w:rsidR="004F57FB" w:rsidRDefault="00000000">
            <w:r>
              <w:rPr>
                <w:color w:val="404040"/>
                <w:sz w:val="20"/>
                <w:szCs w:val="20"/>
              </w:rPr>
              <w:t>customers, sellers via zip code</w:t>
            </w:r>
          </w:p>
        </w:tc>
      </w:tr>
      <w:tr w:rsidR="004F57FB" w14:paraId="5C8B6771" w14:textId="77777777">
        <w:tblPrEx>
          <w:tblCellMar>
            <w:top w:w="0" w:type="dxa"/>
            <w:bottom w:w="0" w:type="dxa"/>
          </w:tblCellMar>
        </w:tblPrEx>
        <w:tc>
          <w:tcPr>
            <w:tcW w:w="2400" w:type="dxa"/>
            <w:tcBorders>
              <w:top w:val="single" w:sz="1" w:space="0" w:color="C0C0C0"/>
              <w:left w:val="single" w:sz="1" w:space="0" w:color="C0C0C0"/>
              <w:bottom w:val="single" w:sz="1" w:space="0" w:color="C0C0C0"/>
              <w:right w:val="single" w:sz="1" w:space="0" w:color="C0C0C0"/>
            </w:tcBorders>
            <w:shd w:val="clear" w:color="auto" w:fill="FFFFFF"/>
            <w:tcMar>
              <w:top w:w="100" w:type="dxa"/>
              <w:left w:w="140" w:type="dxa"/>
              <w:bottom w:w="100" w:type="dxa"/>
              <w:right w:w="140" w:type="dxa"/>
            </w:tcMar>
          </w:tcPr>
          <w:p w14:paraId="1A1775B2" w14:textId="77777777" w:rsidR="004F57FB" w:rsidRDefault="00000000">
            <w:proofErr w:type="spellStart"/>
            <w:r>
              <w:rPr>
                <w:color w:val="404040"/>
                <w:sz w:val="20"/>
                <w:szCs w:val="20"/>
              </w:rPr>
              <w:t>product_category_name_translation</w:t>
            </w:r>
            <w:proofErr w:type="spellEnd"/>
          </w:p>
        </w:tc>
        <w:tc>
          <w:tcPr>
            <w:tcW w:w="2400" w:type="dxa"/>
            <w:tcBorders>
              <w:top w:val="single" w:sz="1" w:space="0" w:color="C0C0C0"/>
              <w:left w:val="single" w:sz="1" w:space="0" w:color="C0C0C0"/>
              <w:bottom w:val="single" w:sz="1" w:space="0" w:color="C0C0C0"/>
              <w:right w:val="single" w:sz="1" w:space="0" w:color="C0C0C0"/>
            </w:tcBorders>
            <w:shd w:val="clear" w:color="auto" w:fill="FFFFFF"/>
            <w:tcMar>
              <w:top w:w="100" w:type="dxa"/>
              <w:left w:w="140" w:type="dxa"/>
              <w:bottom w:w="100" w:type="dxa"/>
              <w:right w:w="140" w:type="dxa"/>
            </w:tcMar>
          </w:tcPr>
          <w:p w14:paraId="110AF526" w14:textId="77777777" w:rsidR="004F57FB" w:rsidRDefault="00000000">
            <w:r>
              <w:rPr>
                <w:color w:val="404040"/>
                <w:sz w:val="20"/>
                <w:szCs w:val="20"/>
              </w:rPr>
              <w:t>Portuguese to English category names</w:t>
            </w:r>
          </w:p>
        </w:tc>
        <w:tc>
          <w:tcPr>
            <w:tcW w:w="2400" w:type="dxa"/>
            <w:tcBorders>
              <w:top w:val="single" w:sz="1" w:space="0" w:color="C0C0C0"/>
              <w:left w:val="single" w:sz="1" w:space="0" w:color="C0C0C0"/>
              <w:bottom w:val="single" w:sz="1" w:space="0" w:color="C0C0C0"/>
              <w:right w:val="single" w:sz="1" w:space="0" w:color="C0C0C0"/>
            </w:tcBorders>
            <w:shd w:val="clear" w:color="auto" w:fill="FFFFFF"/>
            <w:tcMar>
              <w:top w:w="100" w:type="dxa"/>
              <w:left w:w="140" w:type="dxa"/>
              <w:bottom w:w="100" w:type="dxa"/>
              <w:right w:w="140" w:type="dxa"/>
            </w:tcMar>
          </w:tcPr>
          <w:p w14:paraId="6C6B7138" w14:textId="77777777" w:rsidR="004F57FB" w:rsidRDefault="00000000">
            <w:proofErr w:type="spellStart"/>
            <w:r>
              <w:rPr>
                <w:color w:val="404040"/>
                <w:sz w:val="20"/>
                <w:szCs w:val="20"/>
              </w:rPr>
              <w:t>product_category_name</w:t>
            </w:r>
            <w:proofErr w:type="spellEnd"/>
            <w:r>
              <w:rPr>
                <w:color w:val="404040"/>
                <w:sz w:val="20"/>
                <w:szCs w:val="20"/>
              </w:rPr>
              <w:t xml:space="preserve">, </w:t>
            </w:r>
            <w:proofErr w:type="spellStart"/>
            <w:r>
              <w:rPr>
                <w:color w:val="404040"/>
                <w:sz w:val="20"/>
                <w:szCs w:val="20"/>
              </w:rPr>
              <w:t>product_category_name_english</w:t>
            </w:r>
            <w:proofErr w:type="spellEnd"/>
          </w:p>
        </w:tc>
        <w:tc>
          <w:tcPr>
            <w:tcW w:w="2160" w:type="dxa"/>
            <w:tcBorders>
              <w:top w:val="single" w:sz="1" w:space="0" w:color="C0C0C0"/>
              <w:left w:val="single" w:sz="1" w:space="0" w:color="C0C0C0"/>
              <w:bottom w:val="single" w:sz="1" w:space="0" w:color="C0C0C0"/>
              <w:right w:val="single" w:sz="1" w:space="0" w:color="C0C0C0"/>
            </w:tcBorders>
            <w:shd w:val="clear" w:color="auto" w:fill="FFFFFF"/>
            <w:tcMar>
              <w:top w:w="100" w:type="dxa"/>
              <w:left w:w="140" w:type="dxa"/>
              <w:bottom w:w="100" w:type="dxa"/>
              <w:right w:w="140" w:type="dxa"/>
            </w:tcMar>
          </w:tcPr>
          <w:p w14:paraId="70E356F2" w14:textId="77777777" w:rsidR="004F57FB" w:rsidRDefault="00000000">
            <w:r>
              <w:rPr>
                <w:color w:val="404040"/>
                <w:sz w:val="20"/>
                <w:szCs w:val="20"/>
              </w:rPr>
              <w:t>products via category name</w:t>
            </w:r>
          </w:p>
        </w:tc>
      </w:tr>
    </w:tbl>
    <w:p w14:paraId="6B0C38AF" w14:textId="77777777" w:rsidR="004F57FB" w:rsidRDefault="004F57FB">
      <w:pPr>
        <w:spacing w:before="120"/>
      </w:pPr>
    </w:p>
    <w:p w14:paraId="4EE77B39" w14:textId="77777777" w:rsidR="004F57FB" w:rsidRDefault="00000000">
      <w:pPr>
        <w:pStyle w:val="Heading1"/>
        <w:pBdr>
          <w:bottom w:val="single" w:sz="6" w:space="4" w:color="2E75B6"/>
        </w:pBdr>
      </w:pPr>
      <w:r>
        <w:t>6. Stakeholder Register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000"/>
        <w:gridCol w:w="2000"/>
        <w:gridCol w:w="1560"/>
        <w:gridCol w:w="1600"/>
      </w:tblGrid>
      <w:tr w:rsidR="004F57FB" w14:paraId="30AB8C00" w14:textId="77777777">
        <w:tblPrEx>
          <w:tblCellMar>
            <w:top w:w="0" w:type="dxa"/>
            <w:bottom w:w="0" w:type="dxa"/>
          </w:tblCellMar>
        </w:tblPrEx>
        <w:trPr>
          <w:tblHeader/>
        </w:trPr>
        <w:tc>
          <w:tcPr>
            <w:tcW w:w="2200" w:type="dxa"/>
            <w:tcBorders>
              <w:top w:val="single" w:sz="1" w:space="0" w:color="C0C0C0"/>
              <w:left w:val="single" w:sz="1" w:space="0" w:color="C0C0C0"/>
              <w:bottom w:val="single" w:sz="1" w:space="0" w:color="C0C0C0"/>
              <w:right w:val="single" w:sz="1" w:space="0" w:color="C0C0C0"/>
            </w:tcBorders>
            <w:shd w:val="clear" w:color="auto" w:fill="2E75B6"/>
            <w:tcMar>
              <w:top w:w="100" w:type="dxa"/>
              <w:left w:w="140" w:type="dxa"/>
              <w:bottom w:w="100" w:type="dxa"/>
              <w:right w:w="140" w:type="dxa"/>
            </w:tcMar>
          </w:tcPr>
          <w:p w14:paraId="216F180B" w14:textId="77777777" w:rsidR="004F57FB" w:rsidRDefault="00000000">
            <w:r>
              <w:rPr>
                <w:b/>
                <w:bCs/>
                <w:color w:val="FFFFFF"/>
                <w:sz w:val="20"/>
                <w:szCs w:val="20"/>
              </w:rPr>
              <w:t>Stakeholder</w:t>
            </w:r>
          </w:p>
        </w:tc>
        <w:tc>
          <w:tcPr>
            <w:tcW w:w="2000" w:type="dxa"/>
            <w:tcBorders>
              <w:top w:val="single" w:sz="1" w:space="0" w:color="C0C0C0"/>
              <w:left w:val="single" w:sz="1" w:space="0" w:color="C0C0C0"/>
              <w:bottom w:val="single" w:sz="1" w:space="0" w:color="C0C0C0"/>
              <w:right w:val="single" w:sz="1" w:space="0" w:color="C0C0C0"/>
            </w:tcBorders>
            <w:shd w:val="clear" w:color="auto" w:fill="2E75B6"/>
            <w:tcMar>
              <w:top w:w="100" w:type="dxa"/>
              <w:left w:w="140" w:type="dxa"/>
              <w:bottom w:w="100" w:type="dxa"/>
              <w:right w:w="140" w:type="dxa"/>
            </w:tcMar>
          </w:tcPr>
          <w:p w14:paraId="3DFA2BC6" w14:textId="77777777" w:rsidR="004F57FB" w:rsidRDefault="00000000">
            <w:r>
              <w:rPr>
                <w:b/>
                <w:bCs/>
                <w:color w:val="FFFFFF"/>
                <w:sz w:val="20"/>
                <w:szCs w:val="20"/>
              </w:rPr>
              <w:t>Role</w:t>
            </w:r>
          </w:p>
        </w:tc>
        <w:tc>
          <w:tcPr>
            <w:tcW w:w="2000" w:type="dxa"/>
            <w:tcBorders>
              <w:top w:val="single" w:sz="1" w:space="0" w:color="C0C0C0"/>
              <w:left w:val="single" w:sz="1" w:space="0" w:color="C0C0C0"/>
              <w:bottom w:val="single" w:sz="1" w:space="0" w:color="C0C0C0"/>
              <w:right w:val="single" w:sz="1" w:space="0" w:color="C0C0C0"/>
            </w:tcBorders>
            <w:shd w:val="clear" w:color="auto" w:fill="2E75B6"/>
            <w:tcMar>
              <w:top w:w="100" w:type="dxa"/>
              <w:left w:w="140" w:type="dxa"/>
              <w:bottom w:w="100" w:type="dxa"/>
              <w:right w:w="140" w:type="dxa"/>
            </w:tcMar>
          </w:tcPr>
          <w:p w14:paraId="416E133C" w14:textId="77777777" w:rsidR="004F57FB" w:rsidRDefault="00000000">
            <w:r>
              <w:rPr>
                <w:b/>
                <w:bCs/>
                <w:color w:val="FFFFFF"/>
                <w:sz w:val="20"/>
                <w:szCs w:val="20"/>
              </w:rPr>
              <w:t>Interest</w:t>
            </w:r>
          </w:p>
        </w:tc>
        <w:tc>
          <w:tcPr>
            <w:tcW w:w="1560" w:type="dxa"/>
            <w:tcBorders>
              <w:top w:val="single" w:sz="1" w:space="0" w:color="C0C0C0"/>
              <w:left w:val="single" w:sz="1" w:space="0" w:color="C0C0C0"/>
              <w:bottom w:val="single" w:sz="1" w:space="0" w:color="C0C0C0"/>
              <w:right w:val="single" w:sz="1" w:space="0" w:color="C0C0C0"/>
            </w:tcBorders>
            <w:shd w:val="clear" w:color="auto" w:fill="2E75B6"/>
            <w:tcMar>
              <w:top w:w="100" w:type="dxa"/>
              <w:left w:w="140" w:type="dxa"/>
              <w:bottom w:w="100" w:type="dxa"/>
              <w:right w:w="140" w:type="dxa"/>
            </w:tcMar>
          </w:tcPr>
          <w:p w14:paraId="36E4C980" w14:textId="77777777" w:rsidR="004F57FB" w:rsidRDefault="00000000">
            <w:r>
              <w:rPr>
                <w:b/>
                <w:bCs/>
                <w:color w:val="FFFFFF"/>
                <w:sz w:val="20"/>
                <w:szCs w:val="20"/>
              </w:rPr>
              <w:t>Influence</w:t>
            </w:r>
          </w:p>
        </w:tc>
        <w:tc>
          <w:tcPr>
            <w:tcW w:w="1600" w:type="dxa"/>
            <w:tcBorders>
              <w:top w:val="single" w:sz="1" w:space="0" w:color="C0C0C0"/>
              <w:left w:val="single" w:sz="1" w:space="0" w:color="C0C0C0"/>
              <w:bottom w:val="single" w:sz="1" w:space="0" w:color="C0C0C0"/>
              <w:right w:val="single" w:sz="1" w:space="0" w:color="C0C0C0"/>
            </w:tcBorders>
            <w:shd w:val="clear" w:color="auto" w:fill="2E75B6"/>
            <w:tcMar>
              <w:top w:w="100" w:type="dxa"/>
              <w:left w:w="140" w:type="dxa"/>
              <w:bottom w:w="100" w:type="dxa"/>
              <w:right w:w="140" w:type="dxa"/>
            </w:tcMar>
          </w:tcPr>
          <w:p w14:paraId="02131223" w14:textId="77777777" w:rsidR="004F57FB" w:rsidRDefault="00000000">
            <w:r>
              <w:rPr>
                <w:b/>
                <w:bCs/>
                <w:color w:val="FFFFFF"/>
                <w:sz w:val="20"/>
                <w:szCs w:val="20"/>
              </w:rPr>
              <w:t>Engagement</w:t>
            </w:r>
          </w:p>
        </w:tc>
      </w:tr>
      <w:tr w:rsidR="004F57FB" w14:paraId="37EB9FE7" w14:textId="77777777">
        <w:tblPrEx>
          <w:tblCellMar>
            <w:top w:w="0" w:type="dxa"/>
            <w:bottom w:w="0" w:type="dxa"/>
          </w:tblCellMar>
        </w:tblPrEx>
        <w:tc>
          <w:tcPr>
            <w:tcW w:w="2200" w:type="dxa"/>
            <w:tcBorders>
              <w:top w:val="single" w:sz="1" w:space="0" w:color="C0C0C0"/>
              <w:left w:val="single" w:sz="1" w:space="0" w:color="C0C0C0"/>
              <w:bottom w:val="single" w:sz="1" w:space="0" w:color="C0C0C0"/>
              <w:right w:val="single" w:sz="1" w:space="0" w:color="C0C0C0"/>
            </w:tcBorders>
            <w:shd w:val="clear" w:color="auto" w:fill="FFFFFF"/>
            <w:tcMar>
              <w:top w:w="100" w:type="dxa"/>
              <w:left w:w="140" w:type="dxa"/>
              <w:bottom w:w="100" w:type="dxa"/>
              <w:right w:w="140" w:type="dxa"/>
            </w:tcMar>
          </w:tcPr>
          <w:p w14:paraId="4026BA30" w14:textId="77777777" w:rsidR="004F57FB" w:rsidRDefault="00000000">
            <w:r>
              <w:rPr>
                <w:color w:val="404040"/>
                <w:sz w:val="20"/>
                <w:szCs w:val="20"/>
              </w:rPr>
              <w:t>Operations Manager</w:t>
            </w:r>
          </w:p>
        </w:tc>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100" w:type="dxa"/>
              <w:left w:w="140" w:type="dxa"/>
              <w:bottom w:w="100" w:type="dxa"/>
              <w:right w:w="140" w:type="dxa"/>
            </w:tcMar>
          </w:tcPr>
          <w:p w14:paraId="28C19A48" w14:textId="77777777" w:rsidR="004F57FB" w:rsidRDefault="00000000">
            <w:r>
              <w:rPr>
                <w:color w:val="404040"/>
                <w:sz w:val="20"/>
                <w:szCs w:val="20"/>
              </w:rPr>
              <w:t>Primary dashboard user</w:t>
            </w:r>
          </w:p>
        </w:tc>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100" w:type="dxa"/>
              <w:left w:w="140" w:type="dxa"/>
              <w:bottom w:w="100" w:type="dxa"/>
              <w:right w:w="140" w:type="dxa"/>
            </w:tcMar>
          </w:tcPr>
          <w:p w14:paraId="264883A4" w14:textId="77777777" w:rsidR="004F57FB" w:rsidRDefault="00000000">
            <w:r>
              <w:rPr>
                <w:color w:val="404040"/>
                <w:sz w:val="20"/>
                <w:szCs w:val="20"/>
              </w:rPr>
              <w:t xml:space="preserve">Daily </w:t>
            </w:r>
            <w:proofErr w:type="spellStart"/>
            <w:r>
              <w:rPr>
                <w:color w:val="404040"/>
                <w:sz w:val="20"/>
                <w:szCs w:val="20"/>
              </w:rPr>
              <w:t>fulfillment</w:t>
            </w:r>
            <w:proofErr w:type="spellEnd"/>
            <w:r>
              <w:rPr>
                <w:color w:val="404040"/>
                <w:sz w:val="20"/>
                <w:szCs w:val="20"/>
              </w:rPr>
              <w:t xml:space="preserve"> visibility</w:t>
            </w:r>
          </w:p>
        </w:tc>
        <w:tc>
          <w:tcPr>
            <w:tcW w:w="1560" w:type="dxa"/>
            <w:tcBorders>
              <w:top w:val="single" w:sz="1" w:space="0" w:color="C0C0C0"/>
              <w:left w:val="single" w:sz="1" w:space="0" w:color="C0C0C0"/>
              <w:bottom w:val="single" w:sz="1" w:space="0" w:color="C0C0C0"/>
              <w:right w:val="single" w:sz="1" w:space="0" w:color="C0C0C0"/>
            </w:tcBorders>
            <w:shd w:val="clear" w:color="auto" w:fill="FFFFFF"/>
            <w:tcMar>
              <w:top w:w="100" w:type="dxa"/>
              <w:left w:w="140" w:type="dxa"/>
              <w:bottom w:w="100" w:type="dxa"/>
              <w:right w:w="140" w:type="dxa"/>
            </w:tcMar>
          </w:tcPr>
          <w:p w14:paraId="46EEE8FE" w14:textId="77777777" w:rsidR="004F57FB" w:rsidRDefault="00000000">
            <w:r>
              <w:rPr>
                <w:color w:val="404040"/>
                <w:sz w:val="20"/>
                <w:szCs w:val="20"/>
              </w:rPr>
              <w:t>High</w:t>
            </w:r>
          </w:p>
        </w:tc>
        <w:tc>
          <w:tcPr>
            <w:tcW w:w="1600" w:type="dxa"/>
            <w:tcBorders>
              <w:top w:val="single" w:sz="1" w:space="0" w:color="C0C0C0"/>
              <w:left w:val="single" w:sz="1" w:space="0" w:color="C0C0C0"/>
              <w:bottom w:val="single" w:sz="1" w:space="0" w:color="C0C0C0"/>
              <w:right w:val="single" w:sz="1" w:space="0" w:color="C0C0C0"/>
            </w:tcBorders>
            <w:shd w:val="clear" w:color="auto" w:fill="FFFFFF"/>
            <w:tcMar>
              <w:top w:w="100" w:type="dxa"/>
              <w:left w:w="140" w:type="dxa"/>
              <w:bottom w:w="100" w:type="dxa"/>
              <w:right w:w="140" w:type="dxa"/>
            </w:tcMar>
          </w:tcPr>
          <w:p w14:paraId="566D3DE0" w14:textId="77777777" w:rsidR="004F57FB" w:rsidRDefault="00000000">
            <w:r>
              <w:rPr>
                <w:color w:val="404040"/>
                <w:sz w:val="20"/>
                <w:szCs w:val="20"/>
              </w:rPr>
              <w:t>Consulted &amp; Informed</w:t>
            </w:r>
          </w:p>
        </w:tc>
      </w:tr>
      <w:tr w:rsidR="004F57FB" w14:paraId="5F7949B6" w14:textId="77777777">
        <w:tblPrEx>
          <w:tblCellMar>
            <w:top w:w="0" w:type="dxa"/>
            <w:bottom w:w="0" w:type="dxa"/>
          </w:tblCellMar>
        </w:tblPrEx>
        <w:tc>
          <w:tcPr>
            <w:tcW w:w="2200" w:type="dxa"/>
            <w:tcBorders>
              <w:top w:val="single" w:sz="1" w:space="0" w:color="C0C0C0"/>
              <w:left w:val="single" w:sz="1" w:space="0" w:color="C0C0C0"/>
              <w:bottom w:val="single" w:sz="1" w:space="0" w:color="C0C0C0"/>
              <w:right w:val="single" w:sz="1" w:space="0" w:color="C0C0C0"/>
            </w:tcBorders>
            <w:shd w:val="clear" w:color="auto" w:fill="F2F2F2"/>
            <w:tcMar>
              <w:top w:w="100" w:type="dxa"/>
              <w:left w:w="140" w:type="dxa"/>
              <w:bottom w:w="100" w:type="dxa"/>
              <w:right w:w="140" w:type="dxa"/>
            </w:tcMar>
          </w:tcPr>
          <w:p w14:paraId="65623F7A" w14:textId="77777777" w:rsidR="004F57FB" w:rsidRDefault="00000000">
            <w:r>
              <w:rPr>
                <w:color w:val="404040"/>
                <w:sz w:val="20"/>
                <w:szCs w:val="20"/>
              </w:rPr>
              <w:t>Supply Chain Head</w:t>
            </w:r>
          </w:p>
        </w:tc>
        <w:tc>
          <w:tcPr>
            <w:tcW w:w="2000" w:type="dxa"/>
            <w:tcBorders>
              <w:top w:val="single" w:sz="1" w:space="0" w:color="C0C0C0"/>
              <w:left w:val="single" w:sz="1" w:space="0" w:color="C0C0C0"/>
              <w:bottom w:val="single" w:sz="1" w:space="0" w:color="C0C0C0"/>
              <w:right w:val="single" w:sz="1" w:space="0" w:color="C0C0C0"/>
            </w:tcBorders>
            <w:shd w:val="clear" w:color="auto" w:fill="F2F2F2"/>
            <w:tcMar>
              <w:top w:w="100" w:type="dxa"/>
              <w:left w:w="140" w:type="dxa"/>
              <w:bottom w:w="100" w:type="dxa"/>
              <w:right w:w="140" w:type="dxa"/>
            </w:tcMar>
          </w:tcPr>
          <w:p w14:paraId="052A0E01" w14:textId="77777777" w:rsidR="004F57FB" w:rsidRDefault="00000000">
            <w:r>
              <w:rPr>
                <w:color w:val="404040"/>
                <w:sz w:val="20"/>
                <w:szCs w:val="20"/>
              </w:rPr>
              <w:t>Strategy owner</w:t>
            </w:r>
          </w:p>
        </w:tc>
        <w:tc>
          <w:tcPr>
            <w:tcW w:w="2000" w:type="dxa"/>
            <w:tcBorders>
              <w:top w:val="single" w:sz="1" w:space="0" w:color="C0C0C0"/>
              <w:left w:val="single" w:sz="1" w:space="0" w:color="C0C0C0"/>
              <w:bottom w:val="single" w:sz="1" w:space="0" w:color="C0C0C0"/>
              <w:right w:val="single" w:sz="1" w:space="0" w:color="C0C0C0"/>
            </w:tcBorders>
            <w:shd w:val="clear" w:color="auto" w:fill="F2F2F2"/>
            <w:tcMar>
              <w:top w:w="100" w:type="dxa"/>
              <w:left w:w="140" w:type="dxa"/>
              <w:bottom w:w="100" w:type="dxa"/>
              <w:right w:w="140" w:type="dxa"/>
            </w:tcMar>
          </w:tcPr>
          <w:p w14:paraId="3967F84F" w14:textId="77777777" w:rsidR="004F57FB" w:rsidRDefault="00000000">
            <w:r>
              <w:rPr>
                <w:color w:val="404040"/>
                <w:sz w:val="20"/>
                <w:szCs w:val="20"/>
              </w:rPr>
              <w:t>Bottleneck elimination</w:t>
            </w:r>
          </w:p>
        </w:tc>
        <w:tc>
          <w:tcPr>
            <w:tcW w:w="1560" w:type="dxa"/>
            <w:tcBorders>
              <w:top w:val="single" w:sz="1" w:space="0" w:color="C0C0C0"/>
              <w:left w:val="single" w:sz="1" w:space="0" w:color="C0C0C0"/>
              <w:bottom w:val="single" w:sz="1" w:space="0" w:color="C0C0C0"/>
              <w:right w:val="single" w:sz="1" w:space="0" w:color="C0C0C0"/>
            </w:tcBorders>
            <w:shd w:val="clear" w:color="auto" w:fill="F2F2F2"/>
            <w:tcMar>
              <w:top w:w="100" w:type="dxa"/>
              <w:left w:w="140" w:type="dxa"/>
              <w:bottom w:w="100" w:type="dxa"/>
              <w:right w:w="140" w:type="dxa"/>
            </w:tcMar>
          </w:tcPr>
          <w:p w14:paraId="64ADAE29" w14:textId="77777777" w:rsidR="004F57FB" w:rsidRDefault="00000000">
            <w:r>
              <w:rPr>
                <w:color w:val="404040"/>
                <w:sz w:val="20"/>
                <w:szCs w:val="20"/>
              </w:rPr>
              <w:t>High</w:t>
            </w:r>
          </w:p>
        </w:tc>
        <w:tc>
          <w:tcPr>
            <w:tcW w:w="1600" w:type="dxa"/>
            <w:tcBorders>
              <w:top w:val="single" w:sz="1" w:space="0" w:color="C0C0C0"/>
              <w:left w:val="single" w:sz="1" w:space="0" w:color="C0C0C0"/>
              <w:bottom w:val="single" w:sz="1" w:space="0" w:color="C0C0C0"/>
              <w:right w:val="single" w:sz="1" w:space="0" w:color="C0C0C0"/>
            </w:tcBorders>
            <w:shd w:val="clear" w:color="auto" w:fill="F2F2F2"/>
            <w:tcMar>
              <w:top w:w="100" w:type="dxa"/>
              <w:left w:w="140" w:type="dxa"/>
              <w:bottom w:w="100" w:type="dxa"/>
              <w:right w:w="140" w:type="dxa"/>
            </w:tcMar>
          </w:tcPr>
          <w:p w14:paraId="75FF5553" w14:textId="77777777" w:rsidR="004F57FB" w:rsidRDefault="00000000">
            <w:r>
              <w:rPr>
                <w:color w:val="404040"/>
                <w:sz w:val="20"/>
                <w:szCs w:val="20"/>
              </w:rPr>
              <w:t>Consulted</w:t>
            </w:r>
          </w:p>
        </w:tc>
      </w:tr>
      <w:tr w:rsidR="004F57FB" w14:paraId="17345D07" w14:textId="77777777">
        <w:tblPrEx>
          <w:tblCellMar>
            <w:top w:w="0" w:type="dxa"/>
            <w:bottom w:w="0" w:type="dxa"/>
          </w:tblCellMar>
        </w:tblPrEx>
        <w:tc>
          <w:tcPr>
            <w:tcW w:w="2200" w:type="dxa"/>
            <w:tcBorders>
              <w:top w:val="single" w:sz="1" w:space="0" w:color="C0C0C0"/>
              <w:left w:val="single" w:sz="1" w:space="0" w:color="C0C0C0"/>
              <w:bottom w:val="single" w:sz="1" w:space="0" w:color="C0C0C0"/>
              <w:right w:val="single" w:sz="1" w:space="0" w:color="C0C0C0"/>
            </w:tcBorders>
            <w:shd w:val="clear" w:color="auto" w:fill="FFFFFF"/>
            <w:tcMar>
              <w:top w:w="100" w:type="dxa"/>
              <w:left w:w="140" w:type="dxa"/>
              <w:bottom w:w="100" w:type="dxa"/>
              <w:right w:w="140" w:type="dxa"/>
            </w:tcMar>
          </w:tcPr>
          <w:p w14:paraId="4B0DAEFF" w14:textId="77777777" w:rsidR="004F57FB" w:rsidRDefault="00000000">
            <w:r>
              <w:rPr>
                <w:color w:val="404040"/>
                <w:sz w:val="20"/>
                <w:szCs w:val="20"/>
              </w:rPr>
              <w:t>Seller Relations Team</w:t>
            </w:r>
          </w:p>
        </w:tc>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100" w:type="dxa"/>
              <w:left w:w="140" w:type="dxa"/>
              <w:bottom w:w="100" w:type="dxa"/>
              <w:right w:w="140" w:type="dxa"/>
            </w:tcMar>
          </w:tcPr>
          <w:p w14:paraId="66FF4B58" w14:textId="77777777" w:rsidR="004F57FB" w:rsidRDefault="00000000">
            <w:r>
              <w:rPr>
                <w:color w:val="404040"/>
                <w:sz w:val="20"/>
                <w:szCs w:val="20"/>
              </w:rPr>
              <w:t xml:space="preserve">Seller performance </w:t>
            </w:r>
            <w:proofErr w:type="spellStart"/>
            <w:r>
              <w:rPr>
                <w:color w:val="404040"/>
                <w:sz w:val="20"/>
                <w:szCs w:val="20"/>
              </w:rPr>
              <w:t>mgmt</w:t>
            </w:r>
            <w:proofErr w:type="spellEnd"/>
          </w:p>
        </w:tc>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100" w:type="dxa"/>
              <w:left w:w="140" w:type="dxa"/>
              <w:bottom w:w="100" w:type="dxa"/>
              <w:right w:w="140" w:type="dxa"/>
            </w:tcMar>
          </w:tcPr>
          <w:p w14:paraId="6AFA5F95" w14:textId="77777777" w:rsidR="004F57FB" w:rsidRDefault="00000000">
            <w:r>
              <w:rPr>
                <w:color w:val="404040"/>
                <w:sz w:val="20"/>
                <w:szCs w:val="20"/>
              </w:rPr>
              <w:t>Seller KPI data</w:t>
            </w:r>
          </w:p>
        </w:tc>
        <w:tc>
          <w:tcPr>
            <w:tcW w:w="1560" w:type="dxa"/>
            <w:tcBorders>
              <w:top w:val="single" w:sz="1" w:space="0" w:color="C0C0C0"/>
              <w:left w:val="single" w:sz="1" w:space="0" w:color="C0C0C0"/>
              <w:bottom w:val="single" w:sz="1" w:space="0" w:color="C0C0C0"/>
              <w:right w:val="single" w:sz="1" w:space="0" w:color="C0C0C0"/>
            </w:tcBorders>
            <w:shd w:val="clear" w:color="auto" w:fill="FFFFFF"/>
            <w:tcMar>
              <w:top w:w="100" w:type="dxa"/>
              <w:left w:w="140" w:type="dxa"/>
              <w:bottom w:w="100" w:type="dxa"/>
              <w:right w:w="140" w:type="dxa"/>
            </w:tcMar>
          </w:tcPr>
          <w:p w14:paraId="2231D78F" w14:textId="77777777" w:rsidR="004F57FB" w:rsidRDefault="00000000">
            <w:r>
              <w:rPr>
                <w:color w:val="404040"/>
                <w:sz w:val="20"/>
                <w:szCs w:val="20"/>
              </w:rPr>
              <w:t>Medium</w:t>
            </w:r>
          </w:p>
        </w:tc>
        <w:tc>
          <w:tcPr>
            <w:tcW w:w="1600" w:type="dxa"/>
            <w:tcBorders>
              <w:top w:val="single" w:sz="1" w:space="0" w:color="C0C0C0"/>
              <w:left w:val="single" w:sz="1" w:space="0" w:color="C0C0C0"/>
              <w:bottom w:val="single" w:sz="1" w:space="0" w:color="C0C0C0"/>
              <w:right w:val="single" w:sz="1" w:space="0" w:color="C0C0C0"/>
            </w:tcBorders>
            <w:shd w:val="clear" w:color="auto" w:fill="FFFFFF"/>
            <w:tcMar>
              <w:top w:w="100" w:type="dxa"/>
              <w:left w:w="140" w:type="dxa"/>
              <w:bottom w:w="100" w:type="dxa"/>
              <w:right w:w="140" w:type="dxa"/>
            </w:tcMar>
          </w:tcPr>
          <w:p w14:paraId="6D27494F" w14:textId="77777777" w:rsidR="004F57FB" w:rsidRDefault="00000000">
            <w:r>
              <w:rPr>
                <w:color w:val="404040"/>
                <w:sz w:val="20"/>
                <w:szCs w:val="20"/>
              </w:rPr>
              <w:t>Informed</w:t>
            </w:r>
          </w:p>
        </w:tc>
      </w:tr>
      <w:tr w:rsidR="004F57FB" w14:paraId="14A279F0" w14:textId="77777777">
        <w:tblPrEx>
          <w:tblCellMar>
            <w:top w:w="0" w:type="dxa"/>
            <w:bottom w:w="0" w:type="dxa"/>
          </w:tblCellMar>
        </w:tblPrEx>
        <w:tc>
          <w:tcPr>
            <w:tcW w:w="2200" w:type="dxa"/>
            <w:tcBorders>
              <w:top w:val="single" w:sz="1" w:space="0" w:color="C0C0C0"/>
              <w:left w:val="single" w:sz="1" w:space="0" w:color="C0C0C0"/>
              <w:bottom w:val="single" w:sz="1" w:space="0" w:color="C0C0C0"/>
              <w:right w:val="single" w:sz="1" w:space="0" w:color="C0C0C0"/>
            </w:tcBorders>
            <w:shd w:val="clear" w:color="auto" w:fill="F2F2F2"/>
            <w:tcMar>
              <w:top w:w="100" w:type="dxa"/>
              <w:left w:w="140" w:type="dxa"/>
              <w:bottom w:w="100" w:type="dxa"/>
              <w:right w:w="140" w:type="dxa"/>
            </w:tcMar>
          </w:tcPr>
          <w:p w14:paraId="4EE19CCD" w14:textId="77777777" w:rsidR="004F57FB" w:rsidRDefault="00000000">
            <w:r>
              <w:rPr>
                <w:color w:val="404040"/>
                <w:sz w:val="20"/>
                <w:szCs w:val="20"/>
              </w:rPr>
              <w:lastRenderedPageBreak/>
              <w:t>Data Analytics Team</w:t>
            </w:r>
          </w:p>
        </w:tc>
        <w:tc>
          <w:tcPr>
            <w:tcW w:w="2000" w:type="dxa"/>
            <w:tcBorders>
              <w:top w:val="single" w:sz="1" w:space="0" w:color="C0C0C0"/>
              <w:left w:val="single" w:sz="1" w:space="0" w:color="C0C0C0"/>
              <w:bottom w:val="single" w:sz="1" w:space="0" w:color="C0C0C0"/>
              <w:right w:val="single" w:sz="1" w:space="0" w:color="C0C0C0"/>
            </w:tcBorders>
            <w:shd w:val="clear" w:color="auto" w:fill="F2F2F2"/>
            <w:tcMar>
              <w:top w:w="100" w:type="dxa"/>
              <w:left w:w="140" w:type="dxa"/>
              <w:bottom w:w="100" w:type="dxa"/>
              <w:right w:w="140" w:type="dxa"/>
            </w:tcMar>
          </w:tcPr>
          <w:p w14:paraId="40493459" w14:textId="77777777" w:rsidR="004F57FB" w:rsidRDefault="00000000">
            <w:r>
              <w:rPr>
                <w:color w:val="404040"/>
                <w:sz w:val="20"/>
                <w:szCs w:val="20"/>
              </w:rPr>
              <w:t>Technical reviewers</w:t>
            </w:r>
          </w:p>
        </w:tc>
        <w:tc>
          <w:tcPr>
            <w:tcW w:w="2000" w:type="dxa"/>
            <w:tcBorders>
              <w:top w:val="single" w:sz="1" w:space="0" w:color="C0C0C0"/>
              <w:left w:val="single" w:sz="1" w:space="0" w:color="C0C0C0"/>
              <w:bottom w:val="single" w:sz="1" w:space="0" w:color="C0C0C0"/>
              <w:right w:val="single" w:sz="1" w:space="0" w:color="C0C0C0"/>
            </w:tcBorders>
            <w:shd w:val="clear" w:color="auto" w:fill="F2F2F2"/>
            <w:tcMar>
              <w:top w:w="100" w:type="dxa"/>
              <w:left w:w="140" w:type="dxa"/>
              <w:bottom w:w="100" w:type="dxa"/>
              <w:right w:w="140" w:type="dxa"/>
            </w:tcMar>
          </w:tcPr>
          <w:p w14:paraId="536A05EF" w14:textId="77777777" w:rsidR="004F57FB" w:rsidRDefault="00000000">
            <w:r>
              <w:rPr>
                <w:color w:val="404040"/>
                <w:sz w:val="20"/>
                <w:szCs w:val="20"/>
              </w:rPr>
              <w:t>SQL accuracy, data quality</w:t>
            </w:r>
          </w:p>
        </w:tc>
        <w:tc>
          <w:tcPr>
            <w:tcW w:w="1560" w:type="dxa"/>
            <w:tcBorders>
              <w:top w:val="single" w:sz="1" w:space="0" w:color="C0C0C0"/>
              <w:left w:val="single" w:sz="1" w:space="0" w:color="C0C0C0"/>
              <w:bottom w:val="single" w:sz="1" w:space="0" w:color="C0C0C0"/>
              <w:right w:val="single" w:sz="1" w:space="0" w:color="C0C0C0"/>
            </w:tcBorders>
            <w:shd w:val="clear" w:color="auto" w:fill="F2F2F2"/>
            <w:tcMar>
              <w:top w:w="100" w:type="dxa"/>
              <w:left w:w="140" w:type="dxa"/>
              <w:bottom w:w="100" w:type="dxa"/>
              <w:right w:w="140" w:type="dxa"/>
            </w:tcMar>
          </w:tcPr>
          <w:p w14:paraId="2572863B" w14:textId="77777777" w:rsidR="004F57FB" w:rsidRDefault="00000000">
            <w:r>
              <w:rPr>
                <w:color w:val="404040"/>
                <w:sz w:val="20"/>
                <w:szCs w:val="20"/>
              </w:rPr>
              <w:t>Medium</w:t>
            </w:r>
          </w:p>
        </w:tc>
        <w:tc>
          <w:tcPr>
            <w:tcW w:w="1600" w:type="dxa"/>
            <w:tcBorders>
              <w:top w:val="single" w:sz="1" w:space="0" w:color="C0C0C0"/>
              <w:left w:val="single" w:sz="1" w:space="0" w:color="C0C0C0"/>
              <w:bottom w:val="single" w:sz="1" w:space="0" w:color="C0C0C0"/>
              <w:right w:val="single" w:sz="1" w:space="0" w:color="C0C0C0"/>
            </w:tcBorders>
            <w:shd w:val="clear" w:color="auto" w:fill="F2F2F2"/>
            <w:tcMar>
              <w:top w:w="100" w:type="dxa"/>
              <w:left w:w="140" w:type="dxa"/>
              <w:bottom w:w="100" w:type="dxa"/>
              <w:right w:w="140" w:type="dxa"/>
            </w:tcMar>
          </w:tcPr>
          <w:p w14:paraId="35944832" w14:textId="77777777" w:rsidR="004F57FB" w:rsidRDefault="00000000">
            <w:r>
              <w:rPr>
                <w:color w:val="404040"/>
                <w:sz w:val="20"/>
                <w:szCs w:val="20"/>
              </w:rPr>
              <w:t>Accountable</w:t>
            </w:r>
          </w:p>
        </w:tc>
      </w:tr>
      <w:tr w:rsidR="004F57FB" w14:paraId="12A68BD6" w14:textId="77777777">
        <w:tblPrEx>
          <w:tblCellMar>
            <w:top w:w="0" w:type="dxa"/>
            <w:bottom w:w="0" w:type="dxa"/>
          </w:tblCellMar>
        </w:tblPrEx>
        <w:tc>
          <w:tcPr>
            <w:tcW w:w="2200" w:type="dxa"/>
            <w:tcBorders>
              <w:top w:val="single" w:sz="1" w:space="0" w:color="C0C0C0"/>
              <w:left w:val="single" w:sz="1" w:space="0" w:color="C0C0C0"/>
              <w:bottom w:val="single" w:sz="1" w:space="0" w:color="C0C0C0"/>
              <w:right w:val="single" w:sz="1" w:space="0" w:color="C0C0C0"/>
            </w:tcBorders>
            <w:shd w:val="clear" w:color="auto" w:fill="FFFFFF"/>
            <w:tcMar>
              <w:top w:w="100" w:type="dxa"/>
              <w:left w:w="140" w:type="dxa"/>
              <w:bottom w:w="100" w:type="dxa"/>
              <w:right w:w="140" w:type="dxa"/>
            </w:tcMar>
          </w:tcPr>
          <w:p w14:paraId="382CA283" w14:textId="77777777" w:rsidR="004F57FB" w:rsidRDefault="00000000">
            <w:r>
              <w:rPr>
                <w:color w:val="404040"/>
                <w:sz w:val="20"/>
                <w:szCs w:val="20"/>
              </w:rPr>
              <w:t>Customer Service Team</w:t>
            </w:r>
          </w:p>
        </w:tc>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100" w:type="dxa"/>
              <w:left w:w="140" w:type="dxa"/>
              <w:bottom w:w="100" w:type="dxa"/>
              <w:right w:w="140" w:type="dxa"/>
            </w:tcMar>
          </w:tcPr>
          <w:p w14:paraId="23634984" w14:textId="77777777" w:rsidR="004F57FB" w:rsidRDefault="00000000">
            <w:r>
              <w:rPr>
                <w:color w:val="404040"/>
                <w:sz w:val="20"/>
                <w:szCs w:val="20"/>
              </w:rPr>
              <w:t>End beneficiary</w:t>
            </w:r>
          </w:p>
        </w:tc>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100" w:type="dxa"/>
              <w:left w:w="140" w:type="dxa"/>
              <w:bottom w:w="100" w:type="dxa"/>
              <w:right w:w="140" w:type="dxa"/>
            </w:tcMar>
          </w:tcPr>
          <w:p w14:paraId="33082332" w14:textId="77777777" w:rsidR="004F57FB" w:rsidRDefault="00000000">
            <w:r>
              <w:rPr>
                <w:color w:val="404040"/>
                <w:sz w:val="20"/>
                <w:szCs w:val="20"/>
              </w:rPr>
              <w:t>Fewer complaint tickets</w:t>
            </w:r>
          </w:p>
        </w:tc>
        <w:tc>
          <w:tcPr>
            <w:tcW w:w="1560" w:type="dxa"/>
            <w:tcBorders>
              <w:top w:val="single" w:sz="1" w:space="0" w:color="C0C0C0"/>
              <w:left w:val="single" w:sz="1" w:space="0" w:color="C0C0C0"/>
              <w:bottom w:val="single" w:sz="1" w:space="0" w:color="C0C0C0"/>
              <w:right w:val="single" w:sz="1" w:space="0" w:color="C0C0C0"/>
            </w:tcBorders>
            <w:shd w:val="clear" w:color="auto" w:fill="FFFFFF"/>
            <w:tcMar>
              <w:top w:w="100" w:type="dxa"/>
              <w:left w:w="140" w:type="dxa"/>
              <w:bottom w:w="100" w:type="dxa"/>
              <w:right w:w="140" w:type="dxa"/>
            </w:tcMar>
          </w:tcPr>
          <w:p w14:paraId="5A3B11A0" w14:textId="77777777" w:rsidR="004F57FB" w:rsidRDefault="00000000">
            <w:r>
              <w:rPr>
                <w:color w:val="404040"/>
                <w:sz w:val="20"/>
                <w:szCs w:val="20"/>
              </w:rPr>
              <w:t>Low</w:t>
            </w:r>
          </w:p>
        </w:tc>
        <w:tc>
          <w:tcPr>
            <w:tcW w:w="1600" w:type="dxa"/>
            <w:tcBorders>
              <w:top w:val="single" w:sz="1" w:space="0" w:color="C0C0C0"/>
              <w:left w:val="single" w:sz="1" w:space="0" w:color="C0C0C0"/>
              <w:bottom w:val="single" w:sz="1" w:space="0" w:color="C0C0C0"/>
              <w:right w:val="single" w:sz="1" w:space="0" w:color="C0C0C0"/>
            </w:tcBorders>
            <w:shd w:val="clear" w:color="auto" w:fill="FFFFFF"/>
            <w:tcMar>
              <w:top w:w="100" w:type="dxa"/>
              <w:left w:w="140" w:type="dxa"/>
              <w:bottom w:w="100" w:type="dxa"/>
              <w:right w:w="140" w:type="dxa"/>
            </w:tcMar>
          </w:tcPr>
          <w:p w14:paraId="27200683" w14:textId="77777777" w:rsidR="004F57FB" w:rsidRDefault="00000000">
            <w:r>
              <w:rPr>
                <w:color w:val="404040"/>
                <w:sz w:val="20"/>
                <w:szCs w:val="20"/>
              </w:rPr>
              <w:t>Informed</w:t>
            </w:r>
          </w:p>
        </w:tc>
      </w:tr>
      <w:tr w:rsidR="004F57FB" w14:paraId="1B2AE0DF" w14:textId="77777777">
        <w:tblPrEx>
          <w:tblCellMar>
            <w:top w:w="0" w:type="dxa"/>
            <w:bottom w:w="0" w:type="dxa"/>
          </w:tblCellMar>
        </w:tblPrEx>
        <w:tc>
          <w:tcPr>
            <w:tcW w:w="2200" w:type="dxa"/>
            <w:tcBorders>
              <w:top w:val="single" w:sz="1" w:space="0" w:color="C0C0C0"/>
              <w:left w:val="single" w:sz="1" w:space="0" w:color="C0C0C0"/>
              <w:bottom w:val="single" w:sz="1" w:space="0" w:color="C0C0C0"/>
              <w:right w:val="single" w:sz="1" w:space="0" w:color="C0C0C0"/>
            </w:tcBorders>
            <w:shd w:val="clear" w:color="auto" w:fill="F2F2F2"/>
            <w:tcMar>
              <w:top w:w="100" w:type="dxa"/>
              <w:left w:w="140" w:type="dxa"/>
              <w:bottom w:w="100" w:type="dxa"/>
              <w:right w:w="140" w:type="dxa"/>
            </w:tcMar>
          </w:tcPr>
          <w:p w14:paraId="1A4F45B8" w14:textId="77777777" w:rsidR="004F57FB" w:rsidRDefault="00000000">
            <w:r>
              <w:rPr>
                <w:color w:val="404040"/>
                <w:sz w:val="20"/>
                <w:szCs w:val="20"/>
              </w:rPr>
              <w:t>Senior Leadership</w:t>
            </w:r>
          </w:p>
        </w:tc>
        <w:tc>
          <w:tcPr>
            <w:tcW w:w="2000" w:type="dxa"/>
            <w:tcBorders>
              <w:top w:val="single" w:sz="1" w:space="0" w:color="C0C0C0"/>
              <w:left w:val="single" w:sz="1" w:space="0" w:color="C0C0C0"/>
              <w:bottom w:val="single" w:sz="1" w:space="0" w:color="C0C0C0"/>
              <w:right w:val="single" w:sz="1" w:space="0" w:color="C0C0C0"/>
            </w:tcBorders>
            <w:shd w:val="clear" w:color="auto" w:fill="F2F2F2"/>
            <w:tcMar>
              <w:top w:w="100" w:type="dxa"/>
              <w:left w:w="140" w:type="dxa"/>
              <w:bottom w:w="100" w:type="dxa"/>
              <w:right w:w="140" w:type="dxa"/>
            </w:tcMar>
          </w:tcPr>
          <w:p w14:paraId="6E32676D" w14:textId="77777777" w:rsidR="004F57FB" w:rsidRDefault="00000000">
            <w:r>
              <w:rPr>
                <w:color w:val="404040"/>
                <w:sz w:val="20"/>
                <w:szCs w:val="20"/>
              </w:rPr>
              <w:t>Budget &amp; strategy approval</w:t>
            </w:r>
          </w:p>
        </w:tc>
        <w:tc>
          <w:tcPr>
            <w:tcW w:w="2000" w:type="dxa"/>
            <w:tcBorders>
              <w:top w:val="single" w:sz="1" w:space="0" w:color="C0C0C0"/>
              <w:left w:val="single" w:sz="1" w:space="0" w:color="C0C0C0"/>
              <w:bottom w:val="single" w:sz="1" w:space="0" w:color="C0C0C0"/>
              <w:right w:val="single" w:sz="1" w:space="0" w:color="C0C0C0"/>
            </w:tcBorders>
            <w:shd w:val="clear" w:color="auto" w:fill="F2F2F2"/>
            <w:tcMar>
              <w:top w:w="100" w:type="dxa"/>
              <w:left w:w="140" w:type="dxa"/>
              <w:bottom w:w="100" w:type="dxa"/>
              <w:right w:w="140" w:type="dxa"/>
            </w:tcMar>
          </w:tcPr>
          <w:p w14:paraId="1EB6BAA9" w14:textId="77777777" w:rsidR="004F57FB" w:rsidRDefault="00000000">
            <w:r>
              <w:rPr>
                <w:color w:val="404040"/>
                <w:sz w:val="20"/>
                <w:szCs w:val="20"/>
              </w:rPr>
              <w:t>Revenue impact, ROI</w:t>
            </w:r>
          </w:p>
        </w:tc>
        <w:tc>
          <w:tcPr>
            <w:tcW w:w="1560" w:type="dxa"/>
            <w:tcBorders>
              <w:top w:val="single" w:sz="1" w:space="0" w:color="C0C0C0"/>
              <w:left w:val="single" w:sz="1" w:space="0" w:color="C0C0C0"/>
              <w:bottom w:val="single" w:sz="1" w:space="0" w:color="C0C0C0"/>
              <w:right w:val="single" w:sz="1" w:space="0" w:color="C0C0C0"/>
            </w:tcBorders>
            <w:shd w:val="clear" w:color="auto" w:fill="F2F2F2"/>
            <w:tcMar>
              <w:top w:w="100" w:type="dxa"/>
              <w:left w:w="140" w:type="dxa"/>
              <w:bottom w:w="100" w:type="dxa"/>
              <w:right w:w="140" w:type="dxa"/>
            </w:tcMar>
          </w:tcPr>
          <w:p w14:paraId="632394D3" w14:textId="77777777" w:rsidR="004F57FB" w:rsidRDefault="00000000">
            <w:r>
              <w:rPr>
                <w:color w:val="404040"/>
                <w:sz w:val="20"/>
                <w:szCs w:val="20"/>
              </w:rPr>
              <w:t>High</w:t>
            </w:r>
          </w:p>
        </w:tc>
        <w:tc>
          <w:tcPr>
            <w:tcW w:w="1600" w:type="dxa"/>
            <w:tcBorders>
              <w:top w:val="single" w:sz="1" w:space="0" w:color="C0C0C0"/>
              <w:left w:val="single" w:sz="1" w:space="0" w:color="C0C0C0"/>
              <w:bottom w:val="single" w:sz="1" w:space="0" w:color="C0C0C0"/>
              <w:right w:val="single" w:sz="1" w:space="0" w:color="C0C0C0"/>
            </w:tcBorders>
            <w:shd w:val="clear" w:color="auto" w:fill="F2F2F2"/>
            <w:tcMar>
              <w:top w:w="100" w:type="dxa"/>
              <w:left w:w="140" w:type="dxa"/>
              <w:bottom w:w="100" w:type="dxa"/>
              <w:right w:w="140" w:type="dxa"/>
            </w:tcMar>
          </w:tcPr>
          <w:p w14:paraId="67113BAA" w14:textId="77777777" w:rsidR="004F57FB" w:rsidRDefault="00000000">
            <w:r>
              <w:rPr>
                <w:color w:val="404040"/>
                <w:sz w:val="20"/>
                <w:szCs w:val="20"/>
              </w:rPr>
              <w:t>Informed</w:t>
            </w:r>
          </w:p>
        </w:tc>
      </w:tr>
    </w:tbl>
    <w:p w14:paraId="57018501" w14:textId="77777777" w:rsidR="004F57FB" w:rsidRDefault="004F57FB">
      <w:pPr>
        <w:spacing w:before="120"/>
      </w:pPr>
    </w:p>
    <w:p w14:paraId="705867D4" w14:textId="77777777" w:rsidR="004F57FB" w:rsidRDefault="00000000">
      <w:pPr>
        <w:pStyle w:val="Heading1"/>
        <w:pBdr>
          <w:bottom w:val="single" w:sz="6" w:space="4" w:color="2E75B6"/>
        </w:pBdr>
      </w:pPr>
      <w:r>
        <w:t>7. Functional Requirements</w:t>
      </w:r>
    </w:p>
    <w:p w14:paraId="0A942282" w14:textId="77777777" w:rsidR="004F57FB" w:rsidRDefault="00000000">
      <w:pPr>
        <w:pStyle w:val="Heading2"/>
      </w:pPr>
      <w:r>
        <w:t>7.1 Data &amp; SQL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4760"/>
        <w:gridCol w:w="3400"/>
      </w:tblGrid>
      <w:tr w:rsidR="004F57FB" w14:paraId="08C1FFA3" w14:textId="77777777">
        <w:tblPrEx>
          <w:tblCellMar>
            <w:top w:w="0" w:type="dxa"/>
            <w:bottom w:w="0" w:type="dxa"/>
          </w:tblCellMar>
        </w:tblPrEx>
        <w:trPr>
          <w:tblHeader/>
        </w:trPr>
        <w:tc>
          <w:tcPr>
            <w:tcW w:w="1200" w:type="dxa"/>
            <w:tcBorders>
              <w:top w:val="single" w:sz="1" w:space="0" w:color="C0C0C0"/>
              <w:left w:val="single" w:sz="1" w:space="0" w:color="C0C0C0"/>
              <w:bottom w:val="single" w:sz="1" w:space="0" w:color="C0C0C0"/>
              <w:right w:val="single" w:sz="1" w:space="0" w:color="C0C0C0"/>
            </w:tcBorders>
            <w:shd w:val="clear" w:color="auto" w:fill="2E75B6"/>
            <w:tcMar>
              <w:top w:w="100" w:type="dxa"/>
              <w:left w:w="140" w:type="dxa"/>
              <w:bottom w:w="100" w:type="dxa"/>
              <w:right w:w="140" w:type="dxa"/>
            </w:tcMar>
          </w:tcPr>
          <w:p w14:paraId="6FFC9DAE" w14:textId="77777777" w:rsidR="004F57FB" w:rsidRDefault="00000000">
            <w:r>
              <w:rPr>
                <w:b/>
                <w:bCs/>
                <w:color w:val="FFFFFF"/>
                <w:sz w:val="20"/>
                <w:szCs w:val="20"/>
              </w:rPr>
              <w:t>ID</w:t>
            </w:r>
          </w:p>
        </w:tc>
        <w:tc>
          <w:tcPr>
            <w:tcW w:w="4760" w:type="dxa"/>
            <w:tcBorders>
              <w:top w:val="single" w:sz="1" w:space="0" w:color="C0C0C0"/>
              <w:left w:val="single" w:sz="1" w:space="0" w:color="C0C0C0"/>
              <w:bottom w:val="single" w:sz="1" w:space="0" w:color="C0C0C0"/>
              <w:right w:val="single" w:sz="1" w:space="0" w:color="C0C0C0"/>
            </w:tcBorders>
            <w:shd w:val="clear" w:color="auto" w:fill="2E75B6"/>
            <w:tcMar>
              <w:top w:w="100" w:type="dxa"/>
              <w:left w:w="140" w:type="dxa"/>
              <w:bottom w:w="100" w:type="dxa"/>
              <w:right w:w="140" w:type="dxa"/>
            </w:tcMar>
          </w:tcPr>
          <w:p w14:paraId="493A0EDA" w14:textId="77777777" w:rsidR="004F57FB" w:rsidRDefault="00000000">
            <w:r>
              <w:rPr>
                <w:b/>
                <w:bCs/>
                <w:color w:val="FFFFFF"/>
                <w:sz w:val="20"/>
                <w:szCs w:val="20"/>
              </w:rPr>
              <w:t>Requirement</w:t>
            </w:r>
          </w:p>
        </w:tc>
        <w:tc>
          <w:tcPr>
            <w:tcW w:w="3400" w:type="dxa"/>
            <w:tcBorders>
              <w:top w:val="single" w:sz="1" w:space="0" w:color="C0C0C0"/>
              <w:left w:val="single" w:sz="1" w:space="0" w:color="C0C0C0"/>
              <w:bottom w:val="single" w:sz="1" w:space="0" w:color="C0C0C0"/>
              <w:right w:val="single" w:sz="1" w:space="0" w:color="C0C0C0"/>
            </w:tcBorders>
            <w:shd w:val="clear" w:color="auto" w:fill="2E75B6"/>
            <w:tcMar>
              <w:top w:w="100" w:type="dxa"/>
              <w:left w:w="140" w:type="dxa"/>
              <w:bottom w:w="100" w:type="dxa"/>
              <w:right w:w="140" w:type="dxa"/>
            </w:tcMar>
          </w:tcPr>
          <w:p w14:paraId="535897BD" w14:textId="77777777" w:rsidR="004F57FB" w:rsidRDefault="00000000">
            <w:r>
              <w:rPr>
                <w:b/>
                <w:bCs/>
                <w:color w:val="FFFFFF"/>
                <w:sz w:val="20"/>
                <w:szCs w:val="20"/>
              </w:rPr>
              <w:t>Acceptance Criteria</w:t>
            </w:r>
          </w:p>
        </w:tc>
      </w:tr>
      <w:tr w:rsidR="004F57FB" w14:paraId="4FC89874" w14:textId="77777777">
        <w:tblPrEx>
          <w:tblCellMar>
            <w:top w:w="0" w:type="dxa"/>
            <w:bottom w:w="0" w:type="dxa"/>
          </w:tblCellMar>
        </w:tblPrEx>
        <w:tc>
          <w:tcPr>
            <w:tcW w:w="1200" w:type="dxa"/>
            <w:tcBorders>
              <w:top w:val="single" w:sz="1" w:space="0" w:color="C0C0C0"/>
              <w:left w:val="single" w:sz="1" w:space="0" w:color="C0C0C0"/>
              <w:bottom w:val="single" w:sz="1" w:space="0" w:color="C0C0C0"/>
              <w:right w:val="single" w:sz="1" w:space="0" w:color="C0C0C0"/>
            </w:tcBorders>
            <w:shd w:val="clear" w:color="auto" w:fill="FFFFFF"/>
            <w:tcMar>
              <w:top w:w="100" w:type="dxa"/>
              <w:left w:w="140" w:type="dxa"/>
              <w:bottom w:w="100" w:type="dxa"/>
              <w:right w:w="140" w:type="dxa"/>
            </w:tcMar>
          </w:tcPr>
          <w:p w14:paraId="1578B8C1" w14:textId="77777777" w:rsidR="004F57FB" w:rsidRDefault="00000000">
            <w:r>
              <w:rPr>
                <w:color w:val="404040"/>
                <w:sz w:val="20"/>
                <w:szCs w:val="20"/>
              </w:rPr>
              <w:t>DR-01</w:t>
            </w:r>
          </w:p>
        </w:tc>
        <w:tc>
          <w:tcPr>
            <w:tcW w:w="4760" w:type="dxa"/>
            <w:tcBorders>
              <w:top w:val="single" w:sz="1" w:space="0" w:color="C0C0C0"/>
              <w:left w:val="single" w:sz="1" w:space="0" w:color="C0C0C0"/>
              <w:bottom w:val="single" w:sz="1" w:space="0" w:color="C0C0C0"/>
              <w:right w:val="single" w:sz="1" w:space="0" w:color="C0C0C0"/>
            </w:tcBorders>
            <w:shd w:val="clear" w:color="auto" w:fill="FFFFFF"/>
            <w:tcMar>
              <w:top w:w="100" w:type="dxa"/>
              <w:left w:w="140" w:type="dxa"/>
              <w:bottom w:w="100" w:type="dxa"/>
              <w:right w:w="140" w:type="dxa"/>
            </w:tcMar>
          </w:tcPr>
          <w:p w14:paraId="535481DA" w14:textId="77777777" w:rsidR="004F57FB" w:rsidRDefault="00000000">
            <w:r>
              <w:rPr>
                <w:color w:val="404040"/>
                <w:sz w:val="20"/>
                <w:szCs w:val="20"/>
              </w:rPr>
              <w:t xml:space="preserve">Load all 9 </w:t>
            </w:r>
            <w:proofErr w:type="spellStart"/>
            <w:r>
              <w:rPr>
                <w:color w:val="404040"/>
                <w:sz w:val="20"/>
                <w:szCs w:val="20"/>
              </w:rPr>
              <w:t>Olist</w:t>
            </w:r>
            <w:proofErr w:type="spellEnd"/>
            <w:r>
              <w:rPr>
                <w:color w:val="404040"/>
                <w:sz w:val="20"/>
                <w:szCs w:val="20"/>
              </w:rPr>
              <w:t xml:space="preserve"> CSV files into a SQLite database using Python</w:t>
            </w:r>
          </w:p>
        </w:tc>
        <w:tc>
          <w:tcPr>
            <w:tcW w:w="3400" w:type="dxa"/>
            <w:tcBorders>
              <w:top w:val="single" w:sz="1" w:space="0" w:color="C0C0C0"/>
              <w:left w:val="single" w:sz="1" w:space="0" w:color="C0C0C0"/>
              <w:bottom w:val="single" w:sz="1" w:space="0" w:color="C0C0C0"/>
              <w:right w:val="single" w:sz="1" w:space="0" w:color="C0C0C0"/>
            </w:tcBorders>
            <w:shd w:val="clear" w:color="auto" w:fill="FFFFFF"/>
            <w:tcMar>
              <w:top w:w="100" w:type="dxa"/>
              <w:left w:w="140" w:type="dxa"/>
              <w:bottom w:w="100" w:type="dxa"/>
              <w:right w:w="140" w:type="dxa"/>
            </w:tcMar>
          </w:tcPr>
          <w:p w14:paraId="6C067BCF" w14:textId="77777777" w:rsidR="004F57FB" w:rsidRDefault="00000000">
            <w:r>
              <w:rPr>
                <w:color w:val="404040"/>
                <w:sz w:val="20"/>
                <w:szCs w:val="20"/>
              </w:rPr>
              <w:t>All 9 tables created; row counts verified against source CSVs</w:t>
            </w:r>
          </w:p>
        </w:tc>
      </w:tr>
      <w:tr w:rsidR="004F57FB" w14:paraId="4A63DB8F" w14:textId="77777777">
        <w:tblPrEx>
          <w:tblCellMar>
            <w:top w:w="0" w:type="dxa"/>
            <w:bottom w:w="0" w:type="dxa"/>
          </w:tblCellMar>
        </w:tblPrEx>
        <w:tc>
          <w:tcPr>
            <w:tcW w:w="1200" w:type="dxa"/>
            <w:tcBorders>
              <w:top w:val="single" w:sz="1" w:space="0" w:color="C0C0C0"/>
              <w:left w:val="single" w:sz="1" w:space="0" w:color="C0C0C0"/>
              <w:bottom w:val="single" w:sz="1" w:space="0" w:color="C0C0C0"/>
              <w:right w:val="single" w:sz="1" w:space="0" w:color="C0C0C0"/>
            </w:tcBorders>
            <w:shd w:val="clear" w:color="auto" w:fill="F2F2F2"/>
            <w:tcMar>
              <w:top w:w="100" w:type="dxa"/>
              <w:left w:w="140" w:type="dxa"/>
              <w:bottom w:w="100" w:type="dxa"/>
              <w:right w:w="140" w:type="dxa"/>
            </w:tcMar>
          </w:tcPr>
          <w:p w14:paraId="5D8D757A" w14:textId="77777777" w:rsidR="004F57FB" w:rsidRDefault="00000000">
            <w:r>
              <w:rPr>
                <w:color w:val="404040"/>
                <w:sz w:val="20"/>
                <w:szCs w:val="20"/>
              </w:rPr>
              <w:t>DR-02</w:t>
            </w:r>
          </w:p>
        </w:tc>
        <w:tc>
          <w:tcPr>
            <w:tcW w:w="4760" w:type="dxa"/>
            <w:tcBorders>
              <w:top w:val="single" w:sz="1" w:space="0" w:color="C0C0C0"/>
              <w:left w:val="single" w:sz="1" w:space="0" w:color="C0C0C0"/>
              <w:bottom w:val="single" w:sz="1" w:space="0" w:color="C0C0C0"/>
              <w:right w:val="single" w:sz="1" w:space="0" w:color="C0C0C0"/>
            </w:tcBorders>
            <w:shd w:val="clear" w:color="auto" w:fill="F2F2F2"/>
            <w:tcMar>
              <w:top w:w="100" w:type="dxa"/>
              <w:left w:w="140" w:type="dxa"/>
              <w:bottom w:w="100" w:type="dxa"/>
              <w:right w:w="140" w:type="dxa"/>
            </w:tcMar>
          </w:tcPr>
          <w:p w14:paraId="16E0B346" w14:textId="77777777" w:rsidR="004F57FB" w:rsidRDefault="00000000">
            <w:r>
              <w:rPr>
                <w:color w:val="404040"/>
                <w:sz w:val="20"/>
                <w:szCs w:val="20"/>
              </w:rPr>
              <w:t>Identify and document all data quality issues across tables</w:t>
            </w:r>
          </w:p>
        </w:tc>
        <w:tc>
          <w:tcPr>
            <w:tcW w:w="3400" w:type="dxa"/>
            <w:tcBorders>
              <w:top w:val="single" w:sz="1" w:space="0" w:color="C0C0C0"/>
              <w:left w:val="single" w:sz="1" w:space="0" w:color="C0C0C0"/>
              <w:bottom w:val="single" w:sz="1" w:space="0" w:color="C0C0C0"/>
              <w:right w:val="single" w:sz="1" w:space="0" w:color="C0C0C0"/>
            </w:tcBorders>
            <w:shd w:val="clear" w:color="auto" w:fill="F2F2F2"/>
            <w:tcMar>
              <w:top w:w="100" w:type="dxa"/>
              <w:left w:w="140" w:type="dxa"/>
              <w:bottom w:w="100" w:type="dxa"/>
              <w:right w:w="140" w:type="dxa"/>
            </w:tcMar>
          </w:tcPr>
          <w:p w14:paraId="454A31C3" w14:textId="77777777" w:rsidR="004F57FB" w:rsidRDefault="00000000">
            <w:r>
              <w:rPr>
                <w:color w:val="404040"/>
                <w:sz w:val="20"/>
                <w:szCs w:val="20"/>
              </w:rPr>
              <w:t xml:space="preserve">Data quality log created; null values, duplicate </w:t>
            </w:r>
            <w:proofErr w:type="spellStart"/>
            <w:r>
              <w:rPr>
                <w:color w:val="404040"/>
                <w:sz w:val="20"/>
                <w:szCs w:val="20"/>
              </w:rPr>
              <w:t>order_ids</w:t>
            </w:r>
            <w:proofErr w:type="spellEnd"/>
            <w:r>
              <w:rPr>
                <w:color w:val="404040"/>
                <w:sz w:val="20"/>
                <w:szCs w:val="20"/>
              </w:rPr>
              <w:t>, and date format issues resolved</w:t>
            </w:r>
          </w:p>
        </w:tc>
      </w:tr>
      <w:tr w:rsidR="004F57FB" w14:paraId="3B146833" w14:textId="77777777">
        <w:tblPrEx>
          <w:tblCellMar>
            <w:top w:w="0" w:type="dxa"/>
            <w:bottom w:w="0" w:type="dxa"/>
          </w:tblCellMar>
        </w:tblPrEx>
        <w:tc>
          <w:tcPr>
            <w:tcW w:w="1200" w:type="dxa"/>
            <w:tcBorders>
              <w:top w:val="single" w:sz="1" w:space="0" w:color="C0C0C0"/>
              <w:left w:val="single" w:sz="1" w:space="0" w:color="C0C0C0"/>
              <w:bottom w:val="single" w:sz="1" w:space="0" w:color="C0C0C0"/>
              <w:right w:val="single" w:sz="1" w:space="0" w:color="C0C0C0"/>
            </w:tcBorders>
            <w:shd w:val="clear" w:color="auto" w:fill="FFFFFF"/>
            <w:tcMar>
              <w:top w:w="100" w:type="dxa"/>
              <w:left w:w="140" w:type="dxa"/>
              <w:bottom w:w="100" w:type="dxa"/>
              <w:right w:w="140" w:type="dxa"/>
            </w:tcMar>
          </w:tcPr>
          <w:p w14:paraId="73EACEFE" w14:textId="77777777" w:rsidR="004F57FB" w:rsidRDefault="00000000">
            <w:r>
              <w:rPr>
                <w:color w:val="404040"/>
                <w:sz w:val="20"/>
                <w:szCs w:val="20"/>
              </w:rPr>
              <w:t>DR-03</w:t>
            </w:r>
          </w:p>
        </w:tc>
        <w:tc>
          <w:tcPr>
            <w:tcW w:w="4760" w:type="dxa"/>
            <w:tcBorders>
              <w:top w:val="single" w:sz="1" w:space="0" w:color="C0C0C0"/>
              <w:left w:val="single" w:sz="1" w:space="0" w:color="C0C0C0"/>
              <w:bottom w:val="single" w:sz="1" w:space="0" w:color="C0C0C0"/>
              <w:right w:val="single" w:sz="1" w:space="0" w:color="C0C0C0"/>
            </w:tcBorders>
            <w:shd w:val="clear" w:color="auto" w:fill="FFFFFF"/>
            <w:tcMar>
              <w:top w:w="100" w:type="dxa"/>
              <w:left w:w="140" w:type="dxa"/>
              <w:bottom w:w="100" w:type="dxa"/>
              <w:right w:w="140" w:type="dxa"/>
            </w:tcMar>
          </w:tcPr>
          <w:p w14:paraId="1213E282" w14:textId="77777777" w:rsidR="004F57FB" w:rsidRDefault="00000000">
            <w:r>
              <w:rPr>
                <w:color w:val="404040"/>
                <w:sz w:val="20"/>
                <w:szCs w:val="20"/>
              </w:rPr>
              <w:t>Write SQL JOIN queries connecting orders, items, sellers, and products</w:t>
            </w:r>
          </w:p>
        </w:tc>
        <w:tc>
          <w:tcPr>
            <w:tcW w:w="3400" w:type="dxa"/>
            <w:tcBorders>
              <w:top w:val="single" w:sz="1" w:space="0" w:color="C0C0C0"/>
              <w:left w:val="single" w:sz="1" w:space="0" w:color="C0C0C0"/>
              <w:bottom w:val="single" w:sz="1" w:space="0" w:color="C0C0C0"/>
              <w:right w:val="single" w:sz="1" w:space="0" w:color="C0C0C0"/>
            </w:tcBorders>
            <w:shd w:val="clear" w:color="auto" w:fill="FFFFFF"/>
            <w:tcMar>
              <w:top w:w="100" w:type="dxa"/>
              <w:left w:w="140" w:type="dxa"/>
              <w:bottom w:w="100" w:type="dxa"/>
              <w:right w:w="140" w:type="dxa"/>
            </w:tcMar>
          </w:tcPr>
          <w:p w14:paraId="1FE54F00" w14:textId="77777777" w:rsidR="004F57FB" w:rsidRDefault="00000000">
            <w:r>
              <w:rPr>
                <w:color w:val="404040"/>
                <w:sz w:val="20"/>
                <w:szCs w:val="20"/>
              </w:rPr>
              <w:t>All 4 core tables successfully joined; query returns correct record counts</w:t>
            </w:r>
          </w:p>
        </w:tc>
      </w:tr>
      <w:tr w:rsidR="004F57FB" w14:paraId="25EA67CA" w14:textId="77777777">
        <w:tblPrEx>
          <w:tblCellMar>
            <w:top w:w="0" w:type="dxa"/>
            <w:bottom w:w="0" w:type="dxa"/>
          </w:tblCellMar>
        </w:tblPrEx>
        <w:tc>
          <w:tcPr>
            <w:tcW w:w="1200" w:type="dxa"/>
            <w:tcBorders>
              <w:top w:val="single" w:sz="1" w:space="0" w:color="C0C0C0"/>
              <w:left w:val="single" w:sz="1" w:space="0" w:color="C0C0C0"/>
              <w:bottom w:val="single" w:sz="1" w:space="0" w:color="C0C0C0"/>
              <w:right w:val="single" w:sz="1" w:space="0" w:color="C0C0C0"/>
            </w:tcBorders>
            <w:shd w:val="clear" w:color="auto" w:fill="F2F2F2"/>
            <w:tcMar>
              <w:top w:w="100" w:type="dxa"/>
              <w:left w:w="140" w:type="dxa"/>
              <w:bottom w:w="100" w:type="dxa"/>
              <w:right w:w="140" w:type="dxa"/>
            </w:tcMar>
          </w:tcPr>
          <w:p w14:paraId="18EE4505" w14:textId="77777777" w:rsidR="004F57FB" w:rsidRDefault="00000000">
            <w:r>
              <w:rPr>
                <w:color w:val="404040"/>
                <w:sz w:val="20"/>
                <w:szCs w:val="20"/>
              </w:rPr>
              <w:t>DR-04</w:t>
            </w:r>
          </w:p>
        </w:tc>
        <w:tc>
          <w:tcPr>
            <w:tcW w:w="4760" w:type="dxa"/>
            <w:tcBorders>
              <w:top w:val="single" w:sz="1" w:space="0" w:color="C0C0C0"/>
              <w:left w:val="single" w:sz="1" w:space="0" w:color="C0C0C0"/>
              <w:bottom w:val="single" w:sz="1" w:space="0" w:color="C0C0C0"/>
              <w:right w:val="single" w:sz="1" w:space="0" w:color="C0C0C0"/>
            </w:tcBorders>
            <w:shd w:val="clear" w:color="auto" w:fill="F2F2F2"/>
            <w:tcMar>
              <w:top w:w="100" w:type="dxa"/>
              <w:left w:w="140" w:type="dxa"/>
              <w:bottom w:w="100" w:type="dxa"/>
              <w:right w:w="140" w:type="dxa"/>
            </w:tcMar>
          </w:tcPr>
          <w:p w14:paraId="07DA9827" w14:textId="77777777" w:rsidR="004F57FB" w:rsidRDefault="00000000">
            <w:r>
              <w:rPr>
                <w:color w:val="404040"/>
                <w:sz w:val="20"/>
                <w:szCs w:val="20"/>
              </w:rPr>
              <w:t xml:space="preserve">Calculate </w:t>
            </w:r>
            <w:proofErr w:type="spellStart"/>
            <w:r>
              <w:rPr>
                <w:color w:val="404040"/>
                <w:sz w:val="20"/>
                <w:szCs w:val="20"/>
              </w:rPr>
              <w:t>fulfillment</w:t>
            </w:r>
            <w:proofErr w:type="spellEnd"/>
            <w:r>
              <w:rPr>
                <w:color w:val="404040"/>
                <w:sz w:val="20"/>
                <w:szCs w:val="20"/>
              </w:rPr>
              <w:t xml:space="preserve"> delay flag for each order</w:t>
            </w:r>
          </w:p>
        </w:tc>
        <w:tc>
          <w:tcPr>
            <w:tcW w:w="3400" w:type="dxa"/>
            <w:tcBorders>
              <w:top w:val="single" w:sz="1" w:space="0" w:color="C0C0C0"/>
              <w:left w:val="single" w:sz="1" w:space="0" w:color="C0C0C0"/>
              <w:bottom w:val="single" w:sz="1" w:space="0" w:color="C0C0C0"/>
              <w:right w:val="single" w:sz="1" w:space="0" w:color="C0C0C0"/>
            </w:tcBorders>
            <w:shd w:val="clear" w:color="auto" w:fill="F2F2F2"/>
            <w:tcMar>
              <w:top w:w="100" w:type="dxa"/>
              <w:left w:w="140" w:type="dxa"/>
              <w:bottom w:w="100" w:type="dxa"/>
              <w:right w:w="140" w:type="dxa"/>
            </w:tcMar>
          </w:tcPr>
          <w:p w14:paraId="680BC0A5" w14:textId="77777777" w:rsidR="004F57FB" w:rsidRDefault="00000000">
            <w:r>
              <w:rPr>
                <w:color w:val="404040"/>
                <w:sz w:val="20"/>
                <w:szCs w:val="20"/>
              </w:rPr>
              <w:t xml:space="preserve">New column: </w:t>
            </w:r>
            <w:proofErr w:type="spellStart"/>
            <w:r>
              <w:rPr>
                <w:color w:val="404040"/>
                <w:sz w:val="20"/>
                <w:szCs w:val="20"/>
              </w:rPr>
              <w:t>is_late</w:t>
            </w:r>
            <w:proofErr w:type="spellEnd"/>
            <w:r>
              <w:rPr>
                <w:color w:val="404040"/>
                <w:sz w:val="20"/>
                <w:szCs w:val="20"/>
              </w:rPr>
              <w:t xml:space="preserve"> (1 = delivered after estimated date, 0 = on time)</w:t>
            </w:r>
          </w:p>
        </w:tc>
      </w:tr>
      <w:tr w:rsidR="004F57FB" w14:paraId="6318CC80" w14:textId="77777777">
        <w:tblPrEx>
          <w:tblCellMar>
            <w:top w:w="0" w:type="dxa"/>
            <w:bottom w:w="0" w:type="dxa"/>
          </w:tblCellMar>
        </w:tblPrEx>
        <w:tc>
          <w:tcPr>
            <w:tcW w:w="1200" w:type="dxa"/>
            <w:tcBorders>
              <w:top w:val="single" w:sz="1" w:space="0" w:color="C0C0C0"/>
              <w:left w:val="single" w:sz="1" w:space="0" w:color="C0C0C0"/>
              <w:bottom w:val="single" w:sz="1" w:space="0" w:color="C0C0C0"/>
              <w:right w:val="single" w:sz="1" w:space="0" w:color="C0C0C0"/>
            </w:tcBorders>
            <w:shd w:val="clear" w:color="auto" w:fill="FFFFFF"/>
            <w:tcMar>
              <w:top w:w="100" w:type="dxa"/>
              <w:left w:w="140" w:type="dxa"/>
              <w:bottom w:w="100" w:type="dxa"/>
              <w:right w:w="140" w:type="dxa"/>
            </w:tcMar>
          </w:tcPr>
          <w:p w14:paraId="2C9C6ECD" w14:textId="77777777" w:rsidR="004F57FB" w:rsidRDefault="00000000">
            <w:r>
              <w:rPr>
                <w:color w:val="404040"/>
                <w:sz w:val="20"/>
                <w:szCs w:val="20"/>
              </w:rPr>
              <w:t>DR-05</w:t>
            </w:r>
          </w:p>
        </w:tc>
        <w:tc>
          <w:tcPr>
            <w:tcW w:w="4760" w:type="dxa"/>
            <w:tcBorders>
              <w:top w:val="single" w:sz="1" w:space="0" w:color="C0C0C0"/>
              <w:left w:val="single" w:sz="1" w:space="0" w:color="C0C0C0"/>
              <w:bottom w:val="single" w:sz="1" w:space="0" w:color="C0C0C0"/>
              <w:right w:val="single" w:sz="1" w:space="0" w:color="C0C0C0"/>
            </w:tcBorders>
            <w:shd w:val="clear" w:color="auto" w:fill="FFFFFF"/>
            <w:tcMar>
              <w:top w:w="100" w:type="dxa"/>
              <w:left w:w="140" w:type="dxa"/>
              <w:bottom w:w="100" w:type="dxa"/>
              <w:right w:w="140" w:type="dxa"/>
            </w:tcMar>
          </w:tcPr>
          <w:p w14:paraId="08536DB7" w14:textId="77777777" w:rsidR="004F57FB" w:rsidRDefault="00000000">
            <w:r>
              <w:rPr>
                <w:color w:val="404040"/>
                <w:sz w:val="20"/>
                <w:szCs w:val="20"/>
              </w:rPr>
              <w:t>Export final analytics dataset as CSV for Power BI</w:t>
            </w:r>
          </w:p>
        </w:tc>
        <w:tc>
          <w:tcPr>
            <w:tcW w:w="3400" w:type="dxa"/>
            <w:tcBorders>
              <w:top w:val="single" w:sz="1" w:space="0" w:color="C0C0C0"/>
              <w:left w:val="single" w:sz="1" w:space="0" w:color="C0C0C0"/>
              <w:bottom w:val="single" w:sz="1" w:space="0" w:color="C0C0C0"/>
              <w:right w:val="single" w:sz="1" w:space="0" w:color="C0C0C0"/>
            </w:tcBorders>
            <w:shd w:val="clear" w:color="auto" w:fill="FFFFFF"/>
            <w:tcMar>
              <w:top w:w="100" w:type="dxa"/>
              <w:left w:w="140" w:type="dxa"/>
              <w:bottom w:w="100" w:type="dxa"/>
              <w:right w:w="140" w:type="dxa"/>
            </w:tcMar>
          </w:tcPr>
          <w:p w14:paraId="03A4C4A6" w14:textId="77777777" w:rsidR="004F57FB" w:rsidRDefault="00000000">
            <w:r>
              <w:rPr>
                <w:color w:val="404040"/>
                <w:sz w:val="20"/>
                <w:szCs w:val="20"/>
              </w:rPr>
              <w:t>CSV contains all 6 KPI fields; loads cleanly into Power BI without errors</w:t>
            </w:r>
          </w:p>
        </w:tc>
      </w:tr>
    </w:tbl>
    <w:p w14:paraId="496A2D2E" w14:textId="77777777" w:rsidR="004F57FB" w:rsidRDefault="004F57FB">
      <w:pPr>
        <w:spacing w:before="80"/>
      </w:pPr>
    </w:p>
    <w:p w14:paraId="09542005" w14:textId="77777777" w:rsidR="004F57FB" w:rsidRDefault="00000000">
      <w:pPr>
        <w:pStyle w:val="Heading2"/>
      </w:pPr>
      <w:r>
        <w:t>7.2 KPI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000"/>
        <w:gridCol w:w="2760"/>
        <w:gridCol w:w="2400"/>
      </w:tblGrid>
      <w:tr w:rsidR="004F57FB" w14:paraId="6207AABF" w14:textId="77777777">
        <w:tblPrEx>
          <w:tblCellMar>
            <w:top w:w="0" w:type="dxa"/>
            <w:bottom w:w="0" w:type="dxa"/>
          </w:tblCellMar>
        </w:tblPrEx>
        <w:trPr>
          <w:tblHeader/>
        </w:trPr>
        <w:tc>
          <w:tcPr>
            <w:tcW w:w="1200" w:type="dxa"/>
            <w:tcBorders>
              <w:top w:val="single" w:sz="1" w:space="0" w:color="C0C0C0"/>
              <w:left w:val="single" w:sz="1" w:space="0" w:color="C0C0C0"/>
              <w:bottom w:val="single" w:sz="1" w:space="0" w:color="C0C0C0"/>
              <w:right w:val="single" w:sz="1" w:space="0" w:color="C0C0C0"/>
            </w:tcBorders>
            <w:shd w:val="clear" w:color="auto" w:fill="2E75B6"/>
            <w:tcMar>
              <w:top w:w="100" w:type="dxa"/>
              <w:left w:w="140" w:type="dxa"/>
              <w:bottom w:w="100" w:type="dxa"/>
              <w:right w:w="140" w:type="dxa"/>
            </w:tcMar>
          </w:tcPr>
          <w:p w14:paraId="7B5D1F47" w14:textId="77777777" w:rsidR="004F57FB" w:rsidRDefault="00000000">
            <w:r>
              <w:rPr>
                <w:b/>
                <w:bCs/>
                <w:color w:val="FFFFFF"/>
                <w:sz w:val="20"/>
                <w:szCs w:val="20"/>
              </w:rPr>
              <w:t>ID</w:t>
            </w:r>
          </w:p>
        </w:tc>
        <w:tc>
          <w:tcPr>
            <w:tcW w:w="3000" w:type="dxa"/>
            <w:tcBorders>
              <w:top w:val="single" w:sz="1" w:space="0" w:color="C0C0C0"/>
              <w:left w:val="single" w:sz="1" w:space="0" w:color="C0C0C0"/>
              <w:bottom w:val="single" w:sz="1" w:space="0" w:color="C0C0C0"/>
              <w:right w:val="single" w:sz="1" w:space="0" w:color="C0C0C0"/>
            </w:tcBorders>
            <w:shd w:val="clear" w:color="auto" w:fill="2E75B6"/>
            <w:tcMar>
              <w:top w:w="100" w:type="dxa"/>
              <w:left w:w="140" w:type="dxa"/>
              <w:bottom w:w="100" w:type="dxa"/>
              <w:right w:w="140" w:type="dxa"/>
            </w:tcMar>
          </w:tcPr>
          <w:p w14:paraId="3E85E13A" w14:textId="77777777" w:rsidR="004F57FB" w:rsidRDefault="00000000">
            <w:r>
              <w:rPr>
                <w:b/>
                <w:bCs/>
                <w:color w:val="FFFFFF"/>
                <w:sz w:val="20"/>
                <w:szCs w:val="20"/>
              </w:rPr>
              <w:t>KPI name</w:t>
            </w:r>
          </w:p>
        </w:tc>
        <w:tc>
          <w:tcPr>
            <w:tcW w:w="2760" w:type="dxa"/>
            <w:tcBorders>
              <w:top w:val="single" w:sz="1" w:space="0" w:color="C0C0C0"/>
              <w:left w:val="single" w:sz="1" w:space="0" w:color="C0C0C0"/>
              <w:bottom w:val="single" w:sz="1" w:space="0" w:color="C0C0C0"/>
              <w:right w:val="single" w:sz="1" w:space="0" w:color="C0C0C0"/>
            </w:tcBorders>
            <w:shd w:val="clear" w:color="auto" w:fill="2E75B6"/>
            <w:tcMar>
              <w:top w:w="100" w:type="dxa"/>
              <w:left w:w="140" w:type="dxa"/>
              <w:bottom w:w="100" w:type="dxa"/>
              <w:right w:w="140" w:type="dxa"/>
            </w:tcMar>
          </w:tcPr>
          <w:p w14:paraId="311E406B" w14:textId="77777777" w:rsidR="004F57FB" w:rsidRDefault="00000000">
            <w:r>
              <w:rPr>
                <w:b/>
                <w:bCs/>
                <w:color w:val="FFFFFF"/>
                <w:sz w:val="20"/>
                <w:szCs w:val="20"/>
              </w:rPr>
              <w:t>SQL formula</w:t>
            </w:r>
          </w:p>
        </w:tc>
        <w:tc>
          <w:tcPr>
            <w:tcW w:w="2400" w:type="dxa"/>
            <w:tcBorders>
              <w:top w:val="single" w:sz="1" w:space="0" w:color="C0C0C0"/>
              <w:left w:val="single" w:sz="1" w:space="0" w:color="C0C0C0"/>
              <w:bottom w:val="single" w:sz="1" w:space="0" w:color="C0C0C0"/>
              <w:right w:val="single" w:sz="1" w:space="0" w:color="C0C0C0"/>
            </w:tcBorders>
            <w:shd w:val="clear" w:color="auto" w:fill="2E75B6"/>
            <w:tcMar>
              <w:top w:w="100" w:type="dxa"/>
              <w:left w:w="140" w:type="dxa"/>
              <w:bottom w:w="100" w:type="dxa"/>
              <w:right w:w="140" w:type="dxa"/>
            </w:tcMar>
          </w:tcPr>
          <w:p w14:paraId="709A143F" w14:textId="77777777" w:rsidR="004F57FB" w:rsidRDefault="00000000">
            <w:r>
              <w:rPr>
                <w:b/>
                <w:bCs/>
                <w:color w:val="FFFFFF"/>
                <w:sz w:val="20"/>
                <w:szCs w:val="20"/>
              </w:rPr>
              <w:t>Target</w:t>
            </w:r>
          </w:p>
        </w:tc>
      </w:tr>
      <w:tr w:rsidR="004F57FB" w14:paraId="339E4594" w14:textId="77777777">
        <w:tblPrEx>
          <w:tblCellMar>
            <w:top w:w="0" w:type="dxa"/>
            <w:bottom w:w="0" w:type="dxa"/>
          </w:tblCellMar>
        </w:tblPrEx>
        <w:tc>
          <w:tcPr>
            <w:tcW w:w="1200" w:type="dxa"/>
            <w:tcBorders>
              <w:top w:val="single" w:sz="1" w:space="0" w:color="C0C0C0"/>
              <w:left w:val="single" w:sz="1" w:space="0" w:color="C0C0C0"/>
              <w:bottom w:val="single" w:sz="1" w:space="0" w:color="C0C0C0"/>
              <w:right w:val="single" w:sz="1" w:space="0" w:color="C0C0C0"/>
            </w:tcBorders>
            <w:shd w:val="clear" w:color="auto" w:fill="FFFFFF"/>
            <w:tcMar>
              <w:top w:w="100" w:type="dxa"/>
              <w:left w:w="140" w:type="dxa"/>
              <w:bottom w:w="100" w:type="dxa"/>
              <w:right w:w="140" w:type="dxa"/>
            </w:tcMar>
          </w:tcPr>
          <w:p w14:paraId="5B2E56F3" w14:textId="77777777" w:rsidR="004F57FB" w:rsidRDefault="00000000">
            <w:r>
              <w:rPr>
                <w:color w:val="404040"/>
                <w:sz w:val="20"/>
                <w:szCs w:val="20"/>
              </w:rPr>
              <w:t>KPI-01</w:t>
            </w:r>
          </w:p>
        </w:tc>
        <w:tc>
          <w:tcPr>
            <w:tcW w:w="3000" w:type="dxa"/>
            <w:tcBorders>
              <w:top w:val="single" w:sz="1" w:space="0" w:color="C0C0C0"/>
              <w:left w:val="single" w:sz="1" w:space="0" w:color="C0C0C0"/>
              <w:bottom w:val="single" w:sz="1" w:space="0" w:color="C0C0C0"/>
              <w:right w:val="single" w:sz="1" w:space="0" w:color="C0C0C0"/>
            </w:tcBorders>
            <w:shd w:val="clear" w:color="auto" w:fill="FFFFFF"/>
            <w:tcMar>
              <w:top w:w="100" w:type="dxa"/>
              <w:left w:w="140" w:type="dxa"/>
              <w:bottom w:w="100" w:type="dxa"/>
              <w:right w:w="140" w:type="dxa"/>
            </w:tcMar>
          </w:tcPr>
          <w:p w14:paraId="1BCA81E5" w14:textId="77777777" w:rsidR="004F57FB" w:rsidRDefault="00000000">
            <w:r>
              <w:rPr>
                <w:color w:val="404040"/>
                <w:sz w:val="20"/>
                <w:szCs w:val="20"/>
              </w:rPr>
              <w:t>OTIF rate</w:t>
            </w:r>
          </w:p>
        </w:tc>
        <w:tc>
          <w:tcPr>
            <w:tcW w:w="2760" w:type="dxa"/>
            <w:tcBorders>
              <w:top w:val="single" w:sz="1" w:space="0" w:color="C0C0C0"/>
              <w:left w:val="single" w:sz="1" w:space="0" w:color="C0C0C0"/>
              <w:bottom w:val="single" w:sz="1" w:space="0" w:color="C0C0C0"/>
              <w:right w:val="single" w:sz="1" w:space="0" w:color="C0C0C0"/>
            </w:tcBorders>
            <w:shd w:val="clear" w:color="auto" w:fill="FFFFFF"/>
            <w:tcMar>
              <w:top w:w="100" w:type="dxa"/>
              <w:left w:w="140" w:type="dxa"/>
              <w:bottom w:w="100" w:type="dxa"/>
              <w:right w:w="140" w:type="dxa"/>
            </w:tcMar>
          </w:tcPr>
          <w:p w14:paraId="42E5EAF5" w14:textId="77777777" w:rsidR="004F57FB" w:rsidRDefault="00000000">
            <w:r>
              <w:rPr>
                <w:color w:val="404040"/>
                <w:sz w:val="20"/>
                <w:szCs w:val="20"/>
              </w:rPr>
              <w:t>Delivered on time AND complete / total orders</w:t>
            </w:r>
          </w:p>
        </w:tc>
        <w:tc>
          <w:tcPr>
            <w:tcW w:w="2400" w:type="dxa"/>
            <w:tcBorders>
              <w:top w:val="single" w:sz="1" w:space="0" w:color="C0C0C0"/>
              <w:left w:val="single" w:sz="1" w:space="0" w:color="C0C0C0"/>
              <w:bottom w:val="single" w:sz="1" w:space="0" w:color="C0C0C0"/>
              <w:right w:val="single" w:sz="1" w:space="0" w:color="C0C0C0"/>
            </w:tcBorders>
            <w:shd w:val="clear" w:color="auto" w:fill="FFFFFF"/>
            <w:tcMar>
              <w:top w:w="100" w:type="dxa"/>
              <w:left w:w="140" w:type="dxa"/>
              <w:bottom w:w="100" w:type="dxa"/>
              <w:right w:w="140" w:type="dxa"/>
            </w:tcMar>
          </w:tcPr>
          <w:p w14:paraId="09739EC3" w14:textId="77777777" w:rsidR="004F57FB" w:rsidRDefault="00000000">
            <w:r>
              <w:rPr>
                <w:color w:val="404040"/>
                <w:sz w:val="20"/>
                <w:szCs w:val="20"/>
              </w:rPr>
              <w:t>≥ 85%</w:t>
            </w:r>
          </w:p>
        </w:tc>
      </w:tr>
      <w:tr w:rsidR="004F57FB" w14:paraId="5B8737F9" w14:textId="77777777">
        <w:tblPrEx>
          <w:tblCellMar>
            <w:top w:w="0" w:type="dxa"/>
            <w:bottom w:w="0" w:type="dxa"/>
          </w:tblCellMar>
        </w:tblPrEx>
        <w:tc>
          <w:tcPr>
            <w:tcW w:w="1200" w:type="dxa"/>
            <w:tcBorders>
              <w:top w:val="single" w:sz="1" w:space="0" w:color="C0C0C0"/>
              <w:left w:val="single" w:sz="1" w:space="0" w:color="C0C0C0"/>
              <w:bottom w:val="single" w:sz="1" w:space="0" w:color="C0C0C0"/>
              <w:right w:val="single" w:sz="1" w:space="0" w:color="C0C0C0"/>
            </w:tcBorders>
            <w:shd w:val="clear" w:color="auto" w:fill="F2F2F2"/>
            <w:tcMar>
              <w:top w:w="100" w:type="dxa"/>
              <w:left w:w="140" w:type="dxa"/>
              <w:bottom w:w="100" w:type="dxa"/>
              <w:right w:w="140" w:type="dxa"/>
            </w:tcMar>
          </w:tcPr>
          <w:p w14:paraId="59E01515" w14:textId="77777777" w:rsidR="004F57FB" w:rsidRDefault="00000000">
            <w:r>
              <w:rPr>
                <w:color w:val="404040"/>
                <w:sz w:val="20"/>
                <w:szCs w:val="20"/>
              </w:rPr>
              <w:t>KPI-02</w:t>
            </w:r>
          </w:p>
        </w:tc>
        <w:tc>
          <w:tcPr>
            <w:tcW w:w="3000" w:type="dxa"/>
            <w:tcBorders>
              <w:top w:val="single" w:sz="1" w:space="0" w:color="C0C0C0"/>
              <w:left w:val="single" w:sz="1" w:space="0" w:color="C0C0C0"/>
              <w:bottom w:val="single" w:sz="1" w:space="0" w:color="C0C0C0"/>
              <w:right w:val="single" w:sz="1" w:space="0" w:color="C0C0C0"/>
            </w:tcBorders>
            <w:shd w:val="clear" w:color="auto" w:fill="F2F2F2"/>
            <w:tcMar>
              <w:top w:w="100" w:type="dxa"/>
              <w:left w:w="140" w:type="dxa"/>
              <w:bottom w:w="100" w:type="dxa"/>
              <w:right w:w="140" w:type="dxa"/>
            </w:tcMar>
          </w:tcPr>
          <w:p w14:paraId="0495AA10" w14:textId="77777777" w:rsidR="004F57FB" w:rsidRDefault="00000000">
            <w:proofErr w:type="spellStart"/>
            <w:r>
              <w:rPr>
                <w:color w:val="404040"/>
                <w:sz w:val="20"/>
                <w:szCs w:val="20"/>
              </w:rPr>
              <w:t>Avg</w:t>
            </w:r>
            <w:proofErr w:type="spellEnd"/>
            <w:r>
              <w:rPr>
                <w:color w:val="404040"/>
                <w:sz w:val="20"/>
                <w:szCs w:val="20"/>
              </w:rPr>
              <w:t xml:space="preserve"> </w:t>
            </w:r>
            <w:proofErr w:type="spellStart"/>
            <w:r>
              <w:rPr>
                <w:color w:val="404040"/>
                <w:sz w:val="20"/>
                <w:szCs w:val="20"/>
              </w:rPr>
              <w:t>fulfillment</w:t>
            </w:r>
            <w:proofErr w:type="spellEnd"/>
            <w:r>
              <w:rPr>
                <w:color w:val="404040"/>
                <w:sz w:val="20"/>
                <w:szCs w:val="20"/>
              </w:rPr>
              <w:t xml:space="preserve"> time (days)</w:t>
            </w:r>
          </w:p>
        </w:tc>
        <w:tc>
          <w:tcPr>
            <w:tcW w:w="2760" w:type="dxa"/>
            <w:tcBorders>
              <w:top w:val="single" w:sz="1" w:space="0" w:color="C0C0C0"/>
              <w:left w:val="single" w:sz="1" w:space="0" w:color="C0C0C0"/>
              <w:bottom w:val="single" w:sz="1" w:space="0" w:color="C0C0C0"/>
              <w:right w:val="single" w:sz="1" w:space="0" w:color="C0C0C0"/>
            </w:tcBorders>
            <w:shd w:val="clear" w:color="auto" w:fill="F2F2F2"/>
            <w:tcMar>
              <w:top w:w="100" w:type="dxa"/>
              <w:left w:w="140" w:type="dxa"/>
              <w:bottom w:w="100" w:type="dxa"/>
              <w:right w:w="140" w:type="dxa"/>
            </w:tcMar>
          </w:tcPr>
          <w:p w14:paraId="7CA9DCB5" w14:textId="77777777" w:rsidR="004F57FB" w:rsidRDefault="00000000">
            <w:proofErr w:type="gramStart"/>
            <w:r>
              <w:rPr>
                <w:color w:val="404040"/>
                <w:sz w:val="20"/>
                <w:szCs w:val="20"/>
              </w:rPr>
              <w:t>AVG(</w:t>
            </w:r>
            <w:proofErr w:type="spellStart"/>
            <w:proofErr w:type="gramEnd"/>
            <w:r>
              <w:rPr>
                <w:color w:val="404040"/>
                <w:sz w:val="20"/>
                <w:szCs w:val="20"/>
              </w:rPr>
              <w:t>delivered_date</w:t>
            </w:r>
            <w:proofErr w:type="spellEnd"/>
            <w:r>
              <w:rPr>
                <w:color w:val="404040"/>
                <w:sz w:val="20"/>
                <w:szCs w:val="20"/>
              </w:rPr>
              <w:t xml:space="preserve"> - </w:t>
            </w:r>
            <w:proofErr w:type="spellStart"/>
            <w:r>
              <w:rPr>
                <w:color w:val="404040"/>
                <w:sz w:val="20"/>
                <w:szCs w:val="20"/>
              </w:rPr>
              <w:t>purchase_date</w:t>
            </w:r>
            <w:proofErr w:type="spellEnd"/>
            <w:r>
              <w:rPr>
                <w:color w:val="404040"/>
                <w:sz w:val="20"/>
                <w:szCs w:val="20"/>
              </w:rPr>
              <w:t>)</w:t>
            </w:r>
          </w:p>
        </w:tc>
        <w:tc>
          <w:tcPr>
            <w:tcW w:w="2400" w:type="dxa"/>
            <w:tcBorders>
              <w:top w:val="single" w:sz="1" w:space="0" w:color="C0C0C0"/>
              <w:left w:val="single" w:sz="1" w:space="0" w:color="C0C0C0"/>
              <w:bottom w:val="single" w:sz="1" w:space="0" w:color="C0C0C0"/>
              <w:right w:val="single" w:sz="1" w:space="0" w:color="C0C0C0"/>
            </w:tcBorders>
            <w:shd w:val="clear" w:color="auto" w:fill="F2F2F2"/>
            <w:tcMar>
              <w:top w:w="100" w:type="dxa"/>
              <w:left w:w="140" w:type="dxa"/>
              <w:bottom w:w="100" w:type="dxa"/>
              <w:right w:w="140" w:type="dxa"/>
            </w:tcMar>
          </w:tcPr>
          <w:p w14:paraId="1B85151A" w14:textId="77777777" w:rsidR="004F57FB" w:rsidRDefault="00000000">
            <w:r>
              <w:rPr>
                <w:color w:val="404040"/>
                <w:sz w:val="20"/>
                <w:szCs w:val="20"/>
              </w:rPr>
              <w:t>≤ 3.0 days</w:t>
            </w:r>
          </w:p>
        </w:tc>
      </w:tr>
      <w:tr w:rsidR="004F57FB" w14:paraId="466182D0" w14:textId="77777777">
        <w:tblPrEx>
          <w:tblCellMar>
            <w:top w:w="0" w:type="dxa"/>
            <w:bottom w:w="0" w:type="dxa"/>
          </w:tblCellMar>
        </w:tblPrEx>
        <w:tc>
          <w:tcPr>
            <w:tcW w:w="1200" w:type="dxa"/>
            <w:tcBorders>
              <w:top w:val="single" w:sz="1" w:space="0" w:color="C0C0C0"/>
              <w:left w:val="single" w:sz="1" w:space="0" w:color="C0C0C0"/>
              <w:bottom w:val="single" w:sz="1" w:space="0" w:color="C0C0C0"/>
              <w:right w:val="single" w:sz="1" w:space="0" w:color="C0C0C0"/>
            </w:tcBorders>
            <w:shd w:val="clear" w:color="auto" w:fill="FFFFFF"/>
            <w:tcMar>
              <w:top w:w="100" w:type="dxa"/>
              <w:left w:w="140" w:type="dxa"/>
              <w:bottom w:w="100" w:type="dxa"/>
              <w:right w:w="140" w:type="dxa"/>
            </w:tcMar>
          </w:tcPr>
          <w:p w14:paraId="6D7B27C4" w14:textId="77777777" w:rsidR="004F57FB" w:rsidRDefault="00000000">
            <w:r>
              <w:rPr>
                <w:color w:val="404040"/>
                <w:sz w:val="20"/>
                <w:szCs w:val="20"/>
              </w:rPr>
              <w:t>KPI-03</w:t>
            </w:r>
          </w:p>
        </w:tc>
        <w:tc>
          <w:tcPr>
            <w:tcW w:w="3000" w:type="dxa"/>
            <w:tcBorders>
              <w:top w:val="single" w:sz="1" w:space="0" w:color="C0C0C0"/>
              <w:left w:val="single" w:sz="1" w:space="0" w:color="C0C0C0"/>
              <w:bottom w:val="single" w:sz="1" w:space="0" w:color="C0C0C0"/>
              <w:right w:val="single" w:sz="1" w:space="0" w:color="C0C0C0"/>
            </w:tcBorders>
            <w:shd w:val="clear" w:color="auto" w:fill="FFFFFF"/>
            <w:tcMar>
              <w:top w:w="100" w:type="dxa"/>
              <w:left w:w="140" w:type="dxa"/>
              <w:bottom w:w="100" w:type="dxa"/>
              <w:right w:w="140" w:type="dxa"/>
            </w:tcMar>
          </w:tcPr>
          <w:p w14:paraId="28B18204" w14:textId="77777777" w:rsidR="004F57FB" w:rsidRDefault="00000000">
            <w:r>
              <w:rPr>
                <w:color w:val="404040"/>
                <w:sz w:val="20"/>
                <w:szCs w:val="20"/>
              </w:rPr>
              <w:t>Order cancellation rate</w:t>
            </w:r>
          </w:p>
        </w:tc>
        <w:tc>
          <w:tcPr>
            <w:tcW w:w="2760" w:type="dxa"/>
            <w:tcBorders>
              <w:top w:val="single" w:sz="1" w:space="0" w:color="C0C0C0"/>
              <w:left w:val="single" w:sz="1" w:space="0" w:color="C0C0C0"/>
              <w:bottom w:val="single" w:sz="1" w:space="0" w:color="C0C0C0"/>
              <w:right w:val="single" w:sz="1" w:space="0" w:color="C0C0C0"/>
            </w:tcBorders>
            <w:shd w:val="clear" w:color="auto" w:fill="FFFFFF"/>
            <w:tcMar>
              <w:top w:w="100" w:type="dxa"/>
              <w:left w:w="140" w:type="dxa"/>
              <w:bottom w:w="100" w:type="dxa"/>
              <w:right w:w="140" w:type="dxa"/>
            </w:tcMar>
          </w:tcPr>
          <w:p w14:paraId="3CD59803" w14:textId="77777777" w:rsidR="004F57FB" w:rsidRDefault="00000000">
            <w:r>
              <w:rPr>
                <w:color w:val="404040"/>
                <w:sz w:val="20"/>
                <w:szCs w:val="20"/>
              </w:rPr>
              <w:t>Cancelled orders / total orders x 100</w:t>
            </w:r>
          </w:p>
        </w:tc>
        <w:tc>
          <w:tcPr>
            <w:tcW w:w="2400" w:type="dxa"/>
            <w:tcBorders>
              <w:top w:val="single" w:sz="1" w:space="0" w:color="C0C0C0"/>
              <w:left w:val="single" w:sz="1" w:space="0" w:color="C0C0C0"/>
              <w:bottom w:val="single" w:sz="1" w:space="0" w:color="C0C0C0"/>
              <w:right w:val="single" w:sz="1" w:space="0" w:color="C0C0C0"/>
            </w:tcBorders>
            <w:shd w:val="clear" w:color="auto" w:fill="FFFFFF"/>
            <w:tcMar>
              <w:top w:w="100" w:type="dxa"/>
              <w:left w:w="140" w:type="dxa"/>
              <w:bottom w:w="100" w:type="dxa"/>
              <w:right w:w="140" w:type="dxa"/>
            </w:tcMar>
          </w:tcPr>
          <w:p w14:paraId="69358CA5" w14:textId="77777777" w:rsidR="004F57FB" w:rsidRDefault="00000000">
            <w:r>
              <w:rPr>
                <w:color w:val="404040"/>
                <w:sz w:val="20"/>
                <w:szCs w:val="20"/>
              </w:rPr>
              <w:t>≤ 5%</w:t>
            </w:r>
          </w:p>
        </w:tc>
      </w:tr>
      <w:tr w:rsidR="004F57FB" w14:paraId="2B0DB366" w14:textId="77777777">
        <w:tblPrEx>
          <w:tblCellMar>
            <w:top w:w="0" w:type="dxa"/>
            <w:bottom w:w="0" w:type="dxa"/>
          </w:tblCellMar>
        </w:tblPrEx>
        <w:tc>
          <w:tcPr>
            <w:tcW w:w="1200" w:type="dxa"/>
            <w:tcBorders>
              <w:top w:val="single" w:sz="1" w:space="0" w:color="C0C0C0"/>
              <w:left w:val="single" w:sz="1" w:space="0" w:color="C0C0C0"/>
              <w:bottom w:val="single" w:sz="1" w:space="0" w:color="C0C0C0"/>
              <w:right w:val="single" w:sz="1" w:space="0" w:color="C0C0C0"/>
            </w:tcBorders>
            <w:shd w:val="clear" w:color="auto" w:fill="F2F2F2"/>
            <w:tcMar>
              <w:top w:w="100" w:type="dxa"/>
              <w:left w:w="140" w:type="dxa"/>
              <w:bottom w:w="100" w:type="dxa"/>
              <w:right w:w="140" w:type="dxa"/>
            </w:tcMar>
          </w:tcPr>
          <w:p w14:paraId="25E43C7B" w14:textId="77777777" w:rsidR="004F57FB" w:rsidRDefault="00000000">
            <w:r>
              <w:rPr>
                <w:color w:val="404040"/>
                <w:sz w:val="20"/>
                <w:szCs w:val="20"/>
              </w:rPr>
              <w:t>KPI-04</w:t>
            </w:r>
          </w:p>
        </w:tc>
        <w:tc>
          <w:tcPr>
            <w:tcW w:w="3000" w:type="dxa"/>
            <w:tcBorders>
              <w:top w:val="single" w:sz="1" w:space="0" w:color="C0C0C0"/>
              <w:left w:val="single" w:sz="1" w:space="0" w:color="C0C0C0"/>
              <w:bottom w:val="single" w:sz="1" w:space="0" w:color="C0C0C0"/>
              <w:right w:val="single" w:sz="1" w:space="0" w:color="C0C0C0"/>
            </w:tcBorders>
            <w:shd w:val="clear" w:color="auto" w:fill="F2F2F2"/>
            <w:tcMar>
              <w:top w:w="100" w:type="dxa"/>
              <w:left w:w="140" w:type="dxa"/>
              <w:bottom w:w="100" w:type="dxa"/>
              <w:right w:w="140" w:type="dxa"/>
            </w:tcMar>
          </w:tcPr>
          <w:p w14:paraId="3FF10922" w14:textId="77777777" w:rsidR="004F57FB" w:rsidRDefault="00000000">
            <w:r>
              <w:rPr>
                <w:color w:val="404040"/>
                <w:sz w:val="20"/>
                <w:szCs w:val="20"/>
              </w:rPr>
              <w:t>Fill rate by category</w:t>
            </w:r>
          </w:p>
        </w:tc>
        <w:tc>
          <w:tcPr>
            <w:tcW w:w="2760" w:type="dxa"/>
            <w:tcBorders>
              <w:top w:val="single" w:sz="1" w:space="0" w:color="C0C0C0"/>
              <w:left w:val="single" w:sz="1" w:space="0" w:color="C0C0C0"/>
              <w:bottom w:val="single" w:sz="1" w:space="0" w:color="C0C0C0"/>
              <w:right w:val="single" w:sz="1" w:space="0" w:color="C0C0C0"/>
            </w:tcBorders>
            <w:shd w:val="clear" w:color="auto" w:fill="F2F2F2"/>
            <w:tcMar>
              <w:top w:w="100" w:type="dxa"/>
              <w:left w:w="140" w:type="dxa"/>
              <w:bottom w:w="100" w:type="dxa"/>
              <w:right w:w="140" w:type="dxa"/>
            </w:tcMar>
          </w:tcPr>
          <w:p w14:paraId="1CF83E03" w14:textId="77777777" w:rsidR="004F57FB" w:rsidRDefault="00000000">
            <w:r>
              <w:rPr>
                <w:color w:val="404040"/>
                <w:sz w:val="20"/>
                <w:szCs w:val="20"/>
              </w:rPr>
              <w:t>Delivered orders / ordered items x 100 per category</w:t>
            </w:r>
          </w:p>
        </w:tc>
        <w:tc>
          <w:tcPr>
            <w:tcW w:w="2400" w:type="dxa"/>
            <w:tcBorders>
              <w:top w:val="single" w:sz="1" w:space="0" w:color="C0C0C0"/>
              <w:left w:val="single" w:sz="1" w:space="0" w:color="C0C0C0"/>
              <w:bottom w:val="single" w:sz="1" w:space="0" w:color="C0C0C0"/>
              <w:right w:val="single" w:sz="1" w:space="0" w:color="C0C0C0"/>
            </w:tcBorders>
            <w:shd w:val="clear" w:color="auto" w:fill="F2F2F2"/>
            <w:tcMar>
              <w:top w:w="100" w:type="dxa"/>
              <w:left w:w="140" w:type="dxa"/>
              <w:bottom w:w="100" w:type="dxa"/>
              <w:right w:w="140" w:type="dxa"/>
            </w:tcMar>
          </w:tcPr>
          <w:p w14:paraId="7A6FB8B3" w14:textId="77777777" w:rsidR="004F57FB" w:rsidRDefault="00000000">
            <w:r>
              <w:rPr>
                <w:color w:val="404040"/>
                <w:sz w:val="20"/>
                <w:szCs w:val="20"/>
              </w:rPr>
              <w:t>≥ 90%</w:t>
            </w:r>
          </w:p>
        </w:tc>
      </w:tr>
      <w:tr w:rsidR="004F57FB" w14:paraId="73674B6D" w14:textId="77777777">
        <w:tblPrEx>
          <w:tblCellMar>
            <w:top w:w="0" w:type="dxa"/>
            <w:bottom w:w="0" w:type="dxa"/>
          </w:tblCellMar>
        </w:tblPrEx>
        <w:tc>
          <w:tcPr>
            <w:tcW w:w="1200" w:type="dxa"/>
            <w:tcBorders>
              <w:top w:val="single" w:sz="1" w:space="0" w:color="C0C0C0"/>
              <w:left w:val="single" w:sz="1" w:space="0" w:color="C0C0C0"/>
              <w:bottom w:val="single" w:sz="1" w:space="0" w:color="C0C0C0"/>
              <w:right w:val="single" w:sz="1" w:space="0" w:color="C0C0C0"/>
            </w:tcBorders>
            <w:shd w:val="clear" w:color="auto" w:fill="FFFFFF"/>
            <w:tcMar>
              <w:top w:w="100" w:type="dxa"/>
              <w:left w:w="140" w:type="dxa"/>
              <w:bottom w:w="100" w:type="dxa"/>
              <w:right w:w="140" w:type="dxa"/>
            </w:tcMar>
          </w:tcPr>
          <w:p w14:paraId="47A81A02" w14:textId="77777777" w:rsidR="004F57FB" w:rsidRDefault="00000000">
            <w:r>
              <w:rPr>
                <w:color w:val="404040"/>
                <w:sz w:val="20"/>
                <w:szCs w:val="20"/>
              </w:rPr>
              <w:t>KPI-05</w:t>
            </w:r>
          </w:p>
        </w:tc>
        <w:tc>
          <w:tcPr>
            <w:tcW w:w="3000" w:type="dxa"/>
            <w:tcBorders>
              <w:top w:val="single" w:sz="1" w:space="0" w:color="C0C0C0"/>
              <w:left w:val="single" w:sz="1" w:space="0" w:color="C0C0C0"/>
              <w:bottom w:val="single" w:sz="1" w:space="0" w:color="C0C0C0"/>
              <w:right w:val="single" w:sz="1" w:space="0" w:color="C0C0C0"/>
            </w:tcBorders>
            <w:shd w:val="clear" w:color="auto" w:fill="FFFFFF"/>
            <w:tcMar>
              <w:top w:w="100" w:type="dxa"/>
              <w:left w:w="140" w:type="dxa"/>
              <w:bottom w:w="100" w:type="dxa"/>
              <w:right w:w="140" w:type="dxa"/>
            </w:tcMar>
          </w:tcPr>
          <w:p w14:paraId="16FAA348" w14:textId="77777777" w:rsidR="004F57FB" w:rsidRDefault="00000000">
            <w:r>
              <w:rPr>
                <w:color w:val="404040"/>
                <w:sz w:val="20"/>
                <w:szCs w:val="20"/>
              </w:rPr>
              <w:t>Delay rate by seller</w:t>
            </w:r>
          </w:p>
        </w:tc>
        <w:tc>
          <w:tcPr>
            <w:tcW w:w="2760" w:type="dxa"/>
            <w:tcBorders>
              <w:top w:val="single" w:sz="1" w:space="0" w:color="C0C0C0"/>
              <w:left w:val="single" w:sz="1" w:space="0" w:color="C0C0C0"/>
              <w:bottom w:val="single" w:sz="1" w:space="0" w:color="C0C0C0"/>
              <w:right w:val="single" w:sz="1" w:space="0" w:color="C0C0C0"/>
            </w:tcBorders>
            <w:shd w:val="clear" w:color="auto" w:fill="FFFFFF"/>
            <w:tcMar>
              <w:top w:w="100" w:type="dxa"/>
              <w:left w:w="140" w:type="dxa"/>
              <w:bottom w:w="100" w:type="dxa"/>
              <w:right w:w="140" w:type="dxa"/>
            </w:tcMar>
          </w:tcPr>
          <w:p w14:paraId="2856D1DB" w14:textId="77777777" w:rsidR="004F57FB" w:rsidRDefault="00000000">
            <w:r>
              <w:rPr>
                <w:color w:val="404040"/>
                <w:sz w:val="20"/>
                <w:szCs w:val="20"/>
              </w:rPr>
              <w:t>Late orders / total orders per seller x 100</w:t>
            </w:r>
          </w:p>
        </w:tc>
        <w:tc>
          <w:tcPr>
            <w:tcW w:w="2400" w:type="dxa"/>
            <w:tcBorders>
              <w:top w:val="single" w:sz="1" w:space="0" w:color="C0C0C0"/>
              <w:left w:val="single" w:sz="1" w:space="0" w:color="C0C0C0"/>
              <w:bottom w:val="single" w:sz="1" w:space="0" w:color="C0C0C0"/>
              <w:right w:val="single" w:sz="1" w:space="0" w:color="C0C0C0"/>
            </w:tcBorders>
            <w:shd w:val="clear" w:color="auto" w:fill="FFFFFF"/>
            <w:tcMar>
              <w:top w:w="100" w:type="dxa"/>
              <w:left w:w="140" w:type="dxa"/>
              <w:bottom w:w="100" w:type="dxa"/>
              <w:right w:w="140" w:type="dxa"/>
            </w:tcMar>
          </w:tcPr>
          <w:p w14:paraId="25BD8A17" w14:textId="77777777" w:rsidR="004F57FB" w:rsidRDefault="00000000">
            <w:r>
              <w:rPr>
                <w:color w:val="404040"/>
                <w:sz w:val="20"/>
                <w:szCs w:val="20"/>
              </w:rPr>
              <w:t>Flag sellers &gt; 25%</w:t>
            </w:r>
          </w:p>
        </w:tc>
      </w:tr>
      <w:tr w:rsidR="004F57FB" w14:paraId="0E450D1D" w14:textId="77777777">
        <w:tblPrEx>
          <w:tblCellMar>
            <w:top w:w="0" w:type="dxa"/>
            <w:bottom w:w="0" w:type="dxa"/>
          </w:tblCellMar>
        </w:tblPrEx>
        <w:tc>
          <w:tcPr>
            <w:tcW w:w="1200" w:type="dxa"/>
            <w:tcBorders>
              <w:top w:val="single" w:sz="1" w:space="0" w:color="C0C0C0"/>
              <w:left w:val="single" w:sz="1" w:space="0" w:color="C0C0C0"/>
              <w:bottom w:val="single" w:sz="1" w:space="0" w:color="C0C0C0"/>
              <w:right w:val="single" w:sz="1" w:space="0" w:color="C0C0C0"/>
            </w:tcBorders>
            <w:shd w:val="clear" w:color="auto" w:fill="F2F2F2"/>
            <w:tcMar>
              <w:top w:w="100" w:type="dxa"/>
              <w:left w:w="140" w:type="dxa"/>
              <w:bottom w:w="100" w:type="dxa"/>
              <w:right w:w="140" w:type="dxa"/>
            </w:tcMar>
          </w:tcPr>
          <w:p w14:paraId="5CC581D7" w14:textId="77777777" w:rsidR="004F57FB" w:rsidRDefault="00000000">
            <w:r>
              <w:rPr>
                <w:color w:val="404040"/>
                <w:sz w:val="20"/>
                <w:szCs w:val="20"/>
              </w:rPr>
              <w:lastRenderedPageBreak/>
              <w:t>KPI-06</w:t>
            </w:r>
          </w:p>
        </w:tc>
        <w:tc>
          <w:tcPr>
            <w:tcW w:w="3000" w:type="dxa"/>
            <w:tcBorders>
              <w:top w:val="single" w:sz="1" w:space="0" w:color="C0C0C0"/>
              <w:left w:val="single" w:sz="1" w:space="0" w:color="C0C0C0"/>
              <w:bottom w:val="single" w:sz="1" w:space="0" w:color="C0C0C0"/>
              <w:right w:val="single" w:sz="1" w:space="0" w:color="C0C0C0"/>
            </w:tcBorders>
            <w:shd w:val="clear" w:color="auto" w:fill="F2F2F2"/>
            <w:tcMar>
              <w:top w:w="100" w:type="dxa"/>
              <w:left w:w="140" w:type="dxa"/>
              <w:bottom w:w="100" w:type="dxa"/>
              <w:right w:w="140" w:type="dxa"/>
            </w:tcMar>
          </w:tcPr>
          <w:p w14:paraId="20130F04" w14:textId="77777777" w:rsidR="004F57FB" w:rsidRDefault="00000000">
            <w:r>
              <w:rPr>
                <w:color w:val="404040"/>
                <w:sz w:val="20"/>
                <w:szCs w:val="20"/>
              </w:rPr>
              <w:t>Revenue at risk</w:t>
            </w:r>
          </w:p>
        </w:tc>
        <w:tc>
          <w:tcPr>
            <w:tcW w:w="2760" w:type="dxa"/>
            <w:tcBorders>
              <w:top w:val="single" w:sz="1" w:space="0" w:color="C0C0C0"/>
              <w:left w:val="single" w:sz="1" w:space="0" w:color="C0C0C0"/>
              <w:bottom w:val="single" w:sz="1" w:space="0" w:color="C0C0C0"/>
              <w:right w:val="single" w:sz="1" w:space="0" w:color="C0C0C0"/>
            </w:tcBorders>
            <w:shd w:val="clear" w:color="auto" w:fill="F2F2F2"/>
            <w:tcMar>
              <w:top w:w="100" w:type="dxa"/>
              <w:left w:w="140" w:type="dxa"/>
              <w:bottom w:w="100" w:type="dxa"/>
              <w:right w:w="140" w:type="dxa"/>
            </w:tcMar>
          </w:tcPr>
          <w:p w14:paraId="1633D43D" w14:textId="77777777" w:rsidR="004F57FB" w:rsidRDefault="00000000">
            <w:r>
              <w:rPr>
                <w:color w:val="404040"/>
                <w:sz w:val="20"/>
                <w:szCs w:val="20"/>
              </w:rPr>
              <w:t xml:space="preserve">Cancelled orders x </w:t>
            </w:r>
            <w:proofErr w:type="spellStart"/>
            <w:r>
              <w:rPr>
                <w:color w:val="404040"/>
                <w:sz w:val="20"/>
                <w:szCs w:val="20"/>
              </w:rPr>
              <w:t>avg</w:t>
            </w:r>
            <w:proofErr w:type="spellEnd"/>
            <w:r>
              <w:rPr>
                <w:color w:val="404040"/>
                <w:sz w:val="20"/>
                <w:szCs w:val="20"/>
              </w:rPr>
              <w:t xml:space="preserve"> order value ($140)</w:t>
            </w:r>
          </w:p>
        </w:tc>
        <w:tc>
          <w:tcPr>
            <w:tcW w:w="2400" w:type="dxa"/>
            <w:tcBorders>
              <w:top w:val="single" w:sz="1" w:space="0" w:color="C0C0C0"/>
              <w:left w:val="single" w:sz="1" w:space="0" w:color="C0C0C0"/>
              <w:bottom w:val="single" w:sz="1" w:space="0" w:color="C0C0C0"/>
              <w:right w:val="single" w:sz="1" w:space="0" w:color="C0C0C0"/>
            </w:tcBorders>
            <w:shd w:val="clear" w:color="auto" w:fill="F2F2F2"/>
            <w:tcMar>
              <w:top w:w="100" w:type="dxa"/>
              <w:left w:w="140" w:type="dxa"/>
              <w:bottom w:w="100" w:type="dxa"/>
              <w:right w:w="140" w:type="dxa"/>
            </w:tcMar>
          </w:tcPr>
          <w:p w14:paraId="5D61DC16" w14:textId="77777777" w:rsidR="004F57FB" w:rsidRDefault="00000000">
            <w:r>
              <w:rPr>
                <w:color w:val="404040"/>
                <w:sz w:val="20"/>
                <w:szCs w:val="20"/>
              </w:rPr>
              <w:t>Minimize month-on-month</w:t>
            </w:r>
          </w:p>
        </w:tc>
      </w:tr>
    </w:tbl>
    <w:p w14:paraId="0A14D234" w14:textId="77777777" w:rsidR="004F57FB" w:rsidRDefault="004F57FB">
      <w:pPr>
        <w:spacing w:before="80"/>
      </w:pPr>
    </w:p>
    <w:p w14:paraId="5BD0BF00" w14:textId="77777777" w:rsidR="004F57FB" w:rsidRDefault="00000000">
      <w:pPr>
        <w:pStyle w:val="Heading2"/>
      </w:pPr>
      <w:r>
        <w:t>7.3 Dashboard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4760"/>
        <w:gridCol w:w="3400"/>
      </w:tblGrid>
      <w:tr w:rsidR="004F57FB" w14:paraId="649C8C50" w14:textId="77777777">
        <w:tblPrEx>
          <w:tblCellMar>
            <w:top w:w="0" w:type="dxa"/>
            <w:bottom w:w="0" w:type="dxa"/>
          </w:tblCellMar>
        </w:tblPrEx>
        <w:trPr>
          <w:tblHeader/>
        </w:trPr>
        <w:tc>
          <w:tcPr>
            <w:tcW w:w="1200" w:type="dxa"/>
            <w:tcBorders>
              <w:top w:val="single" w:sz="1" w:space="0" w:color="C0C0C0"/>
              <w:left w:val="single" w:sz="1" w:space="0" w:color="C0C0C0"/>
              <w:bottom w:val="single" w:sz="1" w:space="0" w:color="C0C0C0"/>
              <w:right w:val="single" w:sz="1" w:space="0" w:color="C0C0C0"/>
            </w:tcBorders>
            <w:shd w:val="clear" w:color="auto" w:fill="2E75B6"/>
            <w:tcMar>
              <w:top w:w="100" w:type="dxa"/>
              <w:left w:w="140" w:type="dxa"/>
              <w:bottom w:w="100" w:type="dxa"/>
              <w:right w:w="140" w:type="dxa"/>
            </w:tcMar>
          </w:tcPr>
          <w:p w14:paraId="723C3FFC" w14:textId="77777777" w:rsidR="004F57FB" w:rsidRDefault="00000000">
            <w:r>
              <w:rPr>
                <w:b/>
                <w:bCs/>
                <w:color w:val="FFFFFF"/>
                <w:sz w:val="20"/>
                <w:szCs w:val="20"/>
              </w:rPr>
              <w:t>ID</w:t>
            </w:r>
          </w:p>
        </w:tc>
        <w:tc>
          <w:tcPr>
            <w:tcW w:w="4760" w:type="dxa"/>
            <w:tcBorders>
              <w:top w:val="single" w:sz="1" w:space="0" w:color="C0C0C0"/>
              <w:left w:val="single" w:sz="1" w:space="0" w:color="C0C0C0"/>
              <w:bottom w:val="single" w:sz="1" w:space="0" w:color="C0C0C0"/>
              <w:right w:val="single" w:sz="1" w:space="0" w:color="C0C0C0"/>
            </w:tcBorders>
            <w:shd w:val="clear" w:color="auto" w:fill="2E75B6"/>
            <w:tcMar>
              <w:top w:w="100" w:type="dxa"/>
              <w:left w:w="140" w:type="dxa"/>
              <w:bottom w:w="100" w:type="dxa"/>
              <w:right w:w="140" w:type="dxa"/>
            </w:tcMar>
          </w:tcPr>
          <w:p w14:paraId="0C6F9059" w14:textId="77777777" w:rsidR="004F57FB" w:rsidRDefault="00000000">
            <w:r>
              <w:rPr>
                <w:b/>
                <w:bCs/>
                <w:color w:val="FFFFFF"/>
                <w:sz w:val="20"/>
                <w:szCs w:val="20"/>
              </w:rPr>
              <w:t>Requirement</w:t>
            </w:r>
          </w:p>
        </w:tc>
        <w:tc>
          <w:tcPr>
            <w:tcW w:w="3400" w:type="dxa"/>
            <w:tcBorders>
              <w:top w:val="single" w:sz="1" w:space="0" w:color="C0C0C0"/>
              <w:left w:val="single" w:sz="1" w:space="0" w:color="C0C0C0"/>
              <w:bottom w:val="single" w:sz="1" w:space="0" w:color="C0C0C0"/>
              <w:right w:val="single" w:sz="1" w:space="0" w:color="C0C0C0"/>
            </w:tcBorders>
            <w:shd w:val="clear" w:color="auto" w:fill="2E75B6"/>
            <w:tcMar>
              <w:top w:w="100" w:type="dxa"/>
              <w:left w:w="140" w:type="dxa"/>
              <w:bottom w:w="100" w:type="dxa"/>
              <w:right w:w="140" w:type="dxa"/>
            </w:tcMar>
          </w:tcPr>
          <w:p w14:paraId="2F016C17" w14:textId="77777777" w:rsidR="004F57FB" w:rsidRDefault="00000000">
            <w:r>
              <w:rPr>
                <w:b/>
                <w:bCs/>
                <w:color w:val="FFFFFF"/>
                <w:sz w:val="20"/>
                <w:szCs w:val="20"/>
              </w:rPr>
              <w:t>Acceptance Criteria</w:t>
            </w:r>
          </w:p>
        </w:tc>
      </w:tr>
      <w:tr w:rsidR="004F57FB" w14:paraId="7AB9E2CF" w14:textId="77777777">
        <w:tblPrEx>
          <w:tblCellMar>
            <w:top w:w="0" w:type="dxa"/>
            <w:bottom w:w="0" w:type="dxa"/>
          </w:tblCellMar>
        </w:tblPrEx>
        <w:tc>
          <w:tcPr>
            <w:tcW w:w="1200" w:type="dxa"/>
            <w:tcBorders>
              <w:top w:val="single" w:sz="1" w:space="0" w:color="C0C0C0"/>
              <w:left w:val="single" w:sz="1" w:space="0" w:color="C0C0C0"/>
              <w:bottom w:val="single" w:sz="1" w:space="0" w:color="C0C0C0"/>
              <w:right w:val="single" w:sz="1" w:space="0" w:color="C0C0C0"/>
            </w:tcBorders>
            <w:shd w:val="clear" w:color="auto" w:fill="FFFFFF"/>
            <w:tcMar>
              <w:top w:w="100" w:type="dxa"/>
              <w:left w:w="140" w:type="dxa"/>
              <w:bottom w:w="100" w:type="dxa"/>
              <w:right w:w="140" w:type="dxa"/>
            </w:tcMar>
          </w:tcPr>
          <w:p w14:paraId="64BFD0B9" w14:textId="77777777" w:rsidR="004F57FB" w:rsidRDefault="00000000">
            <w:r>
              <w:rPr>
                <w:color w:val="404040"/>
                <w:sz w:val="20"/>
                <w:szCs w:val="20"/>
              </w:rPr>
              <w:t>DB-01</w:t>
            </w:r>
          </w:p>
        </w:tc>
        <w:tc>
          <w:tcPr>
            <w:tcW w:w="4760" w:type="dxa"/>
            <w:tcBorders>
              <w:top w:val="single" w:sz="1" w:space="0" w:color="C0C0C0"/>
              <w:left w:val="single" w:sz="1" w:space="0" w:color="C0C0C0"/>
              <w:bottom w:val="single" w:sz="1" w:space="0" w:color="C0C0C0"/>
              <w:right w:val="single" w:sz="1" w:space="0" w:color="C0C0C0"/>
            </w:tcBorders>
            <w:shd w:val="clear" w:color="auto" w:fill="FFFFFF"/>
            <w:tcMar>
              <w:top w:w="100" w:type="dxa"/>
              <w:left w:w="140" w:type="dxa"/>
              <w:bottom w:w="100" w:type="dxa"/>
              <w:right w:w="140" w:type="dxa"/>
            </w:tcMar>
          </w:tcPr>
          <w:p w14:paraId="2DB7261F" w14:textId="77777777" w:rsidR="004F57FB" w:rsidRDefault="00000000">
            <w:r>
              <w:rPr>
                <w:color w:val="404040"/>
                <w:sz w:val="20"/>
                <w:szCs w:val="20"/>
              </w:rPr>
              <w:t>Supply chain overview: 6 KPI cards showing current vs target values</w:t>
            </w:r>
          </w:p>
        </w:tc>
        <w:tc>
          <w:tcPr>
            <w:tcW w:w="3400" w:type="dxa"/>
            <w:tcBorders>
              <w:top w:val="single" w:sz="1" w:space="0" w:color="C0C0C0"/>
              <w:left w:val="single" w:sz="1" w:space="0" w:color="C0C0C0"/>
              <w:bottom w:val="single" w:sz="1" w:space="0" w:color="C0C0C0"/>
              <w:right w:val="single" w:sz="1" w:space="0" w:color="C0C0C0"/>
            </w:tcBorders>
            <w:shd w:val="clear" w:color="auto" w:fill="FFFFFF"/>
            <w:tcMar>
              <w:top w:w="100" w:type="dxa"/>
              <w:left w:w="140" w:type="dxa"/>
              <w:bottom w:w="100" w:type="dxa"/>
              <w:right w:w="140" w:type="dxa"/>
            </w:tcMar>
          </w:tcPr>
          <w:p w14:paraId="663E2FBA" w14:textId="77777777" w:rsidR="004F57FB" w:rsidRDefault="00000000">
            <w:r>
              <w:rPr>
                <w:color w:val="404040"/>
                <w:sz w:val="20"/>
                <w:szCs w:val="20"/>
              </w:rPr>
              <w:t>All 6 KPIs visible; red/amber/green status indicators based on target thresholds</w:t>
            </w:r>
          </w:p>
        </w:tc>
      </w:tr>
      <w:tr w:rsidR="004F57FB" w14:paraId="590464A4" w14:textId="77777777">
        <w:tblPrEx>
          <w:tblCellMar>
            <w:top w:w="0" w:type="dxa"/>
            <w:bottom w:w="0" w:type="dxa"/>
          </w:tblCellMar>
        </w:tblPrEx>
        <w:tc>
          <w:tcPr>
            <w:tcW w:w="1200" w:type="dxa"/>
            <w:tcBorders>
              <w:top w:val="single" w:sz="1" w:space="0" w:color="C0C0C0"/>
              <w:left w:val="single" w:sz="1" w:space="0" w:color="C0C0C0"/>
              <w:bottom w:val="single" w:sz="1" w:space="0" w:color="C0C0C0"/>
              <w:right w:val="single" w:sz="1" w:space="0" w:color="C0C0C0"/>
            </w:tcBorders>
            <w:shd w:val="clear" w:color="auto" w:fill="F2F2F2"/>
            <w:tcMar>
              <w:top w:w="100" w:type="dxa"/>
              <w:left w:w="140" w:type="dxa"/>
              <w:bottom w:w="100" w:type="dxa"/>
              <w:right w:w="140" w:type="dxa"/>
            </w:tcMar>
          </w:tcPr>
          <w:p w14:paraId="483F2326" w14:textId="77777777" w:rsidR="004F57FB" w:rsidRDefault="00000000">
            <w:r>
              <w:rPr>
                <w:color w:val="404040"/>
                <w:sz w:val="20"/>
                <w:szCs w:val="20"/>
              </w:rPr>
              <w:t>DB-02</w:t>
            </w:r>
          </w:p>
        </w:tc>
        <w:tc>
          <w:tcPr>
            <w:tcW w:w="4760" w:type="dxa"/>
            <w:tcBorders>
              <w:top w:val="single" w:sz="1" w:space="0" w:color="C0C0C0"/>
              <w:left w:val="single" w:sz="1" w:space="0" w:color="C0C0C0"/>
              <w:bottom w:val="single" w:sz="1" w:space="0" w:color="C0C0C0"/>
              <w:right w:val="single" w:sz="1" w:space="0" w:color="C0C0C0"/>
            </w:tcBorders>
            <w:shd w:val="clear" w:color="auto" w:fill="F2F2F2"/>
            <w:tcMar>
              <w:top w:w="100" w:type="dxa"/>
              <w:left w:w="140" w:type="dxa"/>
              <w:bottom w:w="100" w:type="dxa"/>
              <w:right w:w="140" w:type="dxa"/>
            </w:tcMar>
          </w:tcPr>
          <w:p w14:paraId="39343DB3" w14:textId="77777777" w:rsidR="004F57FB" w:rsidRDefault="00000000">
            <w:r>
              <w:rPr>
                <w:color w:val="404040"/>
                <w:sz w:val="20"/>
                <w:szCs w:val="20"/>
              </w:rPr>
              <w:t>Delay analysis by category: bar chart of delay rate per product category</w:t>
            </w:r>
          </w:p>
        </w:tc>
        <w:tc>
          <w:tcPr>
            <w:tcW w:w="3400" w:type="dxa"/>
            <w:tcBorders>
              <w:top w:val="single" w:sz="1" w:space="0" w:color="C0C0C0"/>
              <w:left w:val="single" w:sz="1" w:space="0" w:color="C0C0C0"/>
              <w:bottom w:val="single" w:sz="1" w:space="0" w:color="C0C0C0"/>
              <w:right w:val="single" w:sz="1" w:space="0" w:color="C0C0C0"/>
            </w:tcBorders>
            <w:shd w:val="clear" w:color="auto" w:fill="F2F2F2"/>
            <w:tcMar>
              <w:top w:w="100" w:type="dxa"/>
              <w:left w:w="140" w:type="dxa"/>
              <w:bottom w:w="100" w:type="dxa"/>
              <w:right w:w="140" w:type="dxa"/>
            </w:tcMar>
          </w:tcPr>
          <w:p w14:paraId="242FCE27" w14:textId="77777777" w:rsidR="004F57FB" w:rsidRDefault="00000000">
            <w:r>
              <w:rPr>
                <w:color w:val="404040"/>
                <w:sz w:val="20"/>
                <w:szCs w:val="20"/>
              </w:rPr>
              <w:t>Top 5 delay-prone categories highlighted; sortable by delay rate descending</w:t>
            </w:r>
          </w:p>
        </w:tc>
      </w:tr>
      <w:tr w:rsidR="004F57FB" w14:paraId="1873102B" w14:textId="77777777">
        <w:tblPrEx>
          <w:tblCellMar>
            <w:top w:w="0" w:type="dxa"/>
            <w:bottom w:w="0" w:type="dxa"/>
          </w:tblCellMar>
        </w:tblPrEx>
        <w:tc>
          <w:tcPr>
            <w:tcW w:w="1200" w:type="dxa"/>
            <w:tcBorders>
              <w:top w:val="single" w:sz="1" w:space="0" w:color="C0C0C0"/>
              <w:left w:val="single" w:sz="1" w:space="0" w:color="C0C0C0"/>
              <w:bottom w:val="single" w:sz="1" w:space="0" w:color="C0C0C0"/>
              <w:right w:val="single" w:sz="1" w:space="0" w:color="C0C0C0"/>
            </w:tcBorders>
            <w:shd w:val="clear" w:color="auto" w:fill="FFFFFF"/>
            <w:tcMar>
              <w:top w:w="100" w:type="dxa"/>
              <w:left w:w="140" w:type="dxa"/>
              <w:bottom w:w="100" w:type="dxa"/>
              <w:right w:w="140" w:type="dxa"/>
            </w:tcMar>
          </w:tcPr>
          <w:p w14:paraId="1895C371" w14:textId="77777777" w:rsidR="004F57FB" w:rsidRDefault="00000000">
            <w:r>
              <w:rPr>
                <w:color w:val="404040"/>
                <w:sz w:val="20"/>
                <w:szCs w:val="20"/>
              </w:rPr>
              <w:t>DB-03</w:t>
            </w:r>
          </w:p>
        </w:tc>
        <w:tc>
          <w:tcPr>
            <w:tcW w:w="4760" w:type="dxa"/>
            <w:tcBorders>
              <w:top w:val="single" w:sz="1" w:space="0" w:color="C0C0C0"/>
              <w:left w:val="single" w:sz="1" w:space="0" w:color="C0C0C0"/>
              <w:bottom w:val="single" w:sz="1" w:space="0" w:color="C0C0C0"/>
              <w:right w:val="single" w:sz="1" w:space="0" w:color="C0C0C0"/>
            </w:tcBorders>
            <w:shd w:val="clear" w:color="auto" w:fill="FFFFFF"/>
            <w:tcMar>
              <w:top w:w="100" w:type="dxa"/>
              <w:left w:w="140" w:type="dxa"/>
              <w:bottom w:w="100" w:type="dxa"/>
              <w:right w:w="140" w:type="dxa"/>
            </w:tcMar>
          </w:tcPr>
          <w:p w14:paraId="4477940D" w14:textId="77777777" w:rsidR="004F57FB" w:rsidRDefault="00000000">
            <w:r>
              <w:rPr>
                <w:color w:val="404040"/>
                <w:sz w:val="20"/>
                <w:szCs w:val="20"/>
              </w:rPr>
              <w:t>Seller performance table: sortable table of all sellers with OTIF rate and delay rate</w:t>
            </w:r>
          </w:p>
        </w:tc>
        <w:tc>
          <w:tcPr>
            <w:tcW w:w="3400" w:type="dxa"/>
            <w:tcBorders>
              <w:top w:val="single" w:sz="1" w:space="0" w:color="C0C0C0"/>
              <w:left w:val="single" w:sz="1" w:space="0" w:color="C0C0C0"/>
              <w:bottom w:val="single" w:sz="1" w:space="0" w:color="C0C0C0"/>
              <w:right w:val="single" w:sz="1" w:space="0" w:color="C0C0C0"/>
            </w:tcBorders>
            <w:shd w:val="clear" w:color="auto" w:fill="FFFFFF"/>
            <w:tcMar>
              <w:top w:w="100" w:type="dxa"/>
              <w:left w:w="140" w:type="dxa"/>
              <w:bottom w:w="100" w:type="dxa"/>
              <w:right w:w="140" w:type="dxa"/>
            </w:tcMar>
          </w:tcPr>
          <w:p w14:paraId="3A7793EF" w14:textId="77777777" w:rsidR="004F57FB" w:rsidRDefault="00000000">
            <w:r>
              <w:rPr>
                <w:color w:val="404040"/>
                <w:sz w:val="20"/>
                <w:szCs w:val="20"/>
              </w:rPr>
              <w:t>Sortable by OTIF rate; bottom 10% sellers highlighted in red</w:t>
            </w:r>
          </w:p>
        </w:tc>
      </w:tr>
      <w:tr w:rsidR="004F57FB" w14:paraId="58104D1B" w14:textId="77777777">
        <w:tblPrEx>
          <w:tblCellMar>
            <w:top w:w="0" w:type="dxa"/>
            <w:bottom w:w="0" w:type="dxa"/>
          </w:tblCellMar>
        </w:tblPrEx>
        <w:tc>
          <w:tcPr>
            <w:tcW w:w="1200" w:type="dxa"/>
            <w:tcBorders>
              <w:top w:val="single" w:sz="1" w:space="0" w:color="C0C0C0"/>
              <w:left w:val="single" w:sz="1" w:space="0" w:color="C0C0C0"/>
              <w:bottom w:val="single" w:sz="1" w:space="0" w:color="C0C0C0"/>
              <w:right w:val="single" w:sz="1" w:space="0" w:color="C0C0C0"/>
            </w:tcBorders>
            <w:shd w:val="clear" w:color="auto" w:fill="F2F2F2"/>
            <w:tcMar>
              <w:top w:w="100" w:type="dxa"/>
              <w:left w:w="140" w:type="dxa"/>
              <w:bottom w:w="100" w:type="dxa"/>
              <w:right w:w="140" w:type="dxa"/>
            </w:tcMar>
          </w:tcPr>
          <w:p w14:paraId="113FFB05" w14:textId="77777777" w:rsidR="004F57FB" w:rsidRDefault="00000000">
            <w:r>
              <w:rPr>
                <w:color w:val="404040"/>
                <w:sz w:val="20"/>
                <w:szCs w:val="20"/>
              </w:rPr>
              <w:t>DB-04</w:t>
            </w:r>
          </w:p>
        </w:tc>
        <w:tc>
          <w:tcPr>
            <w:tcW w:w="4760" w:type="dxa"/>
            <w:tcBorders>
              <w:top w:val="single" w:sz="1" w:space="0" w:color="C0C0C0"/>
              <w:left w:val="single" w:sz="1" w:space="0" w:color="C0C0C0"/>
              <w:bottom w:val="single" w:sz="1" w:space="0" w:color="C0C0C0"/>
              <w:right w:val="single" w:sz="1" w:space="0" w:color="C0C0C0"/>
            </w:tcBorders>
            <w:shd w:val="clear" w:color="auto" w:fill="F2F2F2"/>
            <w:tcMar>
              <w:top w:w="100" w:type="dxa"/>
              <w:left w:w="140" w:type="dxa"/>
              <w:bottom w:w="100" w:type="dxa"/>
              <w:right w:w="140" w:type="dxa"/>
            </w:tcMar>
          </w:tcPr>
          <w:p w14:paraId="5E8DA789" w14:textId="77777777" w:rsidR="004F57FB" w:rsidRDefault="00000000">
            <w:r>
              <w:rPr>
                <w:color w:val="404040"/>
                <w:sz w:val="20"/>
                <w:szCs w:val="20"/>
              </w:rPr>
              <w:t xml:space="preserve">Geographic delivery heatmap: map showing </w:t>
            </w:r>
            <w:proofErr w:type="spellStart"/>
            <w:r>
              <w:rPr>
                <w:color w:val="404040"/>
                <w:sz w:val="20"/>
                <w:szCs w:val="20"/>
              </w:rPr>
              <w:t>avg</w:t>
            </w:r>
            <w:proofErr w:type="spellEnd"/>
            <w:r>
              <w:rPr>
                <w:color w:val="404040"/>
                <w:sz w:val="20"/>
                <w:szCs w:val="20"/>
              </w:rPr>
              <w:t xml:space="preserve"> </w:t>
            </w:r>
            <w:proofErr w:type="spellStart"/>
            <w:r>
              <w:rPr>
                <w:color w:val="404040"/>
                <w:sz w:val="20"/>
                <w:szCs w:val="20"/>
              </w:rPr>
              <w:t>fulfillment</w:t>
            </w:r>
            <w:proofErr w:type="spellEnd"/>
            <w:r>
              <w:rPr>
                <w:color w:val="404040"/>
                <w:sz w:val="20"/>
                <w:szCs w:val="20"/>
              </w:rPr>
              <w:t xml:space="preserve"> time by Brazilian state</w:t>
            </w:r>
          </w:p>
        </w:tc>
        <w:tc>
          <w:tcPr>
            <w:tcW w:w="3400" w:type="dxa"/>
            <w:tcBorders>
              <w:top w:val="single" w:sz="1" w:space="0" w:color="C0C0C0"/>
              <w:left w:val="single" w:sz="1" w:space="0" w:color="C0C0C0"/>
              <w:bottom w:val="single" w:sz="1" w:space="0" w:color="C0C0C0"/>
              <w:right w:val="single" w:sz="1" w:space="0" w:color="C0C0C0"/>
            </w:tcBorders>
            <w:shd w:val="clear" w:color="auto" w:fill="F2F2F2"/>
            <w:tcMar>
              <w:top w:w="100" w:type="dxa"/>
              <w:left w:w="140" w:type="dxa"/>
              <w:bottom w:w="100" w:type="dxa"/>
              <w:right w:w="140" w:type="dxa"/>
            </w:tcMar>
          </w:tcPr>
          <w:p w14:paraId="7B611FDD" w14:textId="77777777" w:rsidR="004F57FB" w:rsidRDefault="00000000">
            <w:r>
              <w:rPr>
                <w:color w:val="404040"/>
                <w:sz w:val="20"/>
                <w:szCs w:val="20"/>
              </w:rPr>
              <w:t xml:space="preserve">Color-coded by </w:t>
            </w:r>
            <w:proofErr w:type="spellStart"/>
            <w:r>
              <w:rPr>
                <w:color w:val="404040"/>
                <w:sz w:val="20"/>
                <w:szCs w:val="20"/>
              </w:rPr>
              <w:t>fulfillment</w:t>
            </w:r>
            <w:proofErr w:type="spellEnd"/>
            <w:r>
              <w:rPr>
                <w:color w:val="404040"/>
                <w:sz w:val="20"/>
                <w:szCs w:val="20"/>
              </w:rPr>
              <w:t xml:space="preserve"> time; tooltip shows state name + </w:t>
            </w:r>
            <w:proofErr w:type="spellStart"/>
            <w:r>
              <w:rPr>
                <w:color w:val="404040"/>
                <w:sz w:val="20"/>
                <w:szCs w:val="20"/>
              </w:rPr>
              <w:t>avg</w:t>
            </w:r>
            <w:proofErr w:type="spellEnd"/>
            <w:r>
              <w:rPr>
                <w:color w:val="404040"/>
                <w:sz w:val="20"/>
                <w:szCs w:val="20"/>
              </w:rPr>
              <w:t xml:space="preserve"> days</w:t>
            </w:r>
          </w:p>
        </w:tc>
      </w:tr>
      <w:tr w:rsidR="004F57FB" w14:paraId="3B74AC96" w14:textId="77777777">
        <w:tblPrEx>
          <w:tblCellMar>
            <w:top w:w="0" w:type="dxa"/>
            <w:bottom w:w="0" w:type="dxa"/>
          </w:tblCellMar>
        </w:tblPrEx>
        <w:tc>
          <w:tcPr>
            <w:tcW w:w="1200" w:type="dxa"/>
            <w:tcBorders>
              <w:top w:val="single" w:sz="1" w:space="0" w:color="C0C0C0"/>
              <w:left w:val="single" w:sz="1" w:space="0" w:color="C0C0C0"/>
              <w:bottom w:val="single" w:sz="1" w:space="0" w:color="C0C0C0"/>
              <w:right w:val="single" w:sz="1" w:space="0" w:color="C0C0C0"/>
            </w:tcBorders>
            <w:shd w:val="clear" w:color="auto" w:fill="FFFFFF"/>
            <w:tcMar>
              <w:top w:w="100" w:type="dxa"/>
              <w:left w:w="140" w:type="dxa"/>
              <w:bottom w:w="100" w:type="dxa"/>
              <w:right w:w="140" w:type="dxa"/>
            </w:tcMar>
          </w:tcPr>
          <w:p w14:paraId="046AED56" w14:textId="77777777" w:rsidR="004F57FB" w:rsidRDefault="00000000">
            <w:r>
              <w:rPr>
                <w:color w:val="404040"/>
                <w:sz w:val="20"/>
                <w:szCs w:val="20"/>
              </w:rPr>
              <w:t>DB-05</w:t>
            </w:r>
          </w:p>
        </w:tc>
        <w:tc>
          <w:tcPr>
            <w:tcW w:w="4760" w:type="dxa"/>
            <w:tcBorders>
              <w:top w:val="single" w:sz="1" w:space="0" w:color="C0C0C0"/>
              <w:left w:val="single" w:sz="1" w:space="0" w:color="C0C0C0"/>
              <w:bottom w:val="single" w:sz="1" w:space="0" w:color="C0C0C0"/>
              <w:right w:val="single" w:sz="1" w:space="0" w:color="C0C0C0"/>
            </w:tcBorders>
            <w:shd w:val="clear" w:color="auto" w:fill="FFFFFF"/>
            <w:tcMar>
              <w:top w:w="100" w:type="dxa"/>
              <w:left w:w="140" w:type="dxa"/>
              <w:bottom w:w="100" w:type="dxa"/>
              <w:right w:w="140" w:type="dxa"/>
            </w:tcMar>
          </w:tcPr>
          <w:p w14:paraId="151FBEA2" w14:textId="77777777" w:rsidR="004F57FB" w:rsidRDefault="00000000">
            <w:r>
              <w:rPr>
                <w:color w:val="404040"/>
                <w:sz w:val="20"/>
                <w:szCs w:val="20"/>
              </w:rPr>
              <w:t>Dashboard published on Power BI service with shareable URL</w:t>
            </w:r>
          </w:p>
        </w:tc>
        <w:tc>
          <w:tcPr>
            <w:tcW w:w="3400" w:type="dxa"/>
            <w:tcBorders>
              <w:top w:val="single" w:sz="1" w:space="0" w:color="C0C0C0"/>
              <w:left w:val="single" w:sz="1" w:space="0" w:color="C0C0C0"/>
              <w:bottom w:val="single" w:sz="1" w:space="0" w:color="C0C0C0"/>
              <w:right w:val="single" w:sz="1" w:space="0" w:color="C0C0C0"/>
            </w:tcBorders>
            <w:shd w:val="clear" w:color="auto" w:fill="FFFFFF"/>
            <w:tcMar>
              <w:top w:w="100" w:type="dxa"/>
              <w:left w:w="140" w:type="dxa"/>
              <w:bottom w:w="100" w:type="dxa"/>
              <w:right w:w="140" w:type="dxa"/>
            </w:tcMar>
          </w:tcPr>
          <w:p w14:paraId="7DE0FDC7" w14:textId="77777777" w:rsidR="004F57FB" w:rsidRDefault="00000000">
            <w:r>
              <w:rPr>
                <w:color w:val="404040"/>
                <w:sz w:val="20"/>
                <w:szCs w:val="20"/>
              </w:rPr>
              <w:t>Link accessible without login; loads within 8 seconds</w:t>
            </w:r>
          </w:p>
        </w:tc>
      </w:tr>
    </w:tbl>
    <w:p w14:paraId="060DC28C" w14:textId="77777777" w:rsidR="004F57FB" w:rsidRDefault="004F57FB">
      <w:pPr>
        <w:spacing w:before="120"/>
      </w:pPr>
    </w:p>
    <w:p w14:paraId="58ED3658" w14:textId="77777777" w:rsidR="004F57FB" w:rsidRDefault="00000000">
      <w:pPr>
        <w:pStyle w:val="Heading1"/>
        <w:pBdr>
          <w:bottom w:val="single" w:sz="6" w:space="4" w:color="2E75B6"/>
        </w:pBdr>
      </w:pPr>
      <w:r>
        <w:t>8. KPI Dashboard — Current vs Target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000"/>
        <w:gridCol w:w="2000"/>
        <w:gridCol w:w="2960"/>
      </w:tblGrid>
      <w:tr w:rsidR="004F57FB" w14:paraId="7DB0541F" w14:textId="77777777">
        <w:tblPrEx>
          <w:tblCellMar>
            <w:top w:w="0" w:type="dxa"/>
            <w:bottom w:w="0" w:type="dxa"/>
          </w:tblCellMar>
        </w:tblPrEx>
        <w:trPr>
          <w:tblHeader/>
        </w:trPr>
        <w:tc>
          <w:tcPr>
            <w:tcW w:w="2400" w:type="dxa"/>
            <w:tcBorders>
              <w:top w:val="single" w:sz="1" w:space="0" w:color="C0C0C0"/>
              <w:left w:val="single" w:sz="1" w:space="0" w:color="C0C0C0"/>
              <w:bottom w:val="single" w:sz="1" w:space="0" w:color="C0C0C0"/>
              <w:right w:val="single" w:sz="1" w:space="0" w:color="C0C0C0"/>
            </w:tcBorders>
            <w:shd w:val="clear" w:color="auto" w:fill="2E75B6"/>
            <w:tcMar>
              <w:top w:w="100" w:type="dxa"/>
              <w:left w:w="140" w:type="dxa"/>
              <w:bottom w:w="100" w:type="dxa"/>
              <w:right w:w="140" w:type="dxa"/>
            </w:tcMar>
          </w:tcPr>
          <w:p w14:paraId="1F4AC4BB" w14:textId="77777777" w:rsidR="004F57FB" w:rsidRDefault="00000000">
            <w:r>
              <w:rPr>
                <w:b/>
                <w:bCs/>
                <w:color w:val="FFFFFF"/>
                <w:sz w:val="20"/>
                <w:szCs w:val="20"/>
              </w:rPr>
              <w:t>KPI</w:t>
            </w:r>
          </w:p>
        </w:tc>
        <w:tc>
          <w:tcPr>
            <w:tcW w:w="2000" w:type="dxa"/>
            <w:tcBorders>
              <w:top w:val="single" w:sz="1" w:space="0" w:color="C0C0C0"/>
              <w:left w:val="single" w:sz="1" w:space="0" w:color="C0C0C0"/>
              <w:bottom w:val="single" w:sz="1" w:space="0" w:color="C0C0C0"/>
              <w:right w:val="single" w:sz="1" w:space="0" w:color="C0C0C0"/>
            </w:tcBorders>
            <w:shd w:val="clear" w:color="auto" w:fill="2E75B6"/>
            <w:tcMar>
              <w:top w:w="100" w:type="dxa"/>
              <w:left w:w="140" w:type="dxa"/>
              <w:bottom w:w="100" w:type="dxa"/>
              <w:right w:w="140" w:type="dxa"/>
            </w:tcMar>
          </w:tcPr>
          <w:p w14:paraId="126A0FF4" w14:textId="77777777" w:rsidR="004F57FB" w:rsidRDefault="00000000">
            <w:r>
              <w:rPr>
                <w:b/>
                <w:bCs/>
                <w:color w:val="FFFFFF"/>
                <w:sz w:val="20"/>
                <w:szCs w:val="20"/>
              </w:rPr>
              <w:t>Current baseline</w:t>
            </w:r>
          </w:p>
        </w:tc>
        <w:tc>
          <w:tcPr>
            <w:tcW w:w="2000" w:type="dxa"/>
            <w:tcBorders>
              <w:top w:val="single" w:sz="1" w:space="0" w:color="C0C0C0"/>
              <w:left w:val="single" w:sz="1" w:space="0" w:color="C0C0C0"/>
              <w:bottom w:val="single" w:sz="1" w:space="0" w:color="C0C0C0"/>
              <w:right w:val="single" w:sz="1" w:space="0" w:color="C0C0C0"/>
            </w:tcBorders>
            <w:shd w:val="clear" w:color="auto" w:fill="2E75B6"/>
            <w:tcMar>
              <w:top w:w="100" w:type="dxa"/>
              <w:left w:w="140" w:type="dxa"/>
              <w:bottom w:w="100" w:type="dxa"/>
              <w:right w:w="140" w:type="dxa"/>
            </w:tcMar>
          </w:tcPr>
          <w:p w14:paraId="09F2CB33" w14:textId="77777777" w:rsidR="004F57FB" w:rsidRDefault="00000000">
            <w:r>
              <w:rPr>
                <w:b/>
                <w:bCs/>
                <w:color w:val="FFFFFF"/>
                <w:sz w:val="20"/>
                <w:szCs w:val="20"/>
              </w:rPr>
              <w:t>Target</w:t>
            </w:r>
          </w:p>
        </w:tc>
        <w:tc>
          <w:tcPr>
            <w:tcW w:w="2960" w:type="dxa"/>
            <w:tcBorders>
              <w:top w:val="single" w:sz="1" w:space="0" w:color="C0C0C0"/>
              <w:left w:val="single" w:sz="1" w:space="0" w:color="C0C0C0"/>
              <w:bottom w:val="single" w:sz="1" w:space="0" w:color="C0C0C0"/>
              <w:right w:val="single" w:sz="1" w:space="0" w:color="C0C0C0"/>
            </w:tcBorders>
            <w:shd w:val="clear" w:color="auto" w:fill="2E75B6"/>
            <w:tcMar>
              <w:top w:w="100" w:type="dxa"/>
              <w:left w:w="140" w:type="dxa"/>
              <w:bottom w:w="100" w:type="dxa"/>
              <w:right w:w="140" w:type="dxa"/>
            </w:tcMar>
          </w:tcPr>
          <w:p w14:paraId="426A28E9" w14:textId="77777777" w:rsidR="004F57FB" w:rsidRDefault="00000000">
            <w:r>
              <w:rPr>
                <w:b/>
                <w:bCs/>
                <w:color w:val="FFFFFF"/>
                <w:sz w:val="20"/>
                <w:szCs w:val="20"/>
              </w:rPr>
              <w:t>Status indicator rule</w:t>
            </w:r>
          </w:p>
        </w:tc>
      </w:tr>
      <w:tr w:rsidR="004F57FB" w14:paraId="710AE625" w14:textId="77777777">
        <w:tblPrEx>
          <w:tblCellMar>
            <w:top w:w="0" w:type="dxa"/>
            <w:bottom w:w="0" w:type="dxa"/>
          </w:tblCellMar>
        </w:tblPrEx>
        <w:tc>
          <w:tcPr>
            <w:tcW w:w="2400" w:type="dxa"/>
            <w:tcBorders>
              <w:top w:val="single" w:sz="1" w:space="0" w:color="C0C0C0"/>
              <w:left w:val="single" w:sz="1" w:space="0" w:color="C0C0C0"/>
              <w:bottom w:val="single" w:sz="1" w:space="0" w:color="C0C0C0"/>
              <w:right w:val="single" w:sz="1" w:space="0" w:color="C0C0C0"/>
            </w:tcBorders>
            <w:shd w:val="clear" w:color="auto" w:fill="FFFFFF"/>
            <w:tcMar>
              <w:top w:w="100" w:type="dxa"/>
              <w:left w:w="140" w:type="dxa"/>
              <w:bottom w:w="100" w:type="dxa"/>
              <w:right w:w="140" w:type="dxa"/>
            </w:tcMar>
          </w:tcPr>
          <w:p w14:paraId="70983586" w14:textId="77777777" w:rsidR="004F57FB" w:rsidRDefault="00000000">
            <w:r>
              <w:rPr>
                <w:color w:val="404040"/>
                <w:sz w:val="20"/>
                <w:szCs w:val="20"/>
              </w:rPr>
              <w:t>OTIF rate</w:t>
            </w:r>
          </w:p>
        </w:tc>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100" w:type="dxa"/>
              <w:left w:w="140" w:type="dxa"/>
              <w:bottom w:w="100" w:type="dxa"/>
              <w:right w:w="140" w:type="dxa"/>
            </w:tcMar>
          </w:tcPr>
          <w:p w14:paraId="1A4A5715" w14:textId="77777777" w:rsidR="004F57FB" w:rsidRDefault="00000000">
            <w:r>
              <w:rPr>
                <w:color w:val="404040"/>
                <w:sz w:val="20"/>
                <w:szCs w:val="20"/>
              </w:rPr>
              <w:t>72%</w:t>
            </w:r>
          </w:p>
        </w:tc>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100" w:type="dxa"/>
              <w:left w:w="140" w:type="dxa"/>
              <w:bottom w:w="100" w:type="dxa"/>
              <w:right w:w="140" w:type="dxa"/>
            </w:tcMar>
          </w:tcPr>
          <w:p w14:paraId="30FB8EC8" w14:textId="77777777" w:rsidR="004F57FB" w:rsidRDefault="00000000">
            <w:r>
              <w:rPr>
                <w:color w:val="404040"/>
                <w:sz w:val="20"/>
                <w:szCs w:val="20"/>
              </w:rPr>
              <w:t>≥ 85%</w:t>
            </w:r>
          </w:p>
        </w:tc>
        <w:tc>
          <w:tcPr>
            <w:tcW w:w="2960" w:type="dxa"/>
            <w:tcBorders>
              <w:top w:val="single" w:sz="1" w:space="0" w:color="C0C0C0"/>
              <w:left w:val="single" w:sz="1" w:space="0" w:color="C0C0C0"/>
              <w:bottom w:val="single" w:sz="1" w:space="0" w:color="C0C0C0"/>
              <w:right w:val="single" w:sz="1" w:space="0" w:color="C0C0C0"/>
            </w:tcBorders>
            <w:shd w:val="clear" w:color="auto" w:fill="FFFFFF"/>
            <w:tcMar>
              <w:top w:w="100" w:type="dxa"/>
              <w:left w:w="140" w:type="dxa"/>
              <w:bottom w:w="100" w:type="dxa"/>
              <w:right w:w="140" w:type="dxa"/>
            </w:tcMar>
          </w:tcPr>
          <w:p w14:paraId="3DA15371" w14:textId="77777777" w:rsidR="004F57FB" w:rsidRDefault="00000000">
            <w:r>
              <w:rPr>
                <w:color w:val="404040"/>
                <w:sz w:val="20"/>
                <w:szCs w:val="20"/>
              </w:rPr>
              <w:t>Green ≥85% | Amber 75–85% | Red &lt;75%</w:t>
            </w:r>
          </w:p>
        </w:tc>
      </w:tr>
      <w:tr w:rsidR="004F57FB" w14:paraId="39B1813F" w14:textId="77777777">
        <w:tblPrEx>
          <w:tblCellMar>
            <w:top w:w="0" w:type="dxa"/>
            <w:bottom w:w="0" w:type="dxa"/>
          </w:tblCellMar>
        </w:tblPrEx>
        <w:tc>
          <w:tcPr>
            <w:tcW w:w="2400" w:type="dxa"/>
            <w:tcBorders>
              <w:top w:val="single" w:sz="1" w:space="0" w:color="C0C0C0"/>
              <w:left w:val="single" w:sz="1" w:space="0" w:color="C0C0C0"/>
              <w:bottom w:val="single" w:sz="1" w:space="0" w:color="C0C0C0"/>
              <w:right w:val="single" w:sz="1" w:space="0" w:color="C0C0C0"/>
            </w:tcBorders>
            <w:shd w:val="clear" w:color="auto" w:fill="F2F2F2"/>
            <w:tcMar>
              <w:top w:w="100" w:type="dxa"/>
              <w:left w:w="140" w:type="dxa"/>
              <w:bottom w:w="100" w:type="dxa"/>
              <w:right w:w="140" w:type="dxa"/>
            </w:tcMar>
          </w:tcPr>
          <w:p w14:paraId="4A2C2050" w14:textId="77777777" w:rsidR="004F57FB" w:rsidRDefault="00000000">
            <w:proofErr w:type="spellStart"/>
            <w:r>
              <w:rPr>
                <w:color w:val="404040"/>
                <w:sz w:val="20"/>
                <w:szCs w:val="20"/>
              </w:rPr>
              <w:t>Avg</w:t>
            </w:r>
            <w:proofErr w:type="spellEnd"/>
            <w:r>
              <w:rPr>
                <w:color w:val="404040"/>
                <w:sz w:val="20"/>
                <w:szCs w:val="20"/>
              </w:rPr>
              <w:t xml:space="preserve"> </w:t>
            </w:r>
            <w:proofErr w:type="spellStart"/>
            <w:r>
              <w:rPr>
                <w:color w:val="404040"/>
                <w:sz w:val="20"/>
                <w:szCs w:val="20"/>
              </w:rPr>
              <w:t>fulfillment</w:t>
            </w:r>
            <w:proofErr w:type="spellEnd"/>
            <w:r>
              <w:rPr>
                <w:color w:val="404040"/>
                <w:sz w:val="20"/>
                <w:szCs w:val="20"/>
              </w:rPr>
              <w:t xml:space="preserve"> time</w:t>
            </w:r>
          </w:p>
        </w:tc>
        <w:tc>
          <w:tcPr>
            <w:tcW w:w="2000" w:type="dxa"/>
            <w:tcBorders>
              <w:top w:val="single" w:sz="1" w:space="0" w:color="C0C0C0"/>
              <w:left w:val="single" w:sz="1" w:space="0" w:color="C0C0C0"/>
              <w:bottom w:val="single" w:sz="1" w:space="0" w:color="C0C0C0"/>
              <w:right w:val="single" w:sz="1" w:space="0" w:color="C0C0C0"/>
            </w:tcBorders>
            <w:shd w:val="clear" w:color="auto" w:fill="F2F2F2"/>
            <w:tcMar>
              <w:top w:w="100" w:type="dxa"/>
              <w:left w:w="140" w:type="dxa"/>
              <w:bottom w:w="100" w:type="dxa"/>
              <w:right w:w="140" w:type="dxa"/>
            </w:tcMar>
          </w:tcPr>
          <w:p w14:paraId="19E0751B" w14:textId="77777777" w:rsidR="004F57FB" w:rsidRDefault="00000000">
            <w:r>
              <w:rPr>
                <w:color w:val="404040"/>
                <w:sz w:val="20"/>
                <w:szCs w:val="20"/>
              </w:rPr>
              <w:t>3.8 days</w:t>
            </w:r>
          </w:p>
        </w:tc>
        <w:tc>
          <w:tcPr>
            <w:tcW w:w="2000" w:type="dxa"/>
            <w:tcBorders>
              <w:top w:val="single" w:sz="1" w:space="0" w:color="C0C0C0"/>
              <w:left w:val="single" w:sz="1" w:space="0" w:color="C0C0C0"/>
              <w:bottom w:val="single" w:sz="1" w:space="0" w:color="C0C0C0"/>
              <w:right w:val="single" w:sz="1" w:space="0" w:color="C0C0C0"/>
            </w:tcBorders>
            <w:shd w:val="clear" w:color="auto" w:fill="F2F2F2"/>
            <w:tcMar>
              <w:top w:w="100" w:type="dxa"/>
              <w:left w:w="140" w:type="dxa"/>
              <w:bottom w:w="100" w:type="dxa"/>
              <w:right w:w="140" w:type="dxa"/>
            </w:tcMar>
          </w:tcPr>
          <w:p w14:paraId="52F950B1" w14:textId="77777777" w:rsidR="004F57FB" w:rsidRDefault="00000000">
            <w:r>
              <w:rPr>
                <w:color w:val="404040"/>
                <w:sz w:val="20"/>
                <w:szCs w:val="20"/>
              </w:rPr>
              <w:t>≤ 3.0 days</w:t>
            </w:r>
          </w:p>
        </w:tc>
        <w:tc>
          <w:tcPr>
            <w:tcW w:w="2960" w:type="dxa"/>
            <w:tcBorders>
              <w:top w:val="single" w:sz="1" w:space="0" w:color="C0C0C0"/>
              <w:left w:val="single" w:sz="1" w:space="0" w:color="C0C0C0"/>
              <w:bottom w:val="single" w:sz="1" w:space="0" w:color="C0C0C0"/>
              <w:right w:val="single" w:sz="1" w:space="0" w:color="C0C0C0"/>
            </w:tcBorders>
            <w:shd w:val="clear" w:color="auto" w:fill="F2F2F2"/>
            <w:tcMar>
              <w:top w:w="100" w:type="dxa"/>
              <w:left w:w="140" w:type="dxa"/>
              <w:bottom w:w="100" w:type="dxa"/>
              <w:right w:w="140" w:type="dxa"/>
            </w:tcMar>
          </w:tcPr>
          <w:p w14:paraId="419985DF" w14:textId="77777777" w:rsidR="004F57FB" w:rsidRDefault="00000000">
            <w:r>
              <w:rPr>
                <w:color w:val="404040"/>
                <w:sz w:val="20"/>
                <w:szCs w:val="20"/>
              </w:rPr>
              <w:t>Green ≤3.0 | Amber 3.0–3.5 | Red &gt;3.5</w:t>
            </w:r>
          </w:p>
        </w:tc>
      </w:tr>
      <w:tr w:rsidR="004F57FB" w14:paraId="1F21E88E" w14:textId="77777777">
        <w:tblPrEx>
          <w:tblCellMar>
            <w:top w:w="0" w:type="dxa"/>
            <w:bottom w:w="0" w:type="dxa"/>
          </w:tblCellMar>
        </w:tblPrEx>
        <w:tc>
          <w:tcPr>
            <w:tcW w:w="2400" w:type="dxa"/>
            <w:tcBorders>
              <w:top w:val="single" w:sz="1" w:space="0" w:color="C0C0C0"/>
              <w:left w:val="single" w:sz="1" w:space="0" w:color="C0C0C0"/>
              <w:bottom w:val="single" w:sz="1" w:space="0" w:color="C0C0C0"/>
              <w:right w:val="single" w:sz="1" w:space="0" w:color="C0C0C0"/>
            </w:tcBorders>
            <w:shd w:val="clear" w:color="auto" w:fill="FFFFFF"/>
            <w:tcMar>
              <w:top w:w="100" w:type="dxa"/>
              <w:left w:w="140" w:type="dxa"/>
              <w:bottom w:w="100" w:type="dxa"/>
              <w:right w:w="140" w:type="dxa"/>
            </w:tcMar>
          </w:tcPr>
          <w:p w14:paraId="69B8216E" w14:textId="77777777" w:rsidR="004F57FB" w:rsidRDefault="00000000">
            <w:r>
              <w:rPr>
                <w:color w:val="404040"/>
                <w:sz w:val="20"/>
                <w:szCs w:val="20"/>
              </w:rPr>
              <w:t>Order cancellation rate</w:t>
            </w:r>
          </w:p>
        </w:tc>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100" w:type="dxa"/>
              <w:left w:w="140" w:type="dxa"/>
              <w:bottom w:w="100" w:type="dxa"/>
              <w:right w:w="140" w:type="dxa"/>
            </w:tcMar>
          </w:tcPr>
          <w:p w14:paraId="57E7671B" w14:textId="77777777" w:rsidR="004F57FB" w:rsidRDefault="00000000">
            <w:r>
              <w:rPr>
                <w:color w:val="404040"/>
                <w:sz w:val="20"/>
                <w:szCs w:val="20"/>
              </w:rPr>
              <w:t>12% (rising)</w:t>
            </w:r>
          </w:p>
        </w:tc>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100" w:type="dxa"/>
              <w:left w:w="140" w:type="dxa"/>
              <w:bottom w:w="100" w:type="dxa"/>
              <w:right w:w="140" w:type="dxa"/>
            </w:tcMar>
          </w:tcPr>
          <w:p w14:paraId="636B5118" w14:textId="77777777" w:rsidR="004F57FB" w:rsidRDefault="00000000">
            <w:r>
              <w:rPr>
                <w:color w:val="404040"/>
                <w:sz w:val="20"/>
                <w:szCs w:val="20"/>
              </w:rPr>
              <w:t>≤ 5%</w:t>
            </w:r>
          </w:p>
        </w:tc>
        <w:tc>
          <w:tcPr>
            <w:tcW w:w="2960" w:type="dxa"/>
            <w:tcBorders>
              <w:top w:val="single" w:sz="1" w:space="0" w:color="C0C0C0"/>
              <w:left w:val="single" w:sz="1" w:space="0" w:color="C0C0C0"/>
              <w:bottom w:val="single" w:sz="1" w:space="0" w:color="C0C0C0"/>
              <w:right w:val="single" w:sz="1" w:space="0" w:color="C0C0C0"/>
            </w:tcBorders>
            <w:shd w:val="clear" w:color="auto" w:fill="FFFFFF"/>
            <w:tcMar>
              <w:top w:w="100" w:type="dxa"/>
              <w:left w:w="140" w:type="dxa"/>
              <w:bottom w:w="100" w:type="dxa"/>
              <w:right w:w="140" w:type="dxa"/>
            </w:tcMar>
          </w:tcPr>
          <w:p w14:paraId="27130134" w14:textId="77777777" w:rsidR="004F57FB" w:rsidRDefault="00000000">
            <w:r>
              <w:rPr>
                <w:color w:val="404040"/>
                <w:sz w:val="20"/>
                <w:szCs w:val="20"/>
              </w:rPr>
              <w:t>Green ≤5% | Amber 5–10% | Red &gt;10%</w:t>
            </w:r>
          </w:p>
        </w:tc>
      </w:tr>
      <w:tr w:rsidR="004F57FB" w14:paraId="39457C74" w14:textId="77777777">
        <w:tblPrEx>
          <w:tblCellMar>
            <w:top w:w="0" w:type="dxa"/>
            <w:bottom w:w="0" w:type="dxa"/>
          </w:tblCellMar>
        </w:tblPrEx>
        <w:tc>
          <w:tcPr>
            <w:tcW w:w="2400" w:type="dxa"/>
            <w:tcBorders>
              <w:top w:val="single" w:sz="1" w:space="0" w:color="C0C0C0"/>
              <w:left w:val="single" w:sz="1" w:space="0" w:color="C0C0C0"/>
              <w:bottom w:val="single" w:sz="1" w:space="0" w:color="C0C0C0"/>
              <w:right w:val="single" w:sz="1" w:space="0" w:color="C0C0C0"/>
            </w:tcBorders>
            <w:shd w:val="clear" w:color="auto" w:fill="F2F2F2"/>
            <w:tcMar>
              <w:top w:w="100" w:type="dxa"/>
              <w:left w:w="140" w:type="dxa"/>
              <w:bottom w:w="100" w:type="dxa"/>
              <w:right w:w="140" w:type="dxa"/>
            </w:tcMar>
          </w:tcPr>
          <w:p w14:paraId="72E3600E" w14:textId="77777777" w:rsidR="004F57FB" w:rsidRDefault="00000000">
            <w:r>
              <w:rPr>
                <w:color w:val="404040"/>
                <w:sz w:val="20"/>
                <w:szCs w:val="20"/>
              </w:rPr>
              <w:t>Fill rate by category</w:t>
            </w:r>
          </w:p>
        </w:tc>
        <w:tc>
          <w:tcPr>
            <w:tcW w:w="2000" w:type="dxa"/>
            <w:tcBorders>
              <w:top w:val="single" w:sz="1" w:space="0" w:color="C0C0C0"/>
              <w:left w:val="single" w:sz="1" w:space="0" w:color="C0C0C0"/>
              <w:bottom w:val="single" w:sz="1" w:space="0" w:color="C0C0C0"/>
              <w:right w:val="single" w:sz="1" w:space="0" w:color="C0C0C0"/>
            </w:tcBorders>
            <w:shd w:val="clear" w:color="auto" w:fill="F2F2F2"/>
            <w:tcMar>
              <w:top w:w="100" w:type="dxa"/>
              <w:left w:w="140" w:type="dxa"/>
              <w:bottom w:w="100" w:type="dxa"/>
              <w:right w:w="140" w:type="dxa"/>
            </w:tcMar>
          </w:tcPr>
          <w:p w14:paraId="17E8FC70" w14:textId="77777777" w:rsidR="004F57FB" w:rsidRDefault="00000000">
            <w:r>
              <w:rPr>
                <w:color w:val="404040"/>
                <w:sz w:val="20"/>
                <w:szCs w:val="20"/>
              </w:rPr>
              <w:t xml:space="preserve">78% </w:t>
            </w:r>
            <w:proofErr w:type="spellStart"/>
            <w:r>
              <w:rPr>
                <w:color w:val="404040"/>
                <w:sz w:val="20"/>
                <w:szCs w:val="20"/>
              </w:rPr>
              <w:t>avg</w:t>
            </w:r>
            <w:proofErr w:type="spellEnd"/>
          </w:p>
        </w:tc>
        <w:tc>
          <w:tcPr>
            <w:tcW w:w="2000" w:type="dxa"/>
            <w:tcBorders>
              <w:top w:val="single" w:sz="1" w:space="0" w:color="C0C0C0"/>
              <w:left w:val="single" w:sz="1" w:space="0" w:color="C0C0C0"/>
              <w:bottom w:val="single" w:sz="1" w:space="0" w:color="C0C0C0"/>
              <w:right w:val="single" w:sz="1" w:space="0" w:color="C0C0C0"/>
            </w:tcBorders>
            <w:shd w:val="clear" w:color="auto" w:fill="F2F2F2"/>
            <w:tcMar>
              <w:top w:w="100" w:type="dxa"/>
              <w:left w:w="140" w:type="dxa"/>
              <w:bottom w:w="100" w:type="dxa"/>
              <w:right w:w="140" w:type="dxa"/>
            </w:tcMar>
          </w:tcPr>
          <w:p w14:paraId="60291832" w14:textId="77777777" w:rsidR="004F57FB" w:rsidRDefault="00000000">
            <w:r>
              <w:rPr>
                <w:color w:val="404040"/>
                <w:sz w:val="20"/>
                <w:szCs w:val="20"/>
              </w:rPr>
              <w:t>≥ 90%</w:t>
            </w:r>
          </w:p>
        </w:tc>
        <w:tc>
          <w:tcPr>
            <w:tcW w:w="2960" w:type="dxa"/>
            <w:tcBorders>
              <w:top w:val="single" w:sz="1" w:space="0" w:color="C0C0C0"/>
              <w:left w:val="single" w:sz="1" w:space="0" w:color="C0C0C0"/>
              <w:bottom w:val="single" w:sz="1" w:space="0" w:color="C0C0C0"/>
              <w:right w:val="single" w:sz="1" w:space="0" w:color="C0C0C0"/>
            </w:tcBorders>
            <w:shd w:val="clear" w:color="auto" w:fill="F2F2F2"/>
            <w:tcMar>
              <w:top w:w="100" w:type="dxa"/>
              <w:left w:w="140" w:type="dxa"/>
              <w:bottom w:w="100" w:type="dxa"/>
              <w:right w:w="140" w:type="dxa"/>
            </w:tcMar>
          </w:tcPr>
          <w:p w14:paraId="23922942" w14:textId="77777777" w:rsidR="004F57FB" w:rsidRDefault="00000000">
            <w:r>
              <w:rPr>
                <w:color w:val="404040"/>
                <w:sz w:val="20"/>
                <w:szCs w:val="20"/>
              </w:rPr>
              <w:t>Green ≥90% | Amber 80–90% | Red &lt;80%</w:t>
            </w:r>
          </w:p>
        </w:tc>
      </w:tr>
      <w:tr w:rsidR="004F57FB" w14:paraId="74ED5C64" w14:textId="77777777">
        <w:tblPrEx>
          <w:tblCellMar>
            <w:top w:w="0" w:type="dxa"/>
            <w:bottom w:w="0" w:type="dxa"/>
          </w:tblCellMar>
        </w:tblPrEx>
        <w:tc>
          <w:tcPr>
            <w:tcW w:w="2400" w:type="dxa"/>
            <w:tcBorders>
              <w:top w:val="single" w:sz="1" w:space="0" w:color="C0C0C0"/>
              <w:left w:val="single" w:sz="1" w:space="0" w:color="C0C0C0"/>
              <w:bottom w:val="single" w:sz="1" w:space="0" w:color="C0C0C0"/>
              <w:right w:val="single" w:sz="1" w:space="0" w:color="C0C0C0"/>
            </w:tcBorders>
            <w:shd w:val="clear" w:color="auto" w:fill="FFFFFF"/>
            <w:tcMar>
              <w:top w:w="100" w:type="dxa"/>
              <w:left w:w="140" w:type="dxa"/>
              <w:bottom w:w="100" w:type="dxa"/>
              <w:right w:w="140" w:type="dxa"/>
            </w:tcMar>
          </w:tcPr>
          <w:p w14:paraId="39C43FD0" w14:textId="77777777" w:rsidR="004F57FB" w:rsidRDefault="00000000">
            <w:r>
              <w:rPr>
                <w:color w:val="404040"/>
                <w:sz w:val="20"/>
                <w:szCs w:val="20"/>
              </w:rPr>
              <w:t>Delay rate by seller</w:t>
            </w:r>
          </w:p>
        </w:tc>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100" w:type="dxa"/>
              <w:left w:w="140" w:type="dxa"/>
              <w:bottom w:w="100" w:type="dxa"/>
              <w:right w:w="140" w:type="dxa"/>
            </w:tcMar>
          </w:tcPr>
          <w:p w14:paraId="38D0E7F4" w14:textId="77777777" w:rsidR="004F57FB" w:rsidRDefault="00000000">
            <w:r>
              <w:rPr>
                <w:color w:val="404040"/>
                <w:sz w:val="20"/>
                <w:szCs w:val="20"/>
              </w:rPr>
              <w:t>Top sellers 40%+</w:t>
            </w:r>
          </w:p>
        </w:tc>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100" w:type="dxa"/>
              <w:left w:w="140" w:type="dxa"/>
              <w:bottom w:w="100" w:type="dxa"/>
              <w:right w:w="140" w:type="dxa"/>
            </w:tcMar>
          </w:tcPr>
          <w:p w14:paraId="415F49DE" w14:textId="77777777" w:rsidR="004F57FB" w:rsidRDefault="00000000">
            <w:r>
              <w:rPr>
                <w:color w:val="404040"/>
                <w:sz w:val="20"/>
                <w:szCs w:val="20"/>
              </w:rPr>
              <w:t>Flag &gt;25%</w:t>
            </w:r>
          </w:p>
        </w:tc>
        <w:tc>
          <w:tcPr>
            <w:tcW w:w="2960" w:type="dxa"/>
            <w:tcBorders>
              <w:top w:val="single" w:sz="1" w:space="0" w:color="C0C0C0"/>
              <w:left w:val="single" w:sz="1" w:space="0" w:color="C0C0C0"/>
              <w:bottom w:val="single" w:sz="1" w:space="0" w:color="C0C0C0"/>
              <w:right w:val="single" w:sz="1" w:space="0" w:color="C0C0C0"/>
            </w:tcBorders>
            <w:shd w:val="clear" w:color="auto" w:fill="FFFFFF"/>
            <w:tcMar>
              <w:top w:w="100" w:type="dxa"/>
              <w:left w:w="140" w:type="dxa"/>
              <w:bottom w:w="100" w:type="dxa"/>
              <w:right w:w="140" w:type="dxa"/>
            </w:tcMar>
          </w:tcPr>
          <w:p w14:paraId="7FA19566" w14:textId="77777777" w:rsidR="004F57FB" w:rsidRDefault="00000000">
            <w:r>
              <w:rPr>
                <w:color w:val="404040"/>
                <w:sz w:val="20"/>
                <w:szCs w:val="20"/>
              </w:rPr>
              <w:t>Red flag sellers exceeding 25% delay rate</w:t>
            </w:r>
          </w:p>
        </w:tc>
      </w:tr>
      <w:tr w:rsidR="004F57FB" w14:paraId="30B3715B" w14:textId="77777777">
        <w:tblPrEx>
          <w:tblCellMar>
            <w:top w:w="0" w:type="dxa"/>
            <w:bottom w:w="0" w:type="dxa"/>
          </w:tblCellMar>
        </w:tblPrEx>
        <w:tc>
          <w:tcPr>
            <w:tcW w:w="2400" w:type="dxa"/>
            <w:tcBorders>
              <w:top w:val="single" w:sz="1" w:space="0" w:color="C0C0C0"/>
              <w:left w:val="single" w:sz="1" w:space="0" w:color="C0C0C0"/>
              <w:bottom w:val="single" w:sz="1" w:space="0" w:color="C0C0C0"/>
              <w:right w:val="single" w:sz="1" w:space="0" w:color="C0C0C0"/>
            </w:tcBorders>
            <w:shd w:val="clear" w:color="auto" w:fill="F2F2F2"/>
            <w:tcMar>
              <w:top w:w="100" w:type="dxa"/>
              <w:left w:w="140" w:type="dxa"/>
              <w:bottom w:w="100" w:type="dxa"/>
              <w:right w:w="140" w:type="dxa"/>
            </w:tcMar>
          </w:tcPr>
          <w:p w14:paraId="50FE6FB9" w14:textId="77777777" w:rsidR="004F57FB" w:rsidRDefault="00000000">
            <w:r>
              <w:rPr>
                <w:color w:val="404040"/>
                <w:sz w:val="20"/>
                <w:szCs w:val="20"/>
              </w:rPr>
              <w:t>Revenue at risk (annual)</w:t>
            </w:r>
          </w:p>
        </w:tc>
        <w:tc>
          <w:tcPr>
            <w:tcW w:w="2000" w:type="dxa"/>
            <w:tcBorders>
              <w:top w:val="single" w:sz="1" w:space="0" w:color="C0C0C0"/>
              <w:left w:val="single" w:sz="1" w:space="0" w:color="C0C0C0"/>
              <w:bottom w:val="single" w:sz="1" w:space="0" w:color="C0C0C0"/>
              <w:right w:val="single" w:sz="1" w:space="0" w:color="C0C0C0"/>
            </w:tcBorders>
            <w:shd w:val="clear" w:color="auto" w:fill="F2F2F2"/>
            <w:tcMar>
              <w:top w:w="100" w:type="dxa"/>
              <w:left w:w="140" w:type="dxa"/>
              <w:bottom w:w="100" w:type="dxa"/>
              <w:right w:w="140" w:type="dxa"/>
            </w:tcMar>
          </w:tcPr>
          <w:p w14:paraId="4C10EEBD" w14:textId="77777777" w:rsidR="004F57FB" w:rsidRDefault="00000000">
            <w:r>
              <w:rPr>
                <w:color w:val="404040"/>
                <w:sz w:val="20"/>
                <w:szCs w:val="20"/>
              </w:rPr>
              <w:t>$42,000+ est.</w:t>
            </w:r>
          </w:p>
        </w:tc>
        <w:tc>
          <w:tcPr>
            <w:tcW w:w="2000" w:type="dxa"/>
            <w:tcBorders>
              <w:top w:val="single" w:sz="1" w:space="0" w:color="C0C0C0"/>
              <w:left w:val="single" w:sz="1" w:space="0" w:color="C0C0C0"/>
              <w:bottom w:val="single" w:sz="1" w:space="0" w:color="C0C0C0"/>
              <w:right w:val="single" w:sz="1" w:space="0" w:color="C0C0C0"/>
            </w:tcBorders>
            <w:shd w:val="clear" w:color="auto" w:fill="F2F2F2"/>
            <w:tcMar>
              <w:top w:w="100" w:type="dxa"/>
              <w:left w:w="140" w:type="dxa"/>
              <w:bottom w:w="100" w:type="dxa"/>
              <w:right w:w="140" w:type="dxa"/>
            </w:tcMar>
          </w:tcPr>
          <w:p w14:paraId="40A39D08" w14:textId="77777777" w:rsidR="004F57FB" w:rsidRDefault="00000000">
            <w:r>
              <w:rPr>
                <w:color w:val="404040"/>
                <w:sz w:val="20"/>
                <w:szCs w:val="20"/>
              </w:rPr>
              <w:t>Decrease MoM</w:t>
            </w:r>
          </w:p>
        </w:tc>
        <w:tc>
          <w:tcPr>
            <w:tcW w:w="2960" w:type="dxa"/>
            <w:tcBorders>
              <w:top w:val="single" w:sz="1" w:space="0" w:color="C0C0C0"/>
              <w:left w:val="single" w:sz="1" w:space="0" w:color="C0C0C0"/>
              <w:bottom w:val="single" w:sz="1" w:space="0" w:color="C0C0C0"/>
              <w:right w:val="single" w:sz="1" w:space="0" w:color="C0C0C0"/>
            </w:tcBorders>
            <w:shd w:val="clear" w:color="auto" w:fill="F2F2F2"/>
            <w:tcMar>
              <w:top w:w="100" w:type="dxa"/>
              <w:left w:w="140" w:type="dxa"/>
              <w:bottom w:w="100" w:type="dxa"/>
              <w:right w:w="140" w:type="dxa"/>
            </w:tcMar>
          </w:tcPr>
          <w:p w14:paraId="5FCC039C" w14:textId="77777777" w:rsidR="004F57FB" w:rsidRDefault="00000000">
            <w:r>
              <w:rPr>
                <w:color w:val="404040"/>
                <w:sz w:val="20"/>
                <w:szCs w:val="20"/>
              </w:rPr>
              <w:t>Green = declining | Red = increasing month-on-month</w:t>
            </w:r>
          </w:p>
        </w:tc>
      </w:tr>
    </w:tbl>
    <w:p w14:paraId="6F10894C" w14:textId="77777777" w:rsidR="004F57FB" w:rsidRDefault="004F57FB">
      <w:pPr>
        <w:spacing w:before="120"/>
      </w:pPr>
    </w:p>
    <w:p w14:paraId="68700F42" w14:textId="77777777" w:rsidR="004F57FB" w:rsidRDefault="00000000">
      <w:pPr>
        <w:pStyle w:val="Heading1"/>
        <w:pBdr>
          <w:bottom w:val="single" w:sz="6" w:space="4" w:color="2E75B6"/>
        </w:pBdr>
      </w:pPr>
      <w:r>
        <w:t>9. Business Recommendations</w:t>
      </w:r>
    </w:p>
    <w:p w14:paraId="2E06517C" w14:textId="77777777" w:rsidR="004F57FB" w:rsidRDefault="00000000">
      <w:pPr>
        <w:spacing w:before="60" w:after="60"/>
      </w:pPr>
      <w:r>
        <w:rPr>
          <w:color w:val="404040"/>
        </w:rPr>
        <w:lastRenderedPageBreak/>
        <w:t>Based on SQL analysis findings, three strategic recommendations are proposed. These will be validated against dashboard output and presented to the Operations Manager and Supply Chain Head upon project completion.</w:t>
      </w:r>
    </w:p>
    <w:p w14:paraId="4370DB36" w14:textId="77777777" w:rsidR="004F57FB" w:rsidRDefault="004F57F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F57FB" w14:paraId="38AB1017" w14:textId="77777777">
        <w:tblPrEx>
          <w:tblCellMar>
            <w:top w:w="0" w:type="dxa"/>
            <w:bottom w:w="0" w:type="dxa"/>
          </w:tblCellMar>
        </w:tblPrEx>
        <w:tc>
          <w:tcPr>
            <w:tcW w:w="9360" w:type="dxa"/>
            <w:tcBorders>
              <w:top w:val="single" w:sz="1" w:space="0" w:color="C0C0C0"/>
              <w:left w:val="single" w:sz="1" w:space="0" w:color="C0C0C0"/>
              <w:bottom w:val="single" w:sz="1" w:space="0" w:color="C0C0C0"/>
              <w:right w:val="single" w:sz="1" w:space="0" w:color="C0C0C0"/>
            </w:tcBorders>
            <w:shd w:val="clear" w:color="auto" w:fill="D6E4F0"/>
            <w:tcMar>
              <w:top w:w="100" w:type="dxa"/>
              <w:left w:w="140" w:type="dxa"/>
              <w:bottom w:w="100" w:type="dxa"/>
              <w:right w:w="140" w:type="dxa"/>
            </w:tcMar>
          </w:tcPr>
          <w:p w14:paraId="5B96864D" w14:textId="77777777" w:rsidR="004F57FB" w:rsidRDefault="00000000">
            <w:r>
              <w:rPr>
                <w:b/>
                <w:bCs/>
                <w:color w:val="1F4E79"/>
              </w:rPr>
              <w:t>Recommendation 1 — Seller performance scorecard with automated threshold alerts</w:t>
            </w:r>
          </w:p>
        </w:tc>
      </w:tr>
      <w:tr w:rsidR="004F57FB" w14:paraId="122895B4" w14:textId="77777777">
        <w:tblPrEx>
          <w:tblCellMar>
            <w:top w:w="0" w:type="dxa"/>
            <w:bottom w:w="0" w:type="dxa"/>
          </w:tblCellMar>
        </w:tblPrEx>
        <w:tc>
          <w:tcPr>
            <w:tcW w:w="9360" w:type="dxa"/>
            <w:tcBorders>
              <w:top w:val="single" w:sz="1" w:space="0" w:color="C0C0C0"/>
              <w:left w:val="single" w:sz="1" w:space="0" w:color="C0C0C0"/>
              <w:bottom w:val="single" w:sz="1" w:space="0" w:color="C0C0C0"/>
              <w:right w:val="single" w:sz="1" w:space="0" w:color="C0C0C0"/>
            </w:tcBorders>
            <w:tcMar>
              <w:top w:w="100" w:type="dxa"/>
              <w:left w:w="140" w:type="dxa"/>
              <w:bottom w:w="100" w:type="dxa"/>
              <w:right w:w="140" w:type="dxa"/>
            </w:tcMar>
          </w:tcPr>
          <w:p w14:paraId="15950D36" w14:textId="77777777" w:rsidR="004F57FB" w:rsidRDefault="00000000">
            <w:r>
              <w:rPr>
                <w:color w:val="404040"/>
                <w:sz w:val="20"/>
                <w:szCs w:val="20"/>
              </w:rPr>
              <w:t xml:space="preserve">Driver addressed: Top 10% worst-performing sellers account for 43% of all late deliveries. Action: Implement a monthly seller scorecard with OTIF rate thresholds. Sellers below 75% OTIF for 2 consecutive months receive a formal warning. Sellers below 60% are flagged for contract review. Projected impact: 15% reduction in seller-caused delays — reducing </w:t>
            </w:r>
            <w:proofErr w:type="spellStart"/>
            <w:r>
              <w:rPr>
                <w:color w:val="404040"/>
                <w:sz w:val="20"/>
                <w:szCs w:val="20"/>
              </w:rPr>
              <w:t>fulfillment</w:t>
            </w:r>
            <w:proofErr w:type="spellEnd"/>
            <w:r>
              <w:rPr>
                <w:color w:val="404040"/>
                <w:sz w:val="20"/>
                <w:szCs w:val="20"/>
              </w:rPr>
              <w:t xml:space="preserve"> time by an estimated 0.4 days and protecting ~$18,000 annual revenue.</w:t>
            </w:r>
          </w:p>
        </w:tc>
      </w:tr>
    </w:tbl>
    <w:p w14:paraId="3A03E000" w14:textId="77777777" w:rsidR="004F57FB" w:rsidRDefault="004F57FB">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F57FB" w14:paraId="5F002FB8" w14:textId="77777777">
        <w:tblPrEx>
          <w:tblCellMar>
            <w:top w:w="0" w:type="dxa"/>
            <w:bottom w:w="0" w:type="dxa"/>
          </w:tblCellMar>
        </w:tblPrEx>
        <w:tc>
          <w:tcPr>
            <w:tcW w:w="9360" w:type="dxa"/>
            <w:tcBorders>
              <w:top w:val="single" w:sz="1" w:space="0" w:color="C0C0C0"/>
              <w:left w:val="single" w:sz="1" w:space="0" w:color="C0C0C0"/>
              <w:bottom w:val="single" w:sz="1" w:space="0" w:color="C0C0C0"/>
              <w:right w:val="single" w:sz="1" w:space="0" w:color="C0C0C0"/>
            </w:tcBorders>
            <w:shd w:val="clear" w:color="auto" w:fill="D6E4F0"/>
            <w:tcMar>
              <w:top w:w="100" w:type="dxa"/>
              <w:left w:w="140" w:type="dxa"/>
              <w:bottom w:w="100" w:type="dxa"/>
              <w:right w:w="140" w:type="dxa"/>
            </w:tcMar>
          </w:tcPr>
          <w:p w14:paraId="41B53006" w14:textId="77777777" w:rsidR="004F57FB" w:rsidRDefault="00000000">
            <w:r>
              <w:rPr>
                <w:b/>
                <w:bCs/>
                <w:color w:val="1F4E79"/>
              </w:rPr>
              <w:t>Recommendation 2 — Category-based safety stock buffer for top 3 delay-prone categories</w:t>
            </w:r>
          </w:p>
        </w:tc>
      </w:tr>
      <w:tr w:rsidR="004F57FB" w14:paraId="440F4A3D" w14:textId="77777777">
        <w:tblPrEx>
          <w:tblCellMar>
            <w:top w:w="0" w:type="dxa"/>
            <w:bottom w:w="0" w:type="dxa"/>
          </w:tblCellMar>
        </w:tblPrEx>
        <w:tc>
          <w:tcPr>
            <w:tcW w:w="9360" w:type="dxa"/>
            <w:tcBorders>
              <w:top w:val="single" w:sz="1" w:space="0" w:color="C0C0C0"/>
              <w:left w:val="single" w:sz="1" w:space="0" w:color="C0C0C0"/>
              <w:bottom w:val="single" w:sz="1" w:space="0" w:color="C0C0C0"/>
              <w:right w:val="single" w:sz="1" w:space="0" w:color="C0C0C0"/>
            </w:tcBorders>
            <w:tcMar>
              <w:top w:w="100" w:type="dxa"/>
              <w:left w:w="140" w:type="dxa"/>
              <w:bottom w:w="100" w:type="dxa"/>
              <w:right w:w="140" w:type="dxa"/>
            </w:tcMar>
          </w:tcPr>
          <w:p w14:paraId="25338202" w14:textId="77777777" w:rsidR="004F57FB" w:rsidRDefault="00000000">
            <w:r>
              <w:rPr>
                <w:color w:val="404040"/>
                <w:sz w:val="20"/>
                <w:szCs w:val="20"/>
              </w:rPr>
              <w:t>Driver addressed: Top 3 delay-prone product categories (electronics, health &amp; beauty, sports) have stockout rates 2x the average, causing fill rate failures. Action: Increase safety stock by 20% for these 3 categories during peak periods (Q4, promotional events). Trigger automatic reorder when stock falls below 30-day supply. Projected impact: Fill rate improvement from 78% to 88%+ for affected categories — reducing stockout-driven delays by an estimated 25%.</w:t>
            </w:r>
          </w:p>
        </w:tc>
      </w:tr>
    </w:tbl>
    <w:p w14:paraId="199FD2E4" w14:textId="77777777" w:rsidR="004F57FB" w:rsidRDefault="004F57FB">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F57FB" w14:paraId="3A990A02" w14:textId="77777777">
        <w:tblPrEx>
          <w:tblCellMar>
            <w:top w:w="0" w:type="dxa"/>
            <w:bottom w:w="0" w:type="dxa"/>
          </w:tblCellMar>
        </w:tblPrEx>
        <w:tc>
          <w:tcPr>
            <w:tcW w:w="9360" w:type="dxa"/>
            <w:tcBorders>
              <w:top w:val="single" w:sz="1" w:space="0" w:color="C0C0C0"/>
              <w:left w:val="single" w:sz="1" w:space="0" w:color="C0C0C0"/>
              <w:bottom w:val="single" w:sz="1" w:space="0" w:color="C0C0C0"/>
              <w:right w:val="single" w:sz="1" w:space="0" w:color="C0C0C0"/>
            </w:tcBorders>
            <w:shd w:val="clear" w:color="auto" w:fill="D6E4F0"/>
            <w:tcMar>
              <w:top w:w="100" w:type="dxa"/>
              <w:left w:w="140" w:type="dxa"/>
              <w:bottom w:w="100" w:type="dxa"/>
              <w:right w:w="140" w:type="dxa"/>
            </w:tcMar>
          </w:tcPr>
          <w:p w14:paraId="236A284E" w14:textId="77777777" w:rsidR="004F57FB" w:rsidRDefault="00000000">
            <w:r>
              <w:rPr>
                <w:b/>
                <w:bCs/>
                <w:color w:val="1F4E79"/>
              </w:rPr>
              <w:t xml:space="preserve">Recommendation 3 — Regional </w:t>
            </w:r>
            <w:proofErr w:type="spellStart"/>
            <w:r>
              <w:rPr>
                <w:b/>
                <w:bCs/>
                <w:color w:val="1F4E79"/>
              </w:rPr>
              <w:t>fulfillment</w:t>
            </w:r>
            <w:proofErr w:type="spellEnd"/>
            <w:r>
              <w:rPr>
                <w:b/>
                <w:bCs/>
                <w:color w:val="1F4E79"/>
              </w:rPr>
              <w:t xml:space="preserve"> partner for high-delay geographic zones</w:t>
            </w:r>
          </w:p>
        </w:tc>
      </w:tr>
      <w:tr w:rsidR="004F57FB" w14:paraId="5706F51F" w14:textId="77777777">
        <w:tblPrEx>
          <w:tblCellMar>
            <w:top w:w="0" w:type="dxa"/>
            <w:bottom w:w="0" w:type="dxa"/>
          </w:tblCellMar>
        </w:tblPrEx>
        <w:tc>
          <w:tcPr>
            <w:tcW w:w="9360" w:type="dxa"/>
            <w:tcBorders>
              <w:top w:val="single" w:sz="1" w:space="0" w:color="C0C0C0"/>
              <w:left w:val="single" w:sz="1" w:space="0" w:color="C0C0C0"/>
              <w:bottom w:val="single" w:sz="1" w:space="0" w:color="C0C0C0"/>
              <w:right w:val="single" w:sz="1" w:space="0" w:color="C0C0C0"/>
            </w:tcBorders>
            <w:tcMar>
              <w:top w:w="100" w:type="dxa"/>
              <w:left w:w="140" w:type="dxa"/>
              <w:bottom w:w="100" w:type="dxa"/>
              <w:right w:w="140" w:type="dxa"/>
            </w:tcMar>
          </w:tcPr>
          <w:p w14:paraId="1C21C81E" w14:textId="77777777" w:rsidR="004F57FB" w:rsidRDefault="00000000">
            <w:r>
              <w:rPr>
                <w:color w:val="404040"/>
                <w:sz w:val="20"/>
                <w:szCs w:val="20"/>
              </w:rPr>
              <w:t xml:space="preserve">Driver addressed: Northeast and North regions show 40% higher </w:t>
            </w:r>
            <w:proofErr w:type="spellStart"/>
            <w:r>
              <w:rPr>
                <w:color w:val="404040"/>
                <w:sz w:val="20"/>
                <w:szCs w:val="20"/>
              </w:rPr>
              <w:t>fulfillment</w:t>
            </w:r>
            <w:proofErr w:type="spellEnd"/>
            <w:r>
              <w:rPr>
                <w:color w:val="404040"/>
                <w:sz w:val="20"/>
                <w:szCs w:val="20"/>
              </w:rPr>
              <w:t xml:space="preserve"> times due to single warehouse dependency and longer shipping distances. Action: Partner with a regional </w:t>
            </w:r>
            <w:proofErr w:type="spellStart"/>
            <w:r>
              <w:rPr>
                <w:color w:val="404040"/>
                <w:sz w:val="20"/>
                <w:szCs w:val="20"/>
              </w:rPr>
              <w:t>fulfillment</w:t>
            </w:r>
            <w:proofErr w:type="spellEnd"/>
            <w:r>
              <w:rPr>
                <w:color w:val="404040"/>
                <w:sz w:val="20"/>
                <w:szCs w:val="20"/>
              </w:rPr>
              <w:t xml:space="preserve"> </w:t>
            </w:r>
            <w:proofErr w:type="spellStart"/>
            <w:r>
              <w:rPr>
                <w:color w:val="404040"/>
                <w:sz w:val="20"/>
                <w:szCs w:val="20"/>
              </w:rPr>
              <w:t>center</w:t>
            </w:r>
            <w:proofErr w:type="spellEnd"/>
            <w:r>
              <w:rPr>
                <w:color w:val="404040"/>
                <w:sz w:val="20"/>
                <w:szCs w:val="20"/>
              </w:rPr>
              <w:t xml:space="preserve"> in the Northeast to handle orders above 50km from the nearest warehouse. Prioritize orders over $150 for expedited handling. Projected impact: </w:t>
            </w:r>
            <w:proofErr w:type="gramStart"/>
            <w:r>
              <w:rPr>
                <w:color w:val="404040"/>
                <w:sz w:val="20"/>
                <w:szCs w:val="20"/>
              </w:rPr>
              <w:t>0.8 day</w:t>
            </w:r>
            <w:proofErr w:type="gramEnd"/>
            <w:r>
              <w:rPr>
                <w:color w:val="404040"/>
                <w:sz w:val="20"/>
                <w:szCs w:val="20"/>
              </w:rPr>
              <w:t xml:space="preserve"> reduction in average </w:t>
            </w:r>
            <w:proofErr w:type="spellStart"/>
            <w:r>
              <w:rPr>
                <w:color w:val="404040"/>
                <w:sz w:val="20"/>
                <w:szCs w:val="20"/>
              </w:rPr>
              <w:t>fulfillment</w:t>
            </w:r>
            <w:proofErr w:type="spellEnd"/>
            <w:r>
              <w:rPr>
                <w:color w:val="404040"/>
                <w:sz w:val="20"/>
                <w:szCs w:val="20"/>
              </w:rPr>
              <w:t xml:space="preserve"> time for affected regions — bringing company-wide average from 3.8 to ~3.0 days.</w:t>
            </w:r>
          </w:p>
        </w:tc>
      </w:tr>
    </w:tbl>
    <w:p w14:paraId="40F69861" w14:textId="77777777" w:rsidR="004F57FB" w:rsidRDefault="004F57FB">
      <w:pPr>
        <w:spacing w:before="120"/>
      </w:pPr>
    </w:p>
    <w:p w14:paraId="4F408D37" w14:textId="77777777" w:rsidR="004F57FB" w:rsidRDefault="00000000">
      <w:pPr>
        <w:pStyle w:val="Heading1"/>
        <w:pBdr>
          <w:bottom w:val="single" w:sz="6" w:space="4" w:color="2E75B6"/>
        </w:pBdr>
      </w:pPr>
      <w:r>
        <w:t>10. Project Timeline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400"/>
        <w:gridCol w:w="3560"/>
        <w:gridCol w:w="2000"/>
      </w:tblGrid>
      <w:tr w:rsidR="004F57FB" w14:paraId="57BFDCD4" w14:textId="77777777">
        <w:tblPrEx>
          <w:tblCellMar>
            <w:top w:w="0" w:type="dxa"/>
            <w:bottom w:w="0" w:type="dxa"/>
          </w:tblCellMar>
        </w:tblPrEx>
        <w:trPr>
          <w:tblHeader/>
        </w:trPr>
        <w:tc>
          <w:tcPr>
            <w:tcW w:w="1400" w:type="dxa"/>
            <w:tcBorders>
              <w:top w:val="single" w:sz="1" w:space="0" w:color="C0C0C0"/>
              <w:left w:val="single" w:sz="1" w:space="0" w:color="C0C0C0"/>
              <w:bottom w:val="single" w:sz="1" w:space="0" w:color="C0C0C0"/>
              <w:right w:val="single" w:sz="1" w:space="0" w:color="C0C0C0"/>
            </w:tcBorders>
            <w:shd w:val="clear" w:color="auto" w:fill="2E75B6"/>
            <w:tcMar>
              <w:top w:w="100" w:type="dxa"/>
              <w:left w:w="140" w:type="dxa"/>
              <w:bottom w:w="100" w:type="dxa"/>
              <w:right w:w="140" w:type="dxa"/>
            </w:tcMar>
          </w:tcPr>
          <w:p w14:paraId="7A7657DC" w14:textId="77777777" w:rsidR="004F57FB" w:rsidRDefault="00000000">
            <w:r>
              <w:rPr>
                <w:b/>
                <w:bCs/>
                <w:color w:val="FFFFFF"/>
                <w:sz w:val="20"/>
                <w:szCs w:val="20"/>
              </w:rPr>
              <w:t>Phase</w:t>
            </w:r>
          </w:p>
        </w:tc>
        <w:tc>
          <w:tcPr>
            <w:tcW w:w="2400" w:type="dxa"/>
            <w:tcBorders>
              <w:top w:val="single" w:sz="1" w:space="0" w:color="C0C0C0"/>
              <w:left w:val="single" w:sz="1" w:space="0" w:color="C0C0C0"/>
              <w:bottom w:val="single" w:sz="1" w:space="0" w:color="C0C0C0"/>
              <w:right w:val="single" w:sz="1" w:space="0" w:color="C0C0C0"/>
            </w:tcBorders>
            <w:shd w:val="clear" w:color="auto" w:fill="2E75B6"/>
            <w:tcMar>
              <w:top w:w="100" w:type="dxa"/>
              <w:left w:w="140" w:type="dxa"/>
              <w:bottom w:w="100" w:type="dxa"/>
              <w:right w:w="140" w:type="dxa"/>
            </w:tcMar>
          </w:tcPr>
          <w:p w14:paraId="29158DCE" w14:textId="77777777" w:rsidR="004F57FB" w:rsidRDefault="00000000">
            <w:r>
              <w:rPr>
                <w:b/>
                <w:bCs/>
                <w:color w:val="FFFFFF"/>
                <w:sz w:val="20"/>
                <w:szCs w:val="20"/>
              </w:rPr>
              <w:t>Duration</w:t>
            </w:r>
          </w:p>
        </w:tc>
        <w:tc>
          <w:tcPr>
            <w:tcW w:w="3560" w:type="dxa"/>
            <w:tcBorders>
              <w:top w:val="single" w:sz="1" w:space="0" w:color="C0C0C0"/>
              <w:left w:val="single" w:sz="1" w:space="0" w:color="C0C0C0"/>
              <w:bottom w:val="single" w:sz="1" w:space="0" w:color="C0C0C0"/>
              <w:right w:val="single" w:sz="1" w:space="0" w:color="C0C0C0"/>
            </w:tcBorders>
            <w:shd w:val="clear" w:color="auto" w:fill="2E75B6"/>
            <w:tcMar>
              <w:top w:w="100" w:type="dxa"/>
              <w:left w:w="140" w:type="dxa"/>
              <w:bottom w:w="100" w:type="dxa"/>
              <w:right w:w="140" w:type="dxa"/>
            </w:tcMar>
          </w:tcPr>
          <w:p w14:paraId="3AEDED7B" w14:textId="77777777" w:rsidR="004F57FB" w:rsidRDefault="00000000">
            <w:r>
              <w:rPr>
                <w:b/>
                <w:bCs/>
                <w:color w:val="FFFFFF"/>
                <w:sz w:val="20"/>
                <w:szCs w:val="20"/>
              </w:rPr>
              <w:t>Key deliverables</w:t>
            </w:r>
          </w:p>
        </w:tc>
        <w:tc>
          <w:tcPr>
            <w:tcW w:w="2000" w:type="dxa"/>
            <w:tcBorders>
              <w:top w:val="single" w:sz="1" w:space="0" w:color="C0C0C0"/>
              <w:left w:val="single" w:sz="1" w:space="0" w:color="C0C0C0"/>
              <w:bottom w:val="single" w:sz="1" w:space="0" w:color="C0C0C0"/>
              <w:right w:val="single" w:sz="1" w:space="0" w:color="C0C0C0"/>
            </w:tcBorders>
            <w:shd w:val="clear" w:color="auto" w:fill="2E75B6"/>
            <w:tcMar>
              <w:top w:w="100" w:type="dxa"/>
              <w:left w:w="140" w:type="dxa"/>
              <w:bottom w:w="100" w:type="dxa"/>
              <w:right w:w="140" w:type="dxa"/>
            </w:tcMar>
          </w:tcPr>
          <w:p w14:paraId="54BC52C3" w14:textId="77777777" w:rsidR="004F57FB" w:rsidRDefault="00000000">
            <w:r>
              <w:rPr>
                <w:b/>
                <w:bCs/>
                <w:color w:val="FFFFFF"/>
                <w:sz w:val="20"/>
                <w:szCs w:val="20"/>
              </w:rPr>
              <w:t>Milestone</w:t>
            </w:r>
          </w:p>
        </w:tc>
      </w:tr>
      <w:tr w:rsidR="004F57FB" w14:paraId="2B61F9CC" w14:textId="77777777">
        <w:tblPrEx>
          <w:tblCellMar>
            <w:top w:w="0" w:type="dxa"/>
            <w:bottom w:w="0" w:type="dxa"/>
          </w:tblCellMar>
        </w:tblPrEx>
        <w:tc>
          <w:tcPr>
            <w:tcW w:w="1400" w:type="dxa"/>
            <w:tcBorders>
              <w:top w:val="single" w:sz="1" w:space="0" w:color="C0C0C0"/>
              <w:left w:val="single" w:sz="1" w:space="0" w:color="C0C0C0"/>
              <w:bottom w:val="single" w:sz="1" w:space="0" w:color="C0C0C0"/>
              <w:right w:val="single" w:sz="1" w:space="0" w:color="C0C0C0"/>
            </w:tcBorders>
            <w:shd w:val="clear" w:color="auto" w:fill="FFFFFF"/>
            <w:tcMar>
              <w:top w:w="100" w:type="dxa"/>
              <w:left w:w="140" w:type="dxa"/>
              <w:bottom w:w="100" w:type="dxa"/>
              <w:right w:w="140" w:type="dxa"/>
            </w:tcMar>
          </w:tcPr>
          <w:p w14:paraId="7687909F" w14:textId="77777777" w:rsidR="004F57FB" w:rsidRDefault="00000000">
            <w:r>
              <w:rPr>
                <w:color w:val="404040"/>
                <w:sz w:val="20"/>
                <w:szCs w:val="20"/>
              </w:rPr>
              <w:t>Phase 1</w:t>
            </w:r>
          </w:p>
        </w:tc>
        <w:tc>
          <w:tcPr>
            <w:tcW w:w="2400" w:type="dxa"/>
            <w:tcBorders>
              <w:top w:val="single" w:sz="1" w:space="0" w:color="C0C0C0"/>
              <w:left w:val="single" w:sz="1" w:space="0" w:color="C0C0C0"/>
              <w:bottom w:val="single" w:sz="1" w:space="0" w:color="C0C0C0"/>
              <w:right w:val="single" w:sz="1" w:space="0" w:color="C0C0C0"/>
            </w:tcBorders>
            <w:shd w:val="clear" w:color="auto" w:fill="FFFFFF"/>
            <w:tcMar>
              <w:top w:w="100" w:type="dxa"/>
              <w:left w:w="140" w:type="dxa"/>
              <w:bottom w:w="100" w:type="dxa"/>
              <w:right w:w="140" w:type="dxa"/>
            </w:tcMar>
          </w:tcPr>
          <w:p w14:paraId="49C41B46" w14:textId="77777777" w:rsidR="004F57FB" w:rsidRDefault="00000000">
            <w:r>
              <w:rPr>
                <w:color w:val="404040"/>
                <w:sz w:val="20"/>
                <w:szCs w:val="20"/>
              </w:rPr>
              <w:t>Week 1 (Days 1–3)</w:t>
            </w:r>
          </w:p>
        </w:tc>
        <w:tc>
          <w:tcPr>
            <w:tcW w:w="3560" w:type="dxa"/>
            <w:tcBorders>
              <w:top w:val="single" w:sz="1" w:space="0" w:color="C0C0C0"/>
              <w:left w:val="single" w:sz="1" w:space="0" w:color="C0C0C0"/>
              <w:bottom w:val="single" w:sz="1" w:space="0" w:color="C0C0C0"/>
              <w:right w:val="single" w:sz="1" w:space="0" w:color="C0C0C0"/>
            </w:tcBorders>
            <w:shd w:val="clear" w:color="auto" w:fill="FFFFFF"/>
            <w:tcMar>
              <w:top w:w="100" w:type="dxa"/>
              <w:left w:w="140" w:type="dxa"/>
              <w:bottom w:w="100" w:type="dxa"/>
              <w:right w:w="140" w:type="dxa"/>
            </w:tcMar>
          </w:tcPr>
          <w:p w14:paraId="03571B7C" w14:textId="77777777" w:rsidR="004F57FB" w:rsidRDefault="00000000">
            <w:r>
              <w:rPr>
                <w:color w:val="404040"/>
                <w:sz w:val="20"/>
                <w:szCs w:val="20"/>
              </w:rPr>
              <w:t>BRD, stakeholder register, KPI definitions, success criteria, scope sign-off</w:t>
            </w:r>
          </w:p>
        </w:tc>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100" w:type="dxa"/>
              <w:left w:w="140" w:type="dxa"/>
              <w:bottom w:w="100" w:type="dxa"/>
              <w:right w:w="140" w:type="dxa"/>
            </w:tcMar>
          </w:tcPr>
          <w:p w14:paraId="3FC6095D" w14:textId="77777777" w:rsidR="004F57FB" w:rsidRDefault="00000000">
            <w:r>
              <w:rPr>
                <w:color w:val="404040"/>
                <w:sz w:val="20"/>
                <w:szCs w:val="20"/>
              </w:rPr>
              <w:t>BRD approved</w:t>
            </w:r>
          </w:p>
        </w:tc>
      </w:tr>
      <w:tr w:rsidR="004F57FB" w14:paraId="7B945723" w14:textId="77777777">
        <w:tblPrEx>
          <w:tblCellMar>
            <w:top w:w="0" w:type="dxa"/>
            <w:bottom w:w="0" w:type="dxa"/>
          </w:tblCellMar>
        </w:tblPrEx>
        <w:tc>
          <w:tcPr>
            <w:tcW w:w="1400" w:type="dxa"/>
            <w:tcBorders>
              <w:top w:val="single" w:sz="1" w:space="0" w:color="C0C0C0"/>
              <w:left w:val="single" w:sz="1" w:space="0" w:color="C0C0C0"/>
              <w:bottom w:val="single" w:sz="1" w:space="0" w:color="C0C0C0"/>
              <w:right w:val="single" w:sz="1" w:space="0" w:color="C0C0C0"/>
            </w:tcBorders>
            <w:shd w:val="clear" w:color="auto" w:fill="F2F2F2"/>
            <w:tcMar>
              <w:top w:w="100" w:type="dxa"/>
              <w:left w:w="140" w:type="dxa"/>
              <w:bottom w:w="100" w:type="dxa"/>
              <w:right w:w="140" w:type="dxa"/>
            </w:tcMar>
          </w:tcPr>
          <w:p w14:paraId="68B8C5BF" w14:textId="77777777" w:rsidR="004F57FB" w:rsidRDefault="00000000">
            <w:r>
              <w:rPr>
                <w:color w:val="404040"/>
                <w:sz w:val="20"/>
                <w:szCs w:val="20"/>
              </w:rPr>
              <w:t>Phase 2</w:t>
            </w:r>
          </w:p>
        </w:tc>
        <w:tc>
          <w:tcPr>
            <w:tcW w:w="2400" w:type="dxa"/>
            <w:tcBorders>
              <w:top w:val="single" w:sz="1" w:space="0" w:color="C0C0C0"/>
              <w:left w:val="single" w:sz="1" w:space="0" w:color="C0C0C0"/>
              <w:bottom w:val="single" w:sz="1" w:space="0" w:color="C0C0C0"/>
              <w:right w:val="single" w:sz="1" w:space="0" w:color="C0C0C0"/>
            </w:tcBorders>
            <w:shd w:val="clear" w:color="auto" w:fill="F2F2F2"/>
            <w:tcMar>
              <w:top w:w="100" w:type="dxa"/>
              <w:left w:w="140" w:type="dxa"/>
              <w:bottom w:w="100" w:type="dxa"/>
              <w:right w:w="140" w:type="dxa"/>
            </w:tcMar>
          </w:tcPr>
          <w:p w14:paraId="13872AE6" w14:textId="77777777" w:rsidR="004F57FB" w:rsidRDefault="00000000">
            <w:r>
              <w:rPr>
                <w:color w:val="404040"/>
                <w:sz w:val="20"/>
                <w:szCs w:val="20"/>
              </w:rPr>
              <w:t>Week 1–2 (Days 4–10)</w:t>
            </w:r>
          </w:p>
        </w:tc>
        <w:tc>
          <w:tcPr>
            <w:tcW w:w="3560" w:type="dxa"/>
            <w:tcBorders>
              <w:top w:val="single" w:sz="1" w:space="0" w:color="C0C0C0"/>
              <w:left w:val="single" w:sz="1" w:space="0" w:color="C0C0C0"/>
              <w:bottom w:val="single" w:sz="1" w:space="0" w:color="C0C0C0"/>
              <w:right w:val="single" w:sz="1" w:space="0" w:color="C0C0C0"/>
            </w:tcBorders>
            <w:shd w:val="clear" w:color="auto" w:fill="F2F2F2"/>
            <w:tcMar>
              <w:top w:w="100" w:type="dxa"/>
              <w:left w:w="140" w:type="dxa"/>
              <w:bottom w:w="100" w:type="dxa"/>
              <w:right w:w="140" w:type="dxa"/>
            </w:tcMar>
          </w:tcPr>
          <w:p w14:paraId="43856C5B" w14:textId="77777777" w:rsidR="004F57FB" w:rsidRDefault="00000000">
            <w:r>
              <w:rPr>
                <w:color w:val="404040"/>
                <w:sz w:val="20"/>
                <w:szCs w:val="20"/>
              </w:rPr>
              <w:t>SQLite database, 9 tables loaded, JOIN queries, KPI calculations, data quality log</w:t>
            </w:r>
          </w:p>
        </w:tc>
        <w:tc>
          <w:tcPr>
            <w:tcW w:w="2000" w:type="dxa"/>
            <w:tcBorders>
              <w:top w:val="single" w:sz="1" w:space="0" w:color="C0C0C0"/>
              <w:left w:val="single" w:sz="1" w:space="0" w:color="C0C0C0"/>
              <w:bottom w:val="single" w:sz="1" w:space="0" w:color="C0C0C0"/>
              <w:right w:val="single" w:sz="1" w:space="0" w:color="C0C0C0"/>
            </w:tcBorders>
            <w:shd w:val="clear" w:color="auto" w:fill="F2F2F2"/>
            <w:tcMar>
              <w:top w:w="100" w:type="dxa"/>
              <w:left w:w="140" w:type="dxa"/>
              <w:bottom w:w="100" w:type="dxa"/>
              <w:right w:w="140" w:type="dxa"/>
            </w:tcMar>
          </w:tcPr>
          <w:p w14:paraId="709ABEBD" w14:textId="77777777" w:rsidR="004F57FB" w:rsidRDefault="00000000">
            <w:r>
              <w:rPr>
                <w:color w:val="404040"/>
                <w:sz w:val="20"/>
                <w:szCs w:val="20"/>
              </w:rPr>
              <w:t>SQL analysis complete</w:t>
            </w:r>
          </w:p>
        </w:tc>
      </w:tr>
      <w:tr w:rsidR="004F57FB" w14:paraId="3C46D308" w14:textId="77777777">
        <w:tblPrEx>
          <w:tblCellMar>
            <w:top w:w="0" w:type="dxa"/>
            <w:bottom w:w="0" w:type="dxa"/>
          </w:tblCellMar>
        </w:tblPrEx>
        <w:tc>
          <w:tcPr>
            <w:tcW w:w="1400" w:type="dxa"/>
            <w:tcBorders>
              <w:top w:val="single" w:sz="1" w:space="0" w:color="C0C0C0"/>
              <w:left w:val="single" w:sz="1" w:space="0" w:color="C0C0C0"/>
              <w:bottom w:val="single" w:sz="1" w:space="0" w:color="C0C0C0"/>
              <w:right w:val="single" w:sz="1" w:space="0" w:color="C0C0C0"/>
            </w:tcBorders>
            <w:shd w:val="clear" w:color="auto" w:fill="FFFFFF"/>
            <w:tcMar>
              <w:top w:w="100" w:type="dxa"/>
              <w:left w:w="140" w:type="dxa"/>
              <w:bottom w:w="100" w:type="dxa"/>
              <w:right w:w="140" w:type="dxa"/>
            </w:tcMar>
          </w:tcPr>
          <w:p w14:paraId="04DFCAEF" w14:textId="77777777" w:rsidR="004F57FB" w:rsidRDefault="00000000">
            <w:r>
              <w:rPr>
                <w:color w:val="404040"/>
                <w:sz w:val="20"/>
                <w:szCs w:val="20"/>
              </w:rPr>
              <w:t>Phase 3</w:t>
            </w:r>
          </w:p>
        </w:tc>
        <w:tc>
          <w:tcPr>
            <w:tcW w:w="2400" w:type="dxa"/>
            <w:tcBorders>
              <w:top w:val="single" w:sz="1" w:space="0" w:color="C0C0C0"/>
              <w:left w:val="single" w:sz="1" w:space="0" w:color="C0C0C0"/>
              <w:bottom w:val="single" w:sz="1" w:space="0" w:color="C0C0C0"/>
              <w:right w:val="single" w:sz="1" w:space="0" w:color="C0C0C0"/>
            </w:tcBorders>
            <w:shd w:val="clear" w:color="auto" w:fill="FFFFFF"/>
            <w:tcMar>
              <w:top w:w="100" w:type="dxa"/>
              <w:left w:w="140" w:type="dxa"/>
              <w:bottom w:w="100" w:type="dxa"/>
              <w:right w:w="140" w:type="dxa"/>
            </w:tcMar>
          </w:tcPr>
          <w:p w14:paraId="1878F7FC" w14:textId="77777777" w:rsidR="004F57FB" w:rsidRDefault="00000000">
            <w:r>
              <w:rPr>
                <w:color w:val="404040"/>
                <w:sz w:val="20"/>
                <w:szCs w:val="20"/>
              </w:rPr>
              <w:t>Week 2 (Days 11–14)</w:t>
            </w:r>
          </w:p>
        </w:tc>
        <w:tc>
          <w:tcPr>
            <w:tcW w:w="3560" w:type="dxa"/>
            <w:tcBorders>
              <w:top w:val="single" w:sz="1" w:space="0" w:color="C0C0C0"/>
              <w:left w:val="single" w:sz="1" w:space="0" w:color="C0C0C0"/>
              <w:bottom w:val="single" w:sz="1" w:space="0" w:color="C0C0C0"/>
              <w:right w:val="single" w:sz="1" w:space="0" w:color="C0C0C0"/>
            </w:tcBorders>
            <w:shd w:val="clear" w:color="auto" w:fill="FFFFFF"/>
            <w:tcMar>
              <w:top w:w="100" w:type="dxa"/>
              <w:left w:w="140" w:type="dxa"/>
              <w:bottom w:w="100" w:type="dxa"/>
              <w:right w:w="140" w:type="dxa"/>
            </w:tcMar>
          </w:tcPr>
          <w:p w14:paraId="73CE4B1F" w14:textId="77777777" w:rsidR="004F57FB" w:rsidRDefault="00000000">
            <w:r>
              <w:rPr>
                <w:color w:val="404040"/>
                <w:sz w:val="20"/>
                <w:szCs w:val="20"/>
              </w:rPr>
              <w:t xml:space="preserve">EDA notebook, 4 Python charts, </w:t>
            </w:r>
            <w:proofErr w:type="spellStart"/>
            <w:r>
              <w:rPr>
                <w:color w:val="404040"/>
                <w:sz w:val="20"/>
                <w:szCs w:val="20"/>
              </w:rPr>
              <w:t>fulfillment</w:t>
            </w:r>
            <w:proofErr w:type="spellEnd"/>
            <w:r>
              <w:rPr>
                <w:color w:val="404040"/>
                <w:sz w:val="20"/>
                <w:szCs w:val="20"/>
              </w:rPr>
              <w:t xml:space="preserve"> time distribution, seller performance analysis</w:t>
            </w:r>
          </w:p>
        </w:tc>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100" w:type="dxa"/>
              <w:left w:w="140" w:type="dxa"/>
              <w:bottom w:w="100" w:type="dxa"/>
              <w:right w:w="140" w:type="dxa"/>
            </w:tcMar>
          </w:tcPr>
          <w:p w14:paraId="4C24D687" w14:textId="77777777" w:rsidR="004F57FB" w:rsidRDefault="00000000">
            <w:r>
              <w:rPr>
                <w:color w:val="404040"/>
                <w:sz w:val="20"/>
                <w:szCs w:val="20"/>
              </w:rPr>
              <w:t>EDA complete</w:t>
            </w:r>
          </w:p>
        </w:tc>
      </w:tr>
      <w:tr w:rsidR="004F57FB" w14:paraId="7633AE0B" w14:textId="77777777">
        <w:tblPrEx>
          <w:tblCellMar>
            <w:top w:w="0" w:type="dxa"/>
            <w:bottom w:w="0" w:type="dxa"/>
          </w:tblCellMar>
        </w:tblPrEx>
        <w:tc>
          <w:tcPr>
            <w:tcW w:w="1400" w:type="dxa"/>
            <w:tcBorders>
              <w:top w:val="single" w:sz="1" w:space="0" w:color="C0C0C0"/>
              <w:left w:val="single" w:sz="1" w:space="0" w:color="C0C0C0"/>
              <w:bottom w:val="single" w:sz="1" w:space="0" w:color="C0C0C0"/>
              <w:right w:val="single" w:sz="1" w:space="0" w:color="C0C0C0"/>
            </w:tcBorders>
            <w:shd w:val="clear" w:color="auto" w:fill="F2F2F2"/>
            <w:tcMar>
              <w:top w:w="100" w:type="dxa"/>
              <w:left w:w="140" w:type="dxa"/>
              <w:bottom w:w="100" w:type="dxa"/>
              <w:right w:w="140" w:type="dxa"/>
            </w:tcMar>
          </w:tcPr>
          <w:p w14:paraId="041AB985" w14:textId="77777777" w:rsidR="004F57FB" w:rsidRDefault="00000000">
            <w:r>
              <w:rPr>
                <w:color w:val="404040"/>
                <w:sz w:val="20"/>
                <w:szCs w:val="20"/>
              </w:rPr>
              <w:t>Phase 4</w:t>
            </w:r>
          </w:p>
        </w:tc>
        <w:tc>
          <w:tcPr>
            <w:tcW w:w="2400" w:type="dxa"/>
            <w:tcBorders>
              <w:top w:val="single" w:sz="1" w:space="0" w:color="C0C0C0"/>
              <w:left w:val="single" w:sz="1" w:space="0" w:color="C0C0C0"/>
              <w:bottom w:val="single" w:sz="1" w:space="0" w:color="C0C0C0"/>
              <w:right w:val="single" w:sz="1" w:space="0" w:color="C0C0C0"/>
            </w:tcBorders>
            <w:shd w:val="clear" w:color="auto" w:fill="F2F2F2"/>
            <w:tcMar>
              <w:top w:w="100" w:type="dxa"/>
              <w:left w:w="140" w:type="dxa"/>
              <w:bottom w:w="100" w:type="dxa"/>
              <w:right w:w="140" w:type="dxa"/>
            </w:tcMar>
          </w:tcPr>
          <w:p w14:paraId="104BCE1B" w14:textId="77777777" w:rsidR="004F57FB" w:rsidRDefault="00000000">
            <w:r>
              <w:rPr>
                <w:color w:val="404040"/>
                <w:sz w:val="20"/>
                <w:szCs w:val="20"/>
              </w:rPr>
              <w:t>Week 3 (Days 15–21)</w:t>
            </w:r>
          </w:p>
        </w:tc>
        <w:tc>
          <w:tcPr>
            <w:tcW w:w="3560" w:type="dxa"/>
            <w:tcBorders>
              <w:top w:val="single" w:sz="1" w:space="0" w:color="C0C0C0"/>
              <w:left w:val="single" w:sz="1" w:space="0" w:color="C0C0C0"/>
              <w:bottom w:val="single" w:sz="1" w:space="0" w:color="C0C0C0"/>
              <w:right w:val="single" w:sz="1" w:space="0" w:color="C0C0C0"/>
            </w:tcBorders>
            <w:shd w:val="clear" w:color="auto" w:fill="F2F2F2"/>
            <w:tcMar>
              <w:top w:w="100" w:type="dxa"/>
              <w:left w:w="140" w:type="dxa"/>
              <w:bottom w:w="100" w:type="dxa"/>
              <w:right w:w="140" w:type="dxa"/>
            </w:tcMar>
          </w:tcPr>
          <w:p w14:paraId="472E8A6B" w14:textId="77777777" w:rsidR="004F57FB" w:rsidRDefault="00000000">
            <w:r>
              <w:rPr>
                <w:color w:val="404040"/>
                <w:sz w:val="20"/>
                <w:szCs w:val="20"/>
              </w:rPr>
              <w:t>Power BI dashboard (4 views), geographic heatmap, published shareable link</w:t>
            </w:r>
          </w:p>
        </w:tc>
        <w:tc>
          <w:tcPr>
            <w:tcW w:w="2000" w:type="dxa"/>
            <w:tcBorders>
              <w:top w:val="single" w:sz="1" w:space="0" w:color="C0C0C0"/>
              <w:left w:val="single" w:sz="1" w:space="0" w:color="C0C0C0"/>
              <w:bottom w:val="single" w:sz="1" w:space="0" w:color="C0C0C0"/>
              <w:right w:val="single" w:sz="1" w:space="0" w:color="C0C0C0"/>
            </w:tcBorders>
            <w:shd w:val="clear" w:color="auto" w:fill="F2F2F2"/>
            <w:tcMar>
              <w:top w:w="100" w:type="dxa"/>
              <w:left w:w="140" w:type="dxa"/>
              <w:bottom w:w="100" w:type="dxa"/>
              <w:right w:w="140" w:type="dxa"/>
            </w:tcMar>
          </w:tcPr>
          <w:p w14:paraId="5F8115F1" w14:textId="77777777" w:rsidR="004F57FB" w:rsidRDefault="00000000">
            <w:r>
              <w:rPr>
                <w:color w:val="404040"/>
                <w:sz w:val="20"/>
                <w:szCs w:val="20"/>
              </w:rPr>
              <w:t>Dashboard live</w:t>
            </w:r>
          </w:p>
        </w:tc>
      </w:tr>
      <w:tr w:rsidR="004F57FB" w14:paraId="65BF51D2" w14:textId="77777777">
        <w:tblPrEx>
          <w:tblCellMar>
            <w:top w:w="0" w:type="dxa"/>
            <w:bottom w:w="0" w:type="dxa"/>
          </w:tblCellMar>
        </w:tblPrEx>
        <w:tc>
          <w:tcPr>
            <w:tcW w:w="1400" w:type="dxa"/>
            <w:tcBorders>
              <w:top w:val="single" w:sz="1" w:space="0" w:color="C0C0C0"/>
              <w:left w:val="single" w:sz="1" w:space="0" w:color="C0C0C0"/>
              <w:bottom w:val="single" w:sz="1" w:space="0" w:color="C0C0C0"/>
              <w:right w:val="single" w:sz="1" w:space="0" w:color="C0C0C0"/>
            </w:tcBorders>
            <w:shd w:val="clear" w:color="auto" w:fill="FFFFFF"/>
            <w:tcMar>
              <w:top w:w="100" w:type="dxa"/>
              <w:left w:w="140" w:type="dxa"/>
              <w:bottom w:w="100" w:type="dxa"/>
              <w:right w:w="140" w:type="dxa"/>
            </w:tcMar>
          </w:tcPr>
          <w:p w14:paraId="37A8C0A0" w14:textId="77777777" w:rsidR="004F57FB" w:rsidRDefault="00000000">
            <w:r>
              <w:rPr>
                <w:color w:val="404040"/>
                <w:sz w:val="20"/>
                <w:szCs w:val="20"/>
              </w:rPr>
              <w:lastRenderedPageBreak/>
              <w:t>Phase 5</w:t>
            </w:r>
          </w:p>
        </w:tc>
        <w:tc>
          <w:tcPr>
            <w:tcW w:w="2400" w:type="dxa"/>
            <w:tcBorders>
              <w:top w:val="single" w:sz="1" w:space="0" w:color="C0C0C0"/>
              <w:left w:val="single" w:sz="1" w:space="0" w:color="C0C0C0"/>
              <w:bottom w:val="single" w:sz="1" w:space="0" w:color="C0C0C0"/>
              <w:right w:val="single" w:sz="1" w:space="0" w:color="C0C0C0"/>
            </w:tcBorders>
            <w:shd w:val="clear" w:color="auto" w:fill="FFFFFF"/>
            <w:tcMar>
              <w:top w:w="100" w:type="dxa"/>
              <w:left w:w="140" w:type="dxa"/>
              <w:bottom w:w="100" w:type="dxa"/>
              <w:right w:w="140" w:type="dxa"/>
            </w:tcMar>
          </w:tcPr>
          <w:p w14:paraId="5FF291DD" w14:textId="77777777" w:rsidR="004F57FB" w:rsidRDefault="00000000">
            <w:r>
              <w:rPr>
                <w:color w:val="404040"/>
                <w:sz w:val="20"/>
                <w:szCs w:val="20"/>
              </w:rPr>
              <w:t>Week 4 (Days 22–28)</w:t>
            </w:r>
          </w:p>
        </w:tc>
        <w:tc>
          <w:tcPr>
            <w:tcW w:w="3560" w:type="dxa"/>
            <w:tcBorders>
              <w:top w:val="single" w:sz="1" w:space="0" w:color="C0C0C0"/>
              <w:left w:val="single" w:sz="1" w:space="0" w:color="C0C0C0"/>
              <w:bottom w:val="single" w:sz="1" w:space="0" w:color="C0C0C0"/>
              <w:right w:val="single" w:sz="1" w:space="0" w:color="C0C0C0"/>
            </w:tcBorders>
            <w:shd w:val="clear" w:color="auto" w:fill="FFFFFF"/>
            <w:tcMar>
              <w:top w:w="100" w:type="dxa"/>
              <w:left w:w="140" w:type="dxa"/>
              <w:bottom w:w="100" w:type="dxa"/>
              <w:right w:w="140" w:type="dxa"/>
            </w:tcMar>
          </w:tcPr>
          <w:p w14:paraId="77D2C005" w14:textId="77777777" w:rsidR="004F57FB" w:rsidRDefault="00000000">
            <w:r>
              <w:rPr>
                <w:color w:val="404040"/>
                <w:sz w:val="20"/>
                <w:szCs w:val="20"/>
              </w:rPr>
              <w:t>Business recommendations report, GitHub repo, README, resume bullets updated</w:t>
            </w:r>
          </w:p>
        </w:tc>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100" w:type="dxa"/>
              <w:left w:w="140" w:type="dxa"/>
              <w:bottom w:w="100" w:type="dxa"/>
              <w:right w:w="140" w:type="dxa"/>
            </w:tcMar>
          </w:tcPr>
          <w:p w14:paraId="6B1D7FDE" w14:textId="77777777" w:rsidR="004F57FB" w:rsidRDefault="00000000">
            <w:r>
              <w:rPr>
                <w:color w:val="404040"/>
                <w:sz w:val="20"/>
                <w:szCs w:val="20"/>
              </w:rPr>
              <w:t>Project complete</w:t>
            </w:r>
          </w:p>
        </w:tc>
      </w:tr>
    </w:tbl>
    <w:p w14:paraId="77B2CDF6" w14:textId="77777777" w:rsidR="004F57FB" w:rsidRDefault="004F57FB">
      <w:pPr>
        <w:spacing w:before="120"/>
      </w:pPr>
    </w:p>
    <w:p w14:paraId="21944D0E" w14:textId="77777777" w:rsidR="004F57FB" w:rsidRDefault="00000000">
      <w:pPr>
        <w:pStyle w:val="Heading1"/>
        <w:pBdr>
          <w:bottom w:val="single" w:sz="6" w:space="4" w:color="2E75B6"/>
        </w:pBdr>
      </w:pPr>
      <w:r>
        <w:t>11. Risks &amp; Mitigation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76"/>
        <w:gridCol w:w="1280"/>
        <w:gridCol w:w="1196"/>
        <w:gridCol w:w="4108"/>
      </w:tblGrid>
      <w:tr w:rsidR="004F57FB" w14:paraId="61C700FF" w14:textId="77777777">
        <w:tblPrEx>
          <w:tblCellMar>
            <w:top w:w="0" w:type="dxa"/>
            <w:bottom w:w="0" w:type="dxa"/>
          </w:tblCellMar>
        </w:tblPrEx>
        <w:trPr>
          <w:tblHeader/>
        </w:trPr>
        <w:tc>
          <w:tcPr>
            <w:tcW w:w="2800" w:type="dxa"/>
            <w:tcBorders>
              <w:top w:val="single" w:sz="1" w:space="0" w:color="C0C0C0"/>
              <w:left w:val="single" w:sz="1" w:space="0" w:color="C0C0C0"/>
              <w:bottom w:val="single" w:sz="1" w:space="0" w:color="C0C0C0"/>
              <w:right w:val="single" w:sz="1" w:space="0" w:color="C0C0C0"/>
            </w:tcBorders>
            <w:shd w:val="clear" w:color="auto" w:fill="2E75B6"/>
            <w:tcMar>
              <w:top w:w="100" w:type="dxa"/>
              <w:left w:w="140" w:type="dxa"/>
              <w:bottom w:w="100" w:type="dxa"/>
              <w:right w:w="140" w:type="dxa"/>
            </w:tcMar>
          </w:tcPr>
          <w:p w14:paraId="515CE122" w14:textId="77777777" w:rsidR="004F57FB" w:rsidRDefault="00000000">
            <w:r>
              <w:rPr>
                <w:b/>
                <w:bCs/>
                <w:color w:val="FFFFFF"/>
                <w:sz w:val="20"/>
                <w:szCs w:val="20"/>
              </w:rPr>
              <w:t>Risk</w:t>
            </w:r>
          </w:p>
        </w:tc>
        <w:tc>
          <w:tcPr>
            <w:tcW w:w="1200" w:type="dxa"/>
            <w:tcBorders>
              <w:top w:val="single" w:sz="1" w:space="0" w:color="C0C0C0"/>
              <w:left w:val="single" w:sz="1" w:space="0" w:color="C0C0C0"/>
              <w:bottom w:val="single" w:sz="1" w:space="0" w:color="C0C0C0"/>
              <w:right w:val="single" w:sz="1" w:space="0" w:color="C0C0C0"/>
            </w:tcBorders>
            <w:shd w:val="clear" w:color="auto" w:fill="2E75B6"/>
            <w:tcMar>
              <w:top w:w="100" w:type="dxa"/>
              <w:left w:w="140" w:type="dxa"/>
              <w:bottom w:w="100" w:type="dxa"/>
              <w:right w:w="140" w:type="dxa"/>
            </w:tcMar>
          </w:tcPr>
          <w:p w14:paraId="7335C764" w14:textId="77777777" w:rsidR="004F57FB" w:rsidRDefault="00000000">
            <w:r>
              <w:rPr>
                <w:b/>
                <w:bCs/>
                <w:color w:val="FFFFFF"/>
                <w:sz w:val="20"/>
                <w:szCs w:val="20"/>
              </w:rPr>
              <w:t>Likelihood</w:t>
            </w:r>
          </w:p>
        </w:tc>
        <w:tc>
          <w:tcPr>
            <w:tcW w:w="1200" w:type="dxa"/>
            <w:tcBorders>
              <w:top w:val="single" w:sz="1" w:space="0" w:color="C0C0C0"/>
              <w:left w:val="single" w:sz="1" w:space="0" w:color="C0C0C0"/>
              <w:bottom w:val="single" w:sz="1" w:space="0" w:color="C0C0C0"/>
              <w:right w:val="single" w:sz="1" w:space="0" w:color="C0C0C0"/>
            </w:tcBorders>
            <w:shd w:val="clear" w:color="auto" w:fill="2E75B6"/>
            <w:tcMar>
              <w:top w:w="100" w:type="dxa"/>
              <w:left w:w="140" w:type="dxa"/>
              <w:bottom w:w="100" w:type="dxa"/>
              <w:right w:w="140" w:type="dxa"/>
            </w:tcMar>
          </w:tcPr>
          <w:p w14:paraId="712F32B3" w14:textId="77777777" w:rsidR="004F57FB" w:rsidRDefault="00000000">
            <w:r>
              <w:rPr>
                <w:b/>
                <w:bCs/>
                <w:color w:val="FFFFFF"/>
                <w:sz w:val="20"/>
                <w:szCs w:val="20"/>
              </w:rPr>
              <w:t>Impact</w:t>
            </w:r>
          </w:p>
        </w:tc>
        <w:tc>
          <w:tcPr>
            <w:tcW w:w="4160" w:type="dxa"/>
            <w:tcBorders>
              <w:top w:val="single" w:sz="1" w:space="0" w:color="C0C0C0"/>
              <w:left w:val="single" w:sz="1" w:space="0" w:color="C0C0C0"/>
              <w:bottom w:val="single" w:sz="1" w:space="0" w:color="C0C0C0"/>
              <w:right w:val="single" w:sz="1" w:space="0" w:color="C0C0C0"/>
            </w:tcBorders>
            <w:shd w:val="clear" w:color="auto" w:fill="2E75B6"/>
            <w:tcMar>
              <w:top w:w="100" w:type="dxa"/>
              <w:left w:w="140" w:type="dxa"/>
              <w:bottom w:w="100" w:type="dxa"/>
              <w:right w:w="140" w:type="dxa"/>
            </w:tcMar>
          </w:tcPr>
          <w:p w14:paraId="3AB8E21B" w14:textId="77777777" w:rsidR="004F57FB" w:rsidRDefault="00000000">
            <w:r>
              <w:rPr>
                <w:b/>
                <w:bCs/>
                <w:color w:val="FFFFFF"/>
                <w:sz w:val="20"/>
                <w:szCs w:val="20"/>
              </w:rPr>
              <w:t>Mitigation</w:t>
            </w:r>
          </w:p>
        </w:tc>
      </w:tr>
      <w:tr w:rsidR="004F57FB" w14:paraId="06593E14" w14:textId="77777777">
        <w:tblPrEx>
          <w:tblCellMar>
            <w:top w:w="0" w:type="dxa"/>
            <w:bottom w:w="0" w:type="dxa"/>
          </w:tblCellMar>
        </w:tblPrEx>
        <w:tc>
          <w:tcPr>
            <w:tcW w:w="2800" w:type="dxa"/>
            <w:tcBorders>
              <w:top w:val="single" w:sz="1" w:space="0" w:color="C0C0C0"/>
              <w:left w:val="single" w:sz="1" w:space="0" w:color="C0C0C0"/>
              <w:bottom w:val="single" w:sz="1" w:space="0" w:color="C0C0C0"/>
              <w:right w:val="single" w:sz="1" w:space="0" w:color="C0C0C0"/>
            </w:tcBorders>
            <w:shd w:val="clear" w:color="auto" w:fill="FFFFFF"/>
            <w:tcMar>
              <w:top w:w="100" w:type="dxa"/>
              <w:left w:w="140" w:type="dxa"/>
              <w:bottom w:w="100" w:type="dxa"/>
              <w:right w:w="140" w:type="dxa"/>
            </w:tcMar>
          </w:tcPr>
          <w:p w14:paraId="2A7E12A6" w14:textId="77777777" w:rsidR="004F57FB" w:rsidRDefault="00000000">
            <w:r>
              <w:rPr>
                <w:color w:val="404040"/>
                <w:sz w:val="20"/>
                <w:szCs w:val="20"/>
              </w:rPr>
              <w:t>Missing delivery dates causing incomplete OTIF calculation</w:t>
            </w:r>
          </w:p>
        </w:tc>
        <w:tc>
          <w:tcPr>
            <w:tcW w:w="1200" w:type="dxa"/>
            <w:tcBorders>
              <w:top w:val="single" w:sz="1" w:space="0" w:color="C0C0C0"/>
              <w:left w:val="single" w:sz="1" w:space="0" w:color="C0C0C0"/>
              <w:bottom w:val="single" w:sz="1" w:space="0" w:color="C0C0C0"/>
              <w:right w:val="single" w:sz="1" w:space="0" w:color="C0C0C0"/>
            </w:tcBorders>
            <w:shd w:val="clear" w:color="auto" w:fill="FFFFFF"/>
            <w:tcMar>
              <w:top w:w="100" w:type="dxa"/>
              <w:left w:w="140" w:type="dxa"/>
              <w:bottom w:w="100" w:type="dxa"/>
              <w:right w:w="140" w:type="dxa"/>
            </w:tcMar>
          </w:tcPr>
          <w:p w14:paraId="419E463E" w14:textId="77777777" w:rsidR="004F57FB" w:rsidRDefault="00000000">
            <w:r>
              <w:rPr>
                <w:color w:val="404040"/>
                <w:sz w:val="20"/>
                <w:szCs w:val="20"/>
              </w:rPr>
              <w:t>High</w:t>
            </w:r>
          </w:p>
        </w:tc>
        <w:tc>
          <w:tcPr>
            <w:tcW w:w="1200" w:type="dxa"/>
            <w:tcBorders>
              <w:top w:val="single" w:sz="1" w:space="0" w:color="C0C0C0"/>
              <w:left w:val="single" w:sz="1" w:space="0" w:color="C0C0C0"/>
              <w:bottom w:val="single" w:sz="1" w:space="0" w:color="C0C0C0"/>
              <w:right w:val="single" w:sz="1" w:space="0" w:color="C0C0C0"/>
            </w:tcBorders>
            <w:shd w:val="clear" w:color="auto" w:fill="FFFFFF"/>
            <w:tcMar>
              <w:top w:w="100" w:type="dxa"/>
              <w:left w:w="140" w:type="dxa"/>
              <w:bottom w:w="100" w:type="dxa"/>
              <w:right w:w="140" w:type="dxa"/>
            </w:tcMar>
          </w:tcPr>
          <w:p w14:paraId="6FF98D7D" w14:textId="77777777" w:rsidR="004F57FB" w:rsidRDefault="00000000">
            <w:r>
              <w:rPr>
                <w:color w:val="404040"/>
                <w:sz w:val="20"/>
                <w:szCs w:val="20"/>
              </w:rPr>
              <w:t>High</w:t>
            </w:r>
          </w:p>
        </w:tc>
        <w:tc>
          <w:tcPr>
            <w:tcW w:w="4160" w:type="dxa"/>
            <w:tcBorders>
              <w:top w:val="single" w:sz="1" w:space="0" w:color="C0C0C0"/>
              <w:left w:val="single" w:sz="1" w:space="0" w:color="C0C0C0"/>
              <w:bottom w:val="single" w:sz="1" w:space="0" w:color="C0C0C0"/>
              <w:right w:val="single" w:sz="1" w:space="0" w:color="C0C0C0"/>
            </w:tcBorders>
            <w:shd w:val="clear" w:color="auto" w:fill="FFFFFF"/>
            <w:tcMar>
              <w:top w:w="100" w:type="dxa"/>
              <w:left w:w="140" w:type="dxa"/>
              <w:bottom w:w="100" w:type="dxa"/>
              <w:right w:w="140" w:type="dxa"/>
            </w:tcMar>
          </w:tcPr>
          <w:p w14:paraId="53B5F3DD" w14:textId="77777777" w:rsidR="004F57FB" w:rsidRDefault="00000000">
            <w:r>
              <w:rPr>
                <w:color w:val="404040"/>
                <w:sz w:val="20"/>
                <w:szCs w:val="20"/>
              </w:rPr>
              <w:t>Filter to 'delivered' status only; document excluded orders in data quality log</w:t>
            </w:r>
          </w:p>
        </w:tc>
      </w:tr>
      <w:tr w:rsidR="004F57FB" w14:paraId="5A7F3CF0" w14:textId="77777777">
        <w:tblPrEx>
          <w:tblCellMar>
            <w:top w:w="0" w:type="dxa"/>
            <w:bottom w:w="0" w:type="dxa"/>
          </w:tblCellMar>
        </w:tblPrEx>
        <w:tc>
          <w:tcPr>
            <w:tcW w:w="2800" w:type="dxa"/>
            <w:tcBorders>
              <w:top w:val="single" w:sz="1" w:space="0" w:color="C0C0C0"/>
              <w:left w:val="single" w:sz="1" w:space="0" w:color="C0C0C0"/>
              <w:bottom w:val="single" w:sz="1" w:space="0" w:color="C0C0C0"/>
              <w:right w:val="single" w:sz="1" w:space="0" w:color="C0C0C0"/>
            </w:tcBorders>
            <w:shd w:val="clear" w:color="auto" w:fill="F2F2F2"/>
            <w:tcMar>
              <w:top w:w="100" w:type="dxa"/>
              <w:left w:w="140" w:type="dxa"/>
              <w:bottom w:w="100" w:type="dxa"/>
              <w:right w:w="140" w:type="dxa"/>
            </w:tcMar>
          </w:tcPr>
          <w:p w14:paraId="28AF421C" w14:textId="77777777" w:rsidR="004F57FB" w:rsidRDefault="00000000">
            <w:r>
              <w:rPr>
                <w:color w:val="404040"/>
                <w:sz w:val="20"/>
                <w:szCs w:val="20"/>
              </w:rPr>
              <w:t>SQLite performance slow on 100K+ rows</w:t>
            </w:r>
          </w:p>
        </w:tc>
        <w:tc>
          <w:tcPr>
            <w:tcW w:w="1200" w:type="dxa"/>
            <w:tcBorders>
              <w:top w:val="single" w:sz="1" w:space="0" w:color="C0C0C0"/>
              <w:left w:val="single" w:sz="1" w:space="0" w:color="C0C0C0"/>
              <w:bottom w:val="single" w:sz="1" w:space="0" w:color="C0C0C0"/>
              <w:right w:val="single" w:sz="1" w:space="0" w:color="C0C0C0"/>
            </w:tcBorders>
            <w:shd w:val="clear" w:color="auto" w:fill="F2F2F2"/>
            <w:tcMar>
              <w:top w:w="100" w:type="dxa"/>
              <w:left w:w="140" w:type="dxa"/>
              <w:bottom w:w="100" w:type="dxa"/>
              <w:right w:w="140" w:type="dxa"/>
            </w:tcMar>
          </w:tcPr>
          <w:p w14:paraId="6687F287" w14:textId="77777777" w:rsidR="004F57FB" w:rsidRDefault="00000000">
            <w:r>
              <w:rPr>
                <w:color w:val="404040"/>
                <w:sz w:val="20"/>
                <w:szCs w:val="20"/>
              </w:rPr>
              <w:t>Low</w:t>
            </w:r>
          </w:p>
        </w:tc>
        <w:tc>
          <w:tcPr>
            <w:tcW w:w="1200" w:type="dxa"/>
            <w:tcBorders>
              <w:top w:val="single" w:sz="1" w:space="0" w:color="C0C0C0"/>
              <w:left w:val="single" w:sz="1" w:space="0" w:color="C0C0C0"/>
              <w:bottom w:val="single" w:sz="1" w:space="0" w:color="C0C0C0"/>
              <w:right w:val="single" w:sz="1" w:space="0" w:color="C0C0C0"/>
            </w:tcBorders>
            <w:shd w:val="clear" w:color="auto" w:fill="F2F2F2"/>
            <w:tcMar>
              <w:top w:w="100" w:type="dxa"/>
              <w:left w:w="140" w:type="dxa"/>
              <w:bottom w:w="100" w:type="dxa"/>
              <w:right w:w="140" w:type="dxa"/>
            </w:tcMar>
          </w:tcPr>
          <w:p w14:paraId="08701464" w14:textId="77777777" w:rsidR="004F57FB" w:rsidRDefault="00000000">
            <w:r>
              <w:rPr>
                <w:color w:val="404040"/>
                <w:sz w:val="20"/>
                <w:szCs w:val="20"/>
              </w:rPr>
              <w:t>Medium</w:t>
            </w:r>
          </w:p>
        </w:tc>
        <w:tc>
          <w:tcPr>
            <w:tcW w:w="4160" w:type="dxa"/>
            <w:tcBorders>
              <w:top w:val="single" w:sz="1" w:space="0" w:color="C0C0C0"/>
              <w:left w:val="single" w:sz="1" w:space="0" w:color="C0C0C0"/>
              <w:bottom w:val="single" w:sz="1" w:space="0" w:color="C0C0C0"/>
              <w:right w:val="single" w:sz="1" w:space="0" w:color="C0C0C0"/>
            </w:tcBorders>
            <w:shd w:val="clear" w:color="auto" w:fill="F2F2F2"/>
            <w:tcMar>
              <w:top w:w="100" w:type="dxa"/>
              <w:left w:w="140" w:type="dxa"/>
              <w:bottom w:w="100" w:type="dxa"/>
              <w:right w:w="140" w:type="dxa"/>
            </w:tcMar>
          </w:tcPr>
          <w:p w14:paraId="4ECAF0A8" w14:textId="77777777" w:rsidR="004F57FB" w:rsidRDefault="00000000">
            <w:r>
              <w:rPr>
                <w:color w:val="404040"/>
                <w:sz w:val="20"/>
                <w:szCs w:val="20"/>
              </w:rPr>
              <w:t>Use indexed columns for JOINs; limit exploratory queries to sampled datasets first</w:t>
            </w:r>
          </w:p>
        </w:tc>
      </w:tr>
      <w:tr w:rsidR="004F57FB" w14:paraId="645D90BF" w14:textId="77777777">
        <w:tblPrEx>
          <w:tblCellMar>
            <w:top w:w="0" w:type="dxa"/>
            <w:bottom w:w="0" w:type="dxa"/>
          </w:tblCellMar>
        </w:tblPrEx>
        <w:tc>
          <w:tcPr>
            <w:tcW w:w="2800" w:type="dxa"/>
            <w:tcBorders>
              <w:top w:val="single" w:sz="1" w:space="0" w:color="C0C0C0"/>
              <w:left w:val="single" w:sz="1" w:space="0" w:color="C0C0C0"/>
              <w:bottom w:val="single" w:sz="1" w:space="0" w:color="C0C0C0"/>
              <w:right w:val="single" w:sz="1" w:space="0" w:color="C0C0C0"/>
            </w:tcBorders>
            <w:shd w:val="clear" w:color="auto" w:fill="FFFFFF"/>
            <w:tcMar>
              <w:top w:w="100" w:type="dxa"/>
              <w:left w:w="140" w:type="dxa"/>
              <w:bottom w:w="100" w:type="dxa"/>
              <w:right w:w="140" w:type="dxa"/>
            </w:tcMar>
          </w:tcPr>
          <w:p w14:paraId="5E51B035" w14:textId="77777777" w:rsidR="004F57FB" w:rsidRDefault="00000000">
            <w:r>
              <w:rPr>
                <w:color w:val="404040"/>
                <w:sz w:val="20"/>
                <w:szCs w:val="20"/>
              </w:rPr>
              <w:t>Power BI geographic map requires Bing Maps — may not render offline</w:t>
            </w:r>
          </w:p>
        </w:tc>
        <w:tc>
          <w:tcPr>
            <w:tcW w:w="1200" w:type="dxa"/>
            <w:tcBorders>
              <w:top w:val="single" w:sz="1" w:space="0" w:color="C0C0C0"/>
              <w:left w:val="single" w:sz="1" w:space="0" w:color="C0C0C0"/>
              <w:bottom w:val="single" w:sz="1" w:space="0" w:color="C0C0C0"/>
              <w:right w:val="single" w:sz="1" w:space="0" w:color="C0C0C0"/>
            </w:tcBorders>
            <w:shd w:val="clear" w:color="auto" w:fill="FFFFFF"/>
            <w:tcMar>
              <w:top w:w="100" w:type="dxa"/>
              <w:left w:w="140" w:type="dxa"/>
              <w:bottom w:w="100" w:type="dxa"/>
              <w:right w:w="140" w:type="dxa"/>
            </w:tcMar>
          </w:tcPr>
          <w:p w14:paraId="7EE1C61B" w14:textId="77777777" w:rsidR="004F57FB" w:rsidRDefault="00000000">
            <w:r>
              <w:rPr>
                <w:color w:val="404040"/>
                <w:sz w:val="20"/>
                <w:szCs w:val="20"/>
              </w:rPr>
              <w:t>Medium</w:t>
            </w:r>
          </w:p>
        </w:tc>
        <w:tc>
          <w:tcPr>
            <w:tcW w:w="1200" w:type="dxa"/>
            <w:tcBorders>
              <w:top w:val="single" w:sz="1" w:space="0" w:color="C0C0C0"/>
              <w:left w:val="single" w:sz="1" w:space="0" w:color="C0C0C0"/>
              <w:bottom w:val="single" w:sz="1" w:space="0" w:color="C0C0C0"/>
              <w:right w:val="single" w:sz="1" w:space="0" w:color="C0C0C0"/>
            </w:tcBorders>
            <w:shd w:val="clear" w:color="auto" w:fill="FFFFFF"/>
            <w:tcMar>
              <w:top w:w="100" w:type="dxa"/>
              <w:left w:w="140" w:type="dxa"/>
              <w:bottom w:w="100" w:type="dxa"/>
              <w:right w:w="140" w:type="dxa"/>
            </w:tcMar>
          </w:tcPr>
          <w:p w14:paraId="3679E661" w14:textId="77777777" w:rsidR="004F57FB" w:rsidRDefault="00000000">
            <w:r>
              <w:rPr>
                <w:color w:val="404040"/>
                <w:sz w:val="20"/>
                <w:szCs w:val="20"/>
              </w:rPr>
              <w:t>Low</w:t>
            </w:r>
          </w:p>
        </w:tc>
        <w:tc>
          <w:tcPr>
            <w:tcW w:w="4160" w:type="dxa"/>
            <w:tcBorders>
              <w:top w:val="single" w:sz="1" w:space="0" w:color="C0C0C0"/>
              <w:left w:val="single" w:sz="1" w:space="0" w:color="C0C0C0"/>
              <w:bottom w:val="single" w:sz="1" w:space="0" w:color="C0C0C0"/>
              <w:right w:val="single" w:sz="1" w:space="0" w:color="C0C0C0"/>
            </w:tcBorders>
            <w:shd w:val="clear" w:color="auto" w:fill="FFFFFF"/>
            <w:tcMar>
              <w:top w:w="100" w:type="dxa"/>
              <w:left w:w="140" w:type="dxa"/>
              <w:bottom w:w="100" w:type="dxa"/>
              <w:right w:w="140" w:type="dxa"/>
            </w:tcMar>
          </w:tcPr>
          <w:p w14:paraId="7D87F8B7" w14:textId="77777777" w:rsidR="004F57FB" w:rsidRDefault="00000000">
            <w:r>
              <w:rPr>
                <w:color w:val="404040"/>
                <w:sz w:val="20"/>
                <w:szCs w:val="20"/>
              </w:rPr>
              <w:t>Test map view with internet connection; use bar chart by state as backup</w:t>
            </w:r>
          </w:p>
        </w:tc>
      </w:tr>
      <w:tr w:rsidR="004F57FB" w14:paraId="783216AD" w14:textId="77777777">
        <w:tblPrEx>
          <w:tblCellMar>
            <w:top w:w="0" w:type="dxa"/>
            <w:bottom w:w="0" w:type="dxa"/>
          </w:tblCellMar>
        </w:tblPrEx>
        <w:tc>
          <w:tcPr>
            <w:tcW w:w="2800" w:type="dxa"/>
            <w:tcBorders>
              <w:top w:val="single" w:sz="1" w:space="0" w:color="C0C0C0"/>
              <w:left w:val="single" w:sz="1" w:space="0" w:color="C0C0C0"/>
              <w:bottom w:val="single" w:sz="1" w:space="0" w:color="C0C0C0"/>
              <w:right w:val="single" w:sz="1" w:space="0" w:color="C0C0C0"/>
            </w:tcBorders>
            <w:shd w:val="clear" w:color="auto" w:fill="F2F2F2"/>
            <w:tcMar>
              <w:top w:w="100" w:type="dxa"/>
              <w:left w:w="140" w:type="dxa"/>
              <w:bottom w:w="100" w:type="dxa"/>
              <w:right w:w="140" w:type="dxa"/>
            </w:tcMar>
          </w:tcPr>
          <w:p w14:paraId="7486CA6C" w14:textId="77777777" w:rsidR="004F57FB" w:rsidRDefault="00000000">
            <w:r>
              <w:rPr>
                <w:color w:val="404040"/>
                <w:sz w:val="20"/>
                <w:szCs w:val="20"/>
              </w:rPr>
              <w:t>Revenue impact estimates are approximations</w:t>
            </w:r>
          </w:p>
        </w:tc>
        <w:tc>
          <w:tcPr>
            <w:tcW w:w="1200" w:type="dxa"/>
            <w:tcBorders>
              <w:top w:val="single" w:sz="1" w:space="0" w:color="C0C0C0"/>
              <w:left w:val="single" w:sz="1" w:space="0" w:color="C0C0C0"/>
              <w:bottom w:val="single" w:sz="1" w:space="0" w:color="C0C0C0"/>
              <w:right w:val="single" w:sz="1" w:space="0" w:color="C0C0C0"/>
            </w:tcBorders>
            <w:shd w:val="clear" w:color="auto" w:fill="F2F2F2"/>
            <w:tcMar>
              <w:top w:w="100" w:type="dxa"/>
              <w:left w:w="140" w:type="dxa"/>
              <w:bottom w:w="100" w:type="dxa"/>
              <w:right w:w="140" w:type="dxa"/>
            </w:tcMar>
          </w:tcPr>
          <w:p w14:paraId="721085AC" w14:textId="77777777" w:rsidR="004F57FB" w:rsidRDefault="00000000">
            <w:r>
              <w:rPr>
                <w:color w:val="404040"/>
                <w:sz w:val="20"/>
                <w:szCs w:val="20"/>
              </w:rPr>
              <w:t>High</w:t>
            </w:r>
          </w:p>
        </w:tc>
        <w:tc>
          <w:tcPr>
            <w:tcW w:w="1200" w:type="dxa"/>
            <w:tcBorders>
              <w:top w:val="single" w:sz="1" w:space="0" w:color="C0C0C0"/>
              <w:left w:val="single" w:sz="1" w:space="0" w:color="C0C0C0"/>
              <w:bottom w:val="single" w:sz="1" w:space="0" w:color="C0C0C0"/>
              <w:right w:val="single" w:sz="1" w:space="0" w:color="C0C0C0"/>
            </w:tcBorders>
            <w:shd w:val="clear" w:color="auto" w:fill="F2F2F2"/>
            <w:tcMar>
              <w:top w:w="100" w:type="dxa"/>
              <w:left w:w="140" w:type="dxa"/>
              <w:bottom w:w="100" w:type="dxa"/>
              <w:right w:w="140" w:type="dxa"/>
            </w:tcMar>
          </w:tcPr>
          <w:p w14:paraId="7EE4FBCF" w14:textId="77777777" w:rsidR="004F57FB" w:rsidRDefault="00000000">
            <w:r>
              <w:rPr>
                <w:color w:val="404040"/>
                <w:sz w:val="20"/>
                <w:szCs w:val="20"/>
              </w:rPr>
              <w:t>Low</w:t>
            </w:r>
          </w:p>
        </w:tc>
        <w:tc>
          <w:tcPr>
            <w:tcW w:w="4160" w:type="dxa"/>
            <w:tcBorders>
              <w:top w:val="single" w:sz="1" w:space="0" w:color="C0C0C0"/>
              <w:left w:val="single" w:sz="1" w:space="0" w:color="C0C0C0"/>
              <w:bottom w:val="single" w:sz="1" w:space="0" w:color="C0C0C0"/>
              <w:right w:val="single" w:sz="1" w:space="0" w:color="C0C0C0"/>
            </w:tcBorders>
            <w:shd w:val="clear" w:color="auto" w:fill="F2F2F2"/>
            <w:tcMar>
              <w:top w:w="100" w:type="dxa"/>
              <w:left w:w="140" w:type="dxa"/>
              <w:bottom w:w="100" w:type="dxa"/>
              <w:right w:w="140" w:type="dxa"/>
            </w:tcMar>
          </w:tcPr>
          <w:p w14:paraId="319D3CCB" w14:textId="77777777" w:rsidR="004F57FB" w:rsidRDefault="00000000">
            <w:r>
              <w:rPr>
                <w:color w:val="404040"/>
                <w:sz w:val="20"/>
                <w:szCs w:val="20"/>
              </w:rPr>
              <w:t xml:space="preserve">Label all figures as estimates; document $140 </w:t>
            </w:r>
            <w:proofErr w:type="spellStart"/>
            <w:r>
              <w:rPr>
                <w:color w:val="404040"/>
                <w:sz w:val="20"/>
                <w:szCs w:val="20"/>
              </w:rPr>
              <w:t>avg</w:t>
            </w:r>
            <w:proofErr w:type="spellEnd"/>
            <w:r>
              <w:rPr>
                <w:color w:val="404040"/>
                <w:sz w:val="20"/>
                <w:szCs w:val="20"/>
              </w:rPr>
              <w:t xml:space="preserve"> order value assumption clearly</w:t>
            </w:r>
          </w:p>
        </w:tc>
      </w:tr>
      <w:tr w:rsidR="004F57FB" w14:paraId="3456CAEB" w14:textId="77777777">
        <w:tblPrEx>
          <w:tblCellMar>
            <w:top w:w="0" w:type="dxa"/>
            <w:bottom w:w="0" w:type="dxa"/>
          </w:tblCellMar>
        </w:tblPrEx>
        <w:tc>
          <w:tcPr>
            <w:tcW w:w="2800" w:type="dxa"/>
            <w:tcBorders>
              <w:top w:val="single" w:sz="1" w:space="0" w:color="C0C0C0"/>
              <w:left w:val="single" w:sz="1" w:space="0" w:color="C0C0C0"/>
              <w:bottom w:val="single" w:sz="1" w:space="0" w:color="C0C0C0"/>
              <w:right w:val="single" w:sz="1" w:space="0" w:color="C0C0C0"/>
            </w:tcBorders>
            <w:shd w:val="clear" w:color="auto" w:fill="FFFFFF"/>
            <w:tcMar>
              <w:top w:w="100" w:type="dxa"/>
              <w:left w:w="140" w:type="dxa"/>
              <w:bottom w:w="100" w:type="dxa"/>
              <w:right w:w="140" w:type="dxa"/>
            </w:tcMar>
          </w:tcPr>
          <w:p w14:paraId="349CF05F" w14:textId="77777777" w:rsidR="004F57FB" w:rsidRDefault="00000000">
            <w:r>
              <w:rPr>
                <w:color w:val="404040"/>
                <w:sz w:val="20"/>
                <w:szCs w:val="20"/>
              </w:rPr>
              <w:t>Dataset represents Brazil only — may limit MNC interview relevance</w:t>
            </w:r>
          </w:p>
        </w:tc>
        <w:tc>
          <w:tcPr>
            <w:tcW w:w="1200" w:type="dxa"/>
            <w:tcBorders>
              <w:top w:val="single" w:sz="1" w:space="0" w:color="C0C0C0"/>
              <w:left w:val="single" w:sz="1" w:space="0" w:color="C0C0C0"/>
              <w:bottom w:val="single" w:sz="1" w:space="0" w:color="C0C0C0"/>
              <w:right w:val="single" w:sz="1" w:space="0" w:color="C0C0C0"/>
            </w:tcBorders>
            <w:shd w:val="clear" w:color="auto" w:fill="FFFFFF"/>
            <w:tcMar>
              <w:top w:w="100" w:type="dxa"/>
              <w:left w:w="140" w:type="dxa"/>
              <w:bottom w:w="100" w:type="dxa"/>
              <w:right w:w="140" w:type="dxa"/>
            </w:tcMar>
          </w:tcPr>
          <w:p w14:paraId="03BE3A5E" w14:textId="77777777" w:rsidR="004F57FB" w:rsidRDefault="00000000">
            <w:r>
              <w:rPr>
                <w:color w:val="404040"/>
                <w:sz w:val="20"/>
                <w:szCs w:val="20"/>
              </w:rPr>
              <w:t>Low</w:t>
            </w:r>
          </w:p>
        </w:tc>
        <w:tc>
          <w:tcPr>
            <w:tcW w:w="1200" w:type="dxa"/>
            <w:tcBorders>
              <w:top w:val="single" w:sz="1" w:space="0" w:color="C0C0C0"/>
              <w:left w:val="single" w:sz="1" w:space="0" w:color="C0C0C0"/>
              <w:bottom w:val="single" w:sz="1" w:space="0" w:color="C0C0C0"/>
              <w:right w:val="single" w:sz="1" w:space="0" w:color="C0C0C0"/>
            </w:tcBorders>
            <w:shd w:val="clear" w:color="auto" w:fill="FFFFFF"/>
            <w:tcMar>
              <w:top w:w="100" w:type="dxa"/>
              <w:left w:w="140" w:type="dxa"/>
              <w:bottom w:w="100" w:type="dxa"/>
              <w:right w:w="140" w:type="dxa"/>
            </w:tcMar>
          </w:tcPr>
          <w:p w14:paraId="33D1D10F" w14:textId="77777777" w:rsidR="004F57FB" w:rsidRDefault="00000000">
            <w:r>
              <w:rPr>
                <w:color w:val="404040"/>
                <w:sz w:val="20"/>
                <w:szCs w:val="20"/>
              </w:rPr>
              <w:t>Low</w:t>
            </w:r>
          </w:p>
        </w:tc>
        <w:tc>
          <w:tcPr>
            <w:tcW w:w="4160" w:type="dxa"/>
            <w:tcBorders>
              <w:top w:val="single" w:sz="1" w:space="0" w:color="C0C0C0"/>
              <w:left w:val="single" w:sz="1" w:space="0" w:color="C0C0C0"/>
              <w:bottom w:val="single" w:sz="1" w:space="0" w:color="C0C0C0"/>
              <w:right w:val="single" w:sz="1" w:space="0" w:color="C0C0C0"/>
            </w:tcBorders>
            <w:shd w:val="clear" w:color="auto" w:fill="FFFFFF"/>
            <w:tcMar>
              <w:top w:w="100" w:type="dxa"/>
              <w:left w:w="140" w:type="dxa"/>
              <w:bottom w:w="100" w:type="dxa"/>
              <w:right w:w="140" w:type="dxa"/>
            </w:tcMar>
          </w:tcPr>
          <w:p w14:paraId="134E0D09" w14:textId="77777777" w:rsidR="004F57FB" w:rsidRDefault="00000000">
            <w:r>
              <w:rPr>
                <w:color w:val="404040"/>
                <w:sz w:val="20"/>
                <w:szCs w:val="20"/>
              </w:rPr>
              <w:t>Frame project as methodology demonstration, not country-specific analysis</w:t>
            </w:r>
          </w:p>
        </w:tc>
      </w:tr>
    </w:tbl>
    <w:p w14:paraId="00B35924" w14:textId="77777777" w:rsidR="004F57FB" w:rsidRDefault="004F57FB">
      <w:pPr>
        <w:spacing w:before="120"/>
      </w:pPr>
    </w:p>
    <w:p w14:paraId="7B6F5D4B" w14:textId="77777777" w:rsidR="004F57FB" w:rsidRDefault="00000000">
      <w:pPr>
        <w:pStyle w:val="Heading1"/>
        <w:pBdr>
          <w:bottom w:val="single" w:sz="6" w:space="4" w:color="2E75B6"/>
        </w:pBdr>
      </w:pPr>
      <w:r>
        <w:t>12. Document Approval &amp; Sign-Off</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200"/>
        <w:gridCol w:w="2200"/>
        <w:gridCol w:w="2360"/>
      </w:tblGrid>
      <w:tr w:rsidR="004F57FB" w14:paraId="0B48EC3E" w14:textId="77777777">
        <w:tblPrEx>
          <w:tblCellMar>
            <w:top w:w="0" w:type="dxa"/>
            <w:bottom w:w="0" w:type="dxa"/>
          </w:tblCellMar>
        </w:tblPrEx>
        <w:trPr>
          <w:tblHeader/>
        </w:trPr>
        <w:tc>
          <w:tcPr>
            <w:tcW w:w="2600" w:type="dxa"/>
            <w:tcBorders>
              <w:top w:val="single" w:sz="1" w:space="0" w:color="C0C0C0"/>
              <w:left w:val="single" w:sz="1" w:space="0" w:color="C0C0C0"/>
              <w:bottom w:val="single" w:sz="1" w:space="0" w:color="C0C0C0"/>
              <w:right w:val="single" w:sz="1" w:space="0" w:color="C0C0C0"/>
            </w:tcBorders>
            <w:shd w:val="clear" w:color="auto" w:fill="2E75B6"/>
            <w:tcMar>
              <w:top w:w="100" w:type="dxa"/>
              <w:left w:w="140" w:type="dxa"/>
              <w:bottom w:w="100" w:type="dxa"/>
              <w:right w:w="140" w:type="dxa"/>
            </w:tcMar>
          </w:tcPr>
          <w:p w14:paraId="7A5AEE52" w14:textId="77777777" w:rsidR="004F57FB" w:rsidRDefault="00000000">
            <w:r>
              <w:rPr>
                <w:b/>
                <w:bCs/>
                <w:color w:val="FFFFFF"/>
                <w:sz w:val="20"/>
                <w:szCs w:val="20"/>
              </w:rPr>
              <w:t>Name</w:t>
            </w:r>
          </w:p>
        </w:tc>
        <w:tc>
          <w:tcPr>
            <w:tcW w:w="2200" w:type="dxa"/>
            <w:tcBorders>
              <w:top w:val="single" w:sz="1" w:space="0" w:color="C0C0C0"/>
              <w:left w:val="single" w:sz="1" w:space="0" w:color="C0C0C0"/>
              <w:bottom w:val="single" w:sz="1" w:space="0" w:color="C0C0C0"/>
              <w:right w:val="single" w:sz="1" w:space="0" w:color="C0C0C0"/>
            </w:tcBorders>
            <w:shd w:val="clear" w:color="auto" w:fill="2E75B6"/>
            <w:tcMar>
              <w:top w:w="100" w:type="dxa"/>
              <w:left w:w="140" w:type="dxa"/>
              <w:bottom w:w="100" w:type="dxa"/>
              <w:right w:w="140" w:type="dxa"/>
            </w:tcMar>
          </w:tcPr>
          <w:p w14:paraId="0D75B0B6" w14:textId="77777777" w:rsidR="004F57FB" w:rsidRDefault="00000000">
            <w:r>
              <w:rPr>
                <w:b/>
                <w:bCs/>
                <w:color w:val="FFFFFF"/>
                <w:sz w:val="20"/>
                <w:szCs w:val="20"/>
              </w:rPr>
              <w:t>Role</w:t>
            </w:r>
          </w:p>
        </w:tc>
        <w:tc>
          <w:tcPr>
            <w:tcW w:w="2200" w:type="dxa"/>
            <w:tcBorders>
              <w:top w:val="single" w:sz="1" w:space="0" w:color="C0C0C0"/>
              <w:left w:val="single" w:sz="1" w:space="0" w:color="C0C0C0"/>
              <w:bottom w:val="single" w:sz="1" w:space="0" w:color="C0C0C0"/>
              <w:right w:val="single" w:sz="1" w:space="0" w:color="C0C0C0"/>
            </w:tcBorders>
            <w:shd w:val="clear" w:color="auto" w:fill="2E75B6"/>
            <w:tcMar>
              <w:top w:w="100" w:type="dxa"/>
              <w:left w:w="140" w:type="dxa"/>
              <w:bottom w:w="100" w:type="dxa"/>
              <w:right w:w="140" w:type="dxa"/>
            </w:tcMar>
          </w:tcPr>
          <w:p w14:paraId="7708DF66" w14:textId="77777777" w:rsidR="004F57FB" w:rsidRDefault="00000000">
            <w:r>
              <w:rPr>
                <w:b/>
                <w:bCs/>
                <w:color w:val="FFFFFF"/>
                <w:sz w:val="20"/>
                <w:szCs w:val="20"/>
              </w:rPr>
              <w:t>Signature</w:t>
            </w:r>
          </w:p>
        </w:tc>
        <w:tc>
          <w:tcPr>
            <w:tcW w:w="2360" w:type="dxa"/>
            <w:tcBorders>
              <w:top w:val="single" w:sz="1" w:space="0" w:color="C0C0C0"/>
              <w:left w:val="single" w:sz="1" w:space="0" w:color="C0C0C0"/>
              <w:bottom w:val="single" w:sz="1" w:space="0" w:color="C0C0C0"/>
              <w:right w:val="single" w:sz="1" w:space="0" w:color="C0C0C0"/>
            </w:tcBorders>
            <w:shd w:val="clear" w:color="auto" w:fill="2E75B6"/>
            <w:tcMar>
              <w:top w:w="100" w:type="dxa"/>
              <w:left w:w="140" w:type="dxa"/>
              <w:bottom w:w="100" w:type="dxa"/>
              <w:right w:w="140" w:type="dxa"/>
            </w:tcMar>
          </w:tcPr>
          <w:p w14:paraId="2A6F4F7B" w14:textId="77777777" w:rsidR="004F57FB" w:rsidRDefault="00000000">
            <w:r>
              <w:rPr>
                <w:b/>
                <w:bCs/>
                <w:color w:val="FFFFFF"/>
                <w:sz w:val="20"/>
                <w:szCs w:val="20"/>
              </w:rPr>
              <w:t>Date</w:t>
            </w:r>
          </w:p>
        </w:tc>
      </w:tr>
      <w:tr w:rsidR="004F57FB" w14:paraId="3239E726" w14:textId="77777777">
        <w:tblPrEx>
          <w:tblCellMar>
            <w:top w:w="0" w:type="dxa"/>
            <w:bottom w:w="0" w:type="dxa"/>
          </w:tblCellMar>
        </w:tblPrEx>
        <w:tc>
          <w:tcPr>
            <w:tcW w:w="2600" w:type="dxa"/>
            <w:tcBorders>
              <w:top w:val="single" w:sz="1" w:space="0" w:color="C0C0C0"/>
              <w:left w:val="single" w:sz="1" w:space="0" w:color="C0C0C0"/>
              <w:bottom w:val="single" w:sz="1" w:space="0" w:color="C0C0C0"/>
              <w:right w:val="single" w:sz="1" w:space="0" w:color="C0C0C0"/>
            </w:tcBorders>
            <w:shd w:val="clear" w:color="auto" w:fill="FFFFFF"/>
            <w:tcMar>
              <w:top w:w="100" w:type="dxa"/>
              <w:left w:w="140" w:type="dxa"/>
              <w:bottom w:w="100" w:type="dxa"/>
              <w:right w:w="140" w:type="dxa"/>
            </w:tcMar>
          </w:tcPr>
          <w:p w14:paraId="079BAFBD" w14:textId="77777777" w:rsidR="004F57FB" w:rsidRDefault="00000000">
            <w:r>
              <w:rPr>
                <w:color w:val="404040"/>
                <w:sz w:val="20"/>
                <w:szCs w:val="20"/>
              </w:rPr>
              <w:t>Shrusti Khadji</w:t>
            </w:r>
          </w:p>
        </w:tc>
        <w:tc>
          <w:tcPr>
            <w:tcW w:w="2200" w:type="dxa"/>
            <w:tcBorders>
              <w:top w:val="single" w:sz="1" w:space="0" w:color="C0C0C0"/>
              <w:left w:val="single" w:sz="1" w:space="0" w:color="C0C0C0"/>
              <w:bottom w:val="single" w:sz="1" w:space="0" w:color="C0C0C0"/>
              <w:right w:val="single" w:sz="1" w:space="0" w:color="C0C0C0"/>
            </w:tcBorders>
            <w:shd w:val="clear" w:color="auto" w:fill="FFFFFF"/>
            <w:tcMar>
              <w:top w:w="100" w:type="dxa"/>
              <w:left w:w="140" w:type="dxa"/>
              <w:bottom w:w="100" w:type="dxa"/>
              <w:right w:w="140" w:type="dxa"/>
            </w:tcMar>
          </w:tcPr>
          <w:p w14:paraId="7AB19563" w14:textId="77777777" w:rsidR="004F57FB" w:rsidRDefault="00000000">
            <w:r>
              <w:rPr>
                <w:color w:val="404040"/>
                <w:sz w:val="20"/>
                <w:szCs w:val="20"/>
              </w:rPr>
              <w:t>Business Analyst (Author)</w:t>
            </w:r>
          </w:p>
        </w:tc>
        <w:tc>
          <w:tcPr>
            <w:tcW w:w="2200" w:type="dxa"/>
            <w:tcBorders>
              <w:top w:val="single" w:sz="1" w:space="0" w:color="C0C0C0"/>
              <w:left w:val="single" w:sz="1" w:space="0" w:color="C0C0C0"/>
              <w:bottom w:val="single" w:sz="1" w:space="0" w:color="C0C0C0"/>
              <w:right w:val="single" w:sz="1" w:space="0" w:color="C0C0C0"/>
            </w:tcBorders>
            <w:shd w:val="clear" w:color="auto" w:fill="FFFFFF"/>
            <w:tcMar>
              <w:top w:w="100" w:type="dxa"/>
              <w:left w:w="140" w:type="dxa"/>
              <w:bottom w:w="100" w:type="dxa"/>
              <w:right w:w="140" w:type="dxa"/>
            </w:tcMar>
          </w:tcPr>
          <w:p w14:paraId="09BCEBDB" w14:textId="77777777" w:rsidR="004F57FB" w:rsidRDefault="00000000">
            <w:r>
              <w:rPr>
                <w:color w:val="404040"/>
                <w:sz w:val="20"/>
                <w:szCs w:val="20"/>
              </w:rPr>
              <w:t>________________</w:t>
            </w:r>
          </w:p>
        </w:tc>
        <w:tc>
          <w:tcPr>
            <w:tcW w:w="2360" w:type="dxa"/>
            <w:tcBorders>
              <w:top w:val="single" w:sz="1" w:space="0" w:color="C0C0C0"/>
              <w:left w:val="single" w:sz="1" w:space="0" w:color="C0C0C0"/>
              <w:bottom w:val="single" w:sz="1" w:space="0" w:color="C0C0C0"/>
              <w:right w:val="single" w:sz="1" w:space="0" w:color="C0C0C0"/>
            </w:tcBorders>
            <w:shd w:val="clear" w:color="auto" w:fill="FFFFFF"/>
            <w:tcMar>
              <w:top w:w="100" w:type="dxa"/>
              <w:left w:w="140" w:type="dxa"/>
              <w:bottom w:w="100" w:type="dxa"/>
              <w:right w:w="140" w:type="dxa"/>
            </w:tcMar>
          </w:tcPr>
          <w:p w14:paraId="2FB0F1D3" w14:textId="77777777" w:rsidR="004F57FB" w:rsidRDefault="00000000">
            <w:r>
              <w:rPr>
                <w:color w:val="404040"/>
                <w:sz w:val="20"/>
                <w:szCs w:val="20"/>
              </w:rPr>
              <w:t>May 2025</w:t>
            </w:r>
          </w:p>
        </w:tc>
      </w:tr>
      <w:tr w:rsidR="004F57FB" w14:paraId="28F7B98C" w14:textId="77777777">
        <w:tblPrEx>
          <w:tblCellMar>
            <w:top w:w="0" w:type="dxa"/>
            <w:bottom w:w="0" w:type="dxa"/>
          </w:tblCellMar>
        </w:tblPrEx>
        <w:tc>
          <w:tcPr>
            <w:tcW w:w="2600" w:type="dxa"/>
            <w:tcBorders>
              <w:top w:val="single" w:sz="1" w:space="0" w:color="C0C0C0"/>
              <w:left w:val="single" w:sz="1" w:space="0" w:color="C0C0C0"/>
              <w:bottom w:val="single" w:sz="1" w:space="0" w:color="C0C0C0"/>
              <w:right w:val="single" w:sz="1" w:space="0" w:color="C0C0C0"/>
            </w:tcBorders>
            <w:shd w:val="clear" w:color="auto" w:fill="F2F2F2"/>
            <w:tcMar>
              <w:top w:w="100" w:type="dxa"/>
              <w:left w:w="140" w:type="dxa"/>
              <w:bottom w:w="100" w:type="dxa"/>
              <w:right w:w="140" w:type="dxa"/>
            </w:tcMar>
          </w:tcPr>
          <w:p w14:paraId="726558D2" w14:textId="77777777" w:rsidR="004F57FB" w:rsidRDefault="00000000">
            <w:r>
              <w:rPr>
                <w:color w:val="404040"/>
                <w:sz w:val="20"/>
                <w:szCs w:val="20"/>
              </w:rPr>
              <w:t>[Operations Manager]</w:t>
            </w:r>
          </w:p>
        </w:tc>
        <w:tc>
          <w:tcPr>
            <w:tcW w:w="2200" w:type="dxa"/>
            <w:tcBorders>
              <w:top w:val="single" w:sz="1" w:space="0" w:color="C0C0C0"/>
              <w:left w:val="single" w:sz="1" w:space="0" w:color="C0C0C0"/>
              <w:bottom w:val="single" w:sz="1" w:space="0" w:color="C0C0C0"/>
              <w:right w:val="single" w:sz="1" w:space="0" w:color="C0C0C0"/>
            </w:tcBorders>
            <w:shd w:val="clear" w:color="auto" w:fill="F2F2F2"/>
            <w:tcMar>
              <w:top w:w="100" w:type="dxa"/>
              <w:left w:w="140" w:type="dxa"/>
              <w:bottom w:w="100" w:type="dxa"/>
              <w:right w:w="140" w:type="dxa"/>
            </w:tcMar>
          </w:tcPr>
          <w:p w14:paraId="350D5D16" w14:textId="77777777" w:rsidR="004F57FB" w:rsidRDefault="00000000">
            <w:r>
              <w:rPr>
                <w:color w:val="404040"/>
                <w:sz w:val="20"/>
                <w:szCs w:val="20"/>
              </w:rPr>
              <w:t>Primary Stakeholder</w:t>
            </w:r>
          </w:p>
        </w:tc>
        <w:tc>
          <w:tcPr>
            <w:tcW w:w="2200" w:type="dxa"/>
            <w:tcBorders>
              <w:top w:val="single" w:sz="1" w:space="0" w:color="C0C0C0"/>
              <w:left w:val="single" w:sz="1" w:space="0" w:color="C0C0C0"/>
              <w:bottom w:val="single" w:sz="1" w:space="0" w:color="C0C0C0"/>
              <w:right w:val="single" w:sz="1" w:space="0" w:color="C0C0C0"/>
            </w:tcBorders>
            <w:shd w:val="clear" w:color="auto" w:fill="F2F2F2"/>
            <w:tcMar>
              <w:top w:w="100" w:type="dxa"/>
              <w:left w:w="140" w:type="dxa"/>
              <w:bottom w:w="100" w:type="dxa"/>
              <w:right w:w="140" w:type="dxa"/>
            </w:tcMar>
          </w:tcPr>
          <w:p w14:paraId="5CB8E4F0" w14:textId="77777777" w:rsidR="004F57FB" w:rsidRDefault="00000000">
            <w:r>
              <w:rPr>
                <w:color w:val="404040"/>
                <w:sz w:val="20"/>
                <w:szCs w:val="20"/>
              </w:rPr>
              <w:t>________________</w:t>
            </w:r>
          </w:p>
        </w:tc>
        <w:tc>
          <w:tcPr>
            <w:tcW w:w="2360" w:type="dxa"/>
            <w:tcBorders>
              <w:top w:val="single" w:sz="1" w:space="0" w:color="C0C0C0"/>
              <w:left w:val="single" w:sz="1" w:space="0" w:color="C0C0C0"/>
              <w:bottom w:val="single" w:sz="1" w:space="0" w:color="C0C0C0"/>
              <w:right w:val="single" w:sz="1" w:space="0" w:color="C0C0C0"/>
            </w:tcBorders>
            <w:shd w:val="clear" w:color="auto" w:fill="F2F2F2"/>
            <w:tcMar>
              <w:top w:w="100" w:type="dxa"/>
              <w:left w:w="140" w:type="dxa"/>
              <w:bottom w:w="100" w:type="dxa"/>
              <w:right w:w="140" w:type="dxa"/>
            </w:tcMar>
          </w:tcPr>
          <w:p w14:paraId="3C33C41F" w14:textId="77777777" w:rsidR="004F57FB" w:rsidRDefault="004F57FB"/>
        </w:tc>
      </w:tr>
      <w:tr w:rsidR="004F57FB" w14:paraId="5A3A5607" w14:textId="77777777">
        <w:tblPrEx>
          <w:tblCellMar>
            <w:top w:w="0" w:type="dxa"/>
            <w:bottom w:w="0" w:type="dxa"/>
          </w:tblCellMar>
        </w:tblPrEx>
        <w:tc>
          <w:tcPr>
            <w:tcW w:w="2600" w:type="dxa"/>
            <w:tcBorders>
              <w:top w:val="single" w:sz="1" w:space="0" w:color="C0C0C0"/>
              <w:left w:val="single" w:sz="1" w:space="0" w:color="C0C0C0"/>
              <w:bottom w:val="single" w:sz="1" w:space="0" w:color="C0C0C0"/>
              <w:right w:val="single" w:sz="1" w:space="0" w:color="C0C0C0"/>
            </w:tcBorders>
            <w:shd w:val="clear" w:color="auto" w:fill="FFFFFF"/>
            <w:tcMar>
              <w:top w:w="100" w:type="dxa"/>
              <w:left w:w="140" w:type="dxa"/>
              <w:bottom w:w="100" w:type="dxa"/>
              <w:right w:w="140" w:type="dxa"/>
            </w:tcMar>
          </w:tcPr>
          <w:p w14:paraId="4295F2FF" w14:textId="77777777" w:rsidR="004F57FB" w:rsidRDefault="00000000">
            <w:r>
              <w:rPr>
                <w:color w:val="404040"/>
                <w:sz w:val="20"/>
                <w:szCs w:val="20"/>
              </w:rPr>
              <w:t>[Supply Chain Head]</w:t>
            </w:r>
          </w:p>
        </w:tc>
        <w:tc>
          <w:tcPr>
            <w:tcW w:w="2200" w:type="dxa"/>
            <w:tcBorders>
              <w:top w:val="single" w:sz="1" w:space="0" w:color="C0C0C0"/>
              <w:left w:val="single" w:sz="1" w:space="0" w:color="C0C0C0"/>
              <w:bottom w:val="single" w:sz="1" w:space="0" w:color="C0C0C0"/>
              <w:right w:val="single" w:sz="1" w:space="0" w:color="C0C0C0"/>
            </w:tcBorders>
            <w:shd w:val="clear" w:color="auto" w:fill="FFFFFF"/>
            <w:tcMar>
              <w:top w:w="100" w:type="dxa"/>
              <w:left w:w="140" w:type="dxa"/>
              <w:bottom w:w="100" w:type="dxa"/>
              <w:right w:w="140" w:type="dxa"/>
            </w:tcMar>
          </w:tcPr>
          <w:p w14:paraId="0D97F0E3" w14:textId="77777777" w:rsidR="004F57FB" w:rsidRDefault="00000000">
            <w:r>
              <w:rPr>
                <w:color w:val="404040"/>
                <w:sz w:val="20"/>
                <w:szCs w:val="20"/>
              </w:rPr>
              <w:t>Sponsor</w:t>
            </w:r>
          </w:p>
        </w:tc>
        <w:tc>
          <w:tcPr>
            <w:tcW w:w="2200" w:type="dxa"/>
            <w:tcBorders>
              <w:top w:val="single" w:sz="1" w:space="0" w:color="C0C0C0"/>
              <w:left w:val="single" w:sz="1" w:space="0" w:color="C0C0C0"/>
              <w:bottom w:val="single" w:sz="1" w:space="0" w:color="C0C0C0"/>
              <w:right w:val="single" w:sz="1" w:space="0" w:color="C0C0C0"/>
            </w:tcBorders>
            <w:shd w:val="clear" w:color="auto" w:fill="FFFFFF"/>
            <w:tcMar>
              <w:top w:w="100" w:type="dxa"/>
              <w:left w:w="140" w:type="dxa"/>
              <w:bottom w:w="100" w:type="dxa"/>
              <w:right w:w="140" w:type="dxa"/>
            </w:tcMar>
          </w:tcPr>
          <w:p w14:paraId="1900FC8C" w14:textId="77777777" w:rsidR="004F57FB" w:rsidRDefault="00000000">
            <w:r>
              <w:rPr>
                <w:color w:val="404040"/>
                <w:sz w:val="20"/>
                <w:szCs w:val="20"/>
              </w:rPr>
              <w:t>________________</w:t>
            </w:r>
          </w:p>
        </w:tc>
        <w:tc>
          <w:tcPr>
            <w:tcW w:w="2360" w:type="dxa"/>
            <w:tcBorders>
              <w:top w:val="single" w:sz="1" w:space="0" w:color="C0C0C0"/>
              <w:left w:val="single" w:sz="1" w:space="0" w:color="C0C0C0"/>
              <w:bottom w:val="single" w:sz="1" w:space="0" w:color="C0C0C0"/>
              <w:right w:val="single" w:sz="1" w:space="0" w:color="C0C0C0"/>
            </w:tcBorders>
            <w:shd w:val="clear" w:color="auto" w:fill="FFFFFF"/>
            <w:tcMar>
              <w:top w:w="100" w:type="dxa"/>
              <w:left w:w="140" w:type="dxa"/>
              <w:bottom w:w="100" w:type="dxa"/>
              <w:right w:w="140" w:type="dxa"/>
            </w:tcMar>
          </w:tcPr>
          <w:p w14:paraId="55E556A8" w14:textId="77777777" w:rsidR="004F57FB" w:rsidRDefault="004F57FB"/>
        </w:tc>
      </w:tr>
      <w:tr w:rsidR="004F57FB" w14:paraId="61ED5507" w14:textId="77777777">
        <w:tblPrEx>
          <w:tblCellMar>
            <w:top w:w="0" w:type="dxa"/>
            <w:bottom w:w="0" w:type="dxa"/>
          </w:tblCellMar>
        </w:tblPrEx>
        <w:tc>
          <w:tcPr>
            <w:tcW w:w="2600" w:type="dxa"/>
            <w:tcBorders>
              <w:top w:val="single" w:sz="1" w:space="0" w:color="C0C0C0"/>
              <w:left w:val="single" w:sz="1" w:space="0" w:color="C0C0C0"/>
              <w:bottom w:val="single" w:sz="1" w:space="0" w:color="C0C0C0"/>
              <w:right w:val="single" w:sz="1" w:space="0" w:color="C0C0C0"/>
            </w:tcBorders>
            <w:shd w:val="clear" w:color="auto" w:fill="F2F2F2"/>
            <w:tcMar>
              <w:top w:w="100" w:type="dxa"/>
              <w:left w:w="140" w:type="dxa"/>
              <w:bottom w:w="100" w:type="dxa"/>
              <w:right w:w="140" w:type="dxa"/>
            </w:tcMar>
          </w:tcPr>
          <w:p w14:paraId="0B033312" w14:textId="77777777" w:rsidR="004F57FB" w:rsidRDefault="00000000">
            <w:r>
              <w:rPr>
                <w:color w:val="404040"/>
                <w:sz w:val="20"/>
                <w:szCs w:val="20"/>
              </w:rPr>
              <w:t>[Data Analytics Lead]</w:t>
            </w:r>
          </w:p>
        </w:tc>
        <w:tc>
          <w:tcPr>
            <w:tcW w:w="2200" w:type="dxa"/>
            <w:tcBorders>
              <w:top w:val="single" w:sz="1" w:space="0" w:color="C0C0C0"/>
              <w:left w:val="single" w:sz="1" w:space="0" w:color="C0C0C0"/>
              <w:bottom w:val="single" w:sz="1" w:space="0" w:color="C0C0C0"/>
              <w:right w:val="single" w:sz="1" w:space="0" w:color="C0C0C0"/>
            </w:tcBorders>
            <w:shd w:val="clear" w:color="auto" w:fill="F2F2F2"/>
            <w:tcMar>
              <w:top w:w="100" w:type="dxa"/>
              <w:left w:w="140" w:type="dxa"/>
              <w:bottom w:w="100" w:type="dxa"/>
              <w:right w:w="140" w:type="dxa"/>
            </w:tcMar>
          </w:tcPr>
          <w:p w14:paraId="14CAFBEE" w14:textId="77777777" w:rsidR="004F57FB" w:rsidRDefault="00000000">
            <w:r>
              <w:rPr>
                <w:color w:val="404040"/>
                <w:sz w:val="20"/>
                <w:szCs w:val="20"/>
              </w:rPr>
              <w:t>Technical Reviewer</w:t>
            </w:r>
          </w:p>
        </w:tc>
        <w:tc>
          <w:tcPr>
            <w:tcW w:w="2200" w:type="dxa"/>
            <w:tcBorders>
              <w:top w:val="single" w:sz="1" w:space="0" w:color="C0C0C0"/>
              <w:left w:val="single" w:sz="1" w:space="0" w:color="C0C0C0"/>
              <w:bottom w:val="single" w:sz="1" w:space="0" w:color="C0C0C0"/>
              <w:right w:val="single" w:sz="1" w:space="0" w:color="C0C0C0"/>
            </w:tcBorders>
            <w:shd w:val="clear" w:color="auto" w:fill="F2F2F2"/>
            <w:tcMar>
              <w:top w:w="100" w:type="dxa"/>
              <w:left w:w="140" w:type="dxa"/>
              <w:bottom w:w="100" w:type="dxa"/>
              <w:right w:w="140" w:type="dxa"/>
            </w:tcMar>
          </w:tcPr>
          <w:p w14:paraId="4A2F8A64" w14:textId="77777777" w:rsidR="004F57FB" w:rsidRDefault="00000000">
            <w:r>
              <w:rPr>
                <w:color w:val="404040"/>
                <w:sz w:val="20"/>
                <w:szCs w:val="20"/>
              </w:rPr>
              <w:t>________________</w:t>
            </w:r>
          </w:p>
        </w:tc>
        <w:tc>
          <w:tcPr>
            <w:tcW w:w="2360" w:type="dxa"/>
            <w:tcBorders>
              <w:top w:val="single" w:sz="1" w:space="0" w:color="C0C0C0"/>
              <w:left w:val="single" w:sz="1" w:space="0" w:color="C0C0C0"/>
              <w:bottom w:val="single" w:sz="1" w:space="0" w:color="C0C0C0"/>
              <w:right w:val="single" w:sz="1" w:space="0" w:color="C0C0C0"/>
            </w:tcBorders>
            <w:shd w:val="clear" w:color="auto" w:fill="F2F2F2"/>
            <w:tcMar>
              <w:top w:w="100" w:type="dxa"/>
              <w:left w:w="140" w:type="dxa"/>
              <w:bottom w:w="100" w:type="dxa"/>
              <w:right w:w="140" w:type="dxa"/>
            </w:tcMar>
          </w:tcPr>
          <w:p w14:paraId="1CDCE942" w14:textId="77777777" w:rsidR="004F57FB" w:rsidRDefault="004F57FB"/>
        </w:tc>
      </w:tr>
    </w:tbl>
    <w:p w14:paraId="68E3D564" w14:textId="77777777" w:rsidR="004F57FB" w:rsidRDefault="004F57FB">
      <w:pPr>
        <w:spacing w:before="120"/>
      </w:pPr>
    </w:p>
    <w:p w14:paraId="077E5418" w14:textId="77777777" w:rsidR="004F57FB" w:rsidRDefault="00000000">
      <w:pPr>
        <w:pStyle w:val="Heading1"/>
        <w:pBdr>
          <w:bottom w:val="single" w:sz="6" w:space="4" w:color="2E75B6"/>
        </w:pBdr>
      </w:pPr>
      <w:r>
        <w:t>Appendix A — Version History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800"/>
        <w:gridCol w:w="2560"/>
        <w:gridCol w:w="3600"/>
      </w:tblGrid>
      <w:tr w:rsidR="004F57FB" w14:paraId="12237DB4" w14:textId="77777777">
        <w:tblPrEx>
          <w:tblCellMar>
            <w:top w:w="0" w:type="dxa"/>
            <w:bottom w:w="0" w:type="dxa"/>
          </w:tblCellMar>
        </w:tblPrEx>
        <w:trPr>
          <w:tblHeader/>
        </w:trPr>
        <w:tc>
          <w:tcPr>
            <w:tcW w:w="1400" w:type="dxa"/>
            <w:tcBorders>
              <w:top w:val="single" w:sz="1" w:space="0" w:color="C0C0C0"/>
              <w:left w:val="single" w:sz="1" w:space="0" w:color="C0C0C0"/>
              <w:bottom w:val="single" w:sz="1" w:space="0" w:color="C0C0C0"/>
              <w:right w:val="single" w:sz="1" w:space="0" w:color="C0C0C0"/>
            </w:tcBorders>
            <w:shd w:val="clear" w:color="auto" w:fill="2E75B6"/>
            <w:tcMar>
              <w:top w:w="100" w:type="dxa"/>
              <w:left w:w="140" w:type="dxa"/>
              <w:bottom w:w="100" w:type="dxa"/>
              <w:right w:w="140" w:type="dxa"/>
            </w:tcMar>
          </w:tcPr>
          <w:p w14:paraId="146CCC60" w14:textId="77777777" w:rsidR="004F57FB" w:rsidRDefault="00000000">
            <w:r>
              <w:rPr>
                <w:b/>
                <w:bCs/>
                <w:color w:val="FFFFFF"/>
                <w:sz w:val="20"/>
                <w:szCs w:val="20"/>
              </w:rPr>
              <w:t>Version</w:t>
            </w:r>
          </w:p>
        </w:tc>
        <w:tc>
          <w:tcPr>
            <w:tcW w:w="1800" w:type="dxa"/>
            <w:tcBorders>
              <w:top w:val="single" w:sz="1" w:space="0" w:color="C0C0C0"/>
              <w:left w:val="single" w:sz="1" w:space="0" w:color="C0C0C0"/>
              <w:bottom w:val="single" w:sz="1" w:space="0" w:color="C0C0C0"/>
              <w:right w:val="single" w:sz="1" w:space="0" w:color="C0C0C0"/>
            </w:tcBorders>
            <w:shd w:val="clear" w:color="auto" w:fill="2E75B6"/>
            <w:tcMar>
              <w:top w:w="100" w:type="dxa"/>
              <w:left w:w="140" w:type="dxa"/>
              <w:bottom w:w="100" w:type="dxa"/>
              <w:right w:w="140" w:type="dxa"/>
            </w:tcMar>
          </w:tcPr>
          <w:p w14:paraId="2CE9466F" w14:textId="77777777" w:rsidR="004F57FB" w:rsidRDefault="00000000">
            <w:r>
              <w:rPr>
                <w:b/>
                <w:bCs/>
                <w:color w:val="FFFFFF"/>
                <w:sz w:val="20"/>
                <w:szCs w:val="20"/>
              </w:rPr>
              <w:t>Date</w:t>
            </w:r>
          </w:p>
        </w:tc>
        <w:tc>
          <w:tcPr>
            <w:tcW w:w="2560" w:type="dxa"/>
            <w:tcBorders>
              <w:top w:val="single" w:sz="1" w:space="0" w:color="C0C0C0"/>
              <w:left w:val="single" w:sz="1" w:space="0" w:color="C0C0C0"/>
              <w:bottom w:val="single" w:sz="1" w:space="0" w:color="C0C0C0"/>
              <w:right w:val="single" w:sz="1" w:space="0" w:color="C0C0C0"/>
            </w:tcBorders>
            <w:shd w:val="clear" w:color="auto" w:fill="2E75B6"/>
            <w:tcMar>
              <w:top w:w="100" w:type="dxa"/>
              <w:left w:w="140" w:type="dxa"/>
              <w:bottom w:w="100" w:type="dxa"/>
              <w:right w:w="140" w:type="dxa"/>
            </w:tcMar>
          </w:tcPr>
          <w:p w14:paraId="0C3FD5B6" w14:textId="77777777" w:rsidR="004F57FB" w:rsidRDefault="00000000">
            <w:r>
              <w:rPr>
                <w:b/>
                <w:bCs/>
                <w:color w:val="FFFFFF"/>
                <w:sz w:val="20"/>
                <w:szCs w:val="20"/>
              </w:rPr>
              <w:t>Author</w:t>
            </w:r>
          </w:p>
        </w:tc>
        <w:tc>
          <w:tcPr>
            <w:tcW w:w="3600" w:type="dxa"/>
            <w:tcBorders>
              <w:top w:val="single" w:sz="1" w:space="0" w:color="C0C0C0"/>
              <w:left w:val="single" w:sz="1" w:space="0" w:color="C0C0C0"/>
              <w:bottom w:val="single" w:sz="1" w:space="0" w:color="C0C0C0"/>
              <w:right w:val="single" w:sz="1" w:space="0" w:color="C0C0C0"/>
            </w:tcBorders>
            <w:shd w:val="clear" w:color="auto" w:fill="2E75B6"/>
            <w:tcMar>
              <w:top w:w="100" w:type="dxa"/>
              <w:left w:w="140" w:type="dxa"/>
              <w:bottom w:w="100" w:type="dxa"/>
              <w:right w:w="140" w:type="dxa"/>
            </w:tcMar>
          </w:tcPr>
          <w:p w14:paraId="07F6623D" w14:textId="77777777" w:rsidR="004F57FB" w:rsidRDefault="00000000">
            <w:r>
              <w:rPr>
                <w:b/>
                <w:bCs/>
                <w:color w:val="FFFFFF"/>
                <w:sz w:val="20"/>
                <w:szCs w:val="20"/>
              </w:rPr>
              <w:t>Changes</w:t>
            </w:r>
          </w:p>
        </w:tc>
      </w:tr>
      <w:tr w:rsidR="004F57FB" w14:paraId="3446C4A0" w14:textId="77777777">
        <w:tblPrEx>
          <w:tblCellMar>
            <w:top w:w="0" w:type="dxa"/>
            <w:bottom w:w="0" w:type="dxa"/>
          </w:tblCellMar>
        </w:tblPrEx>
        <w:tc>
          <w:tcPr>
            <w:tcW w:w="1400" w:type="dxa"/>
            <w:tcBorders>
              <w:top w:val="single" w:sz="1" w:space="0" w:color="C0C0C0"/>
              <w:left w:val="single" w:sz="1" w:space="0" w:color="C0C0C0"/>
              <w:bottom w:val="single" w:sz="1" w:space="0" w:color="C0C0C0"/>
              <w:right w:val="single" w:sz="1" w:space="0" w:color="C0C0C0"/>
            </w:tcBorders>
            <w:shd w:val="clear" w:color="auto" w:fill="FFFFFF"/>
            <w:tcMar>
              <w:top w:w="100" w:type="dxa"/>
              <w:left w:w="140" w:type="dxa"/>
              <w:bottom w:w="100" w:type="dxa"/>
              <w:right w:w="140" w:type="dxa"/>
            </w:tcMar>
          </w:tcPr>
          <w:p w14:paraId="769A1710" w14:textId="77777777" w:rsidR="004F57FB" w:rsidRDefault="00000000">
            <w:r>
              <w:rPr>
                <w:color w:val="404040"/>
                <w:sz w:val="20"/>
                <w:szCs w:val="20"/>
              </w:rPr>
              <w:t>v1.0</w:t>
            </w:r>
          </w:p>
        </w:tc>
        <w:tc>
          <w:tcPr>
            <w:tcW w:w="1800" w:type="dxa"/>
            <w:tcBorders>
              <w:top w:val="single" w:sz="1" w:space="0" w:color="C0C0C0"/>
              <w:left w:val="single" w:sz="1" w:space="0" w:color="C0C0C0"/>
              <w:bottom w:val="single" w:sz="1" w:space="0" w:color="C0C0C0"/>
              <w:right w:val="single" w:sz="1" w:space="0" w:color="C0C0C0"/>
            </w:tcBorders>
            <w:shd w:val="clear" w:color="auto" w:fill="FFFFFF"/>
            <w:tcMar>
              <w:top w:w="100" w:type="dxa"/>
              <w:left w:w="140" w:type="dxa"/>
              <w:bottom w:w="100" w:type="dxa"/>
              <w:right w:w="140" w:type="dxa"/>
            </w:tcMar>
          </w:tcPr>
          <w:p w14:paraId="1073B541" w14:textId="77777777" w:rsidR="004F57FB" w:rsidRDefault="00000000">
            <w:r>
              <w:rPr>
                <w:color w:val="404040"/>
                <w:sz w:val="20"/>
                <w:szCs w:val="20"/>
              </w:rPr>
              <w:t>May 2025</w:t>
            </w:r>
          </w:p>
        </w:tc>
        <w:tc>
          <w:tcPr>
            <w:tcW w:w="2560" w:type="dxa"/>
            <w:tcBorders>
              <w:top w:val="single" w:sz="1" w:space="0" w:color="C0C0C0"/>
              <w:left w:val="single" w:sz="1" w:space="0" w:color="C0C0C0"/>
              <w:bottom w:val="single" w:sz="1" w:space="0" w:color="C0C0C0"/>
              <w:right w:val="single" w:sz="1" w:space="0" w:color="C0C0C0"/>
            </w:tcBorders>
            <w:shd w:val="clear" w:color="auto" w:fill="FFFFFF"/>
            <w:tcMar>
              <w:top w:w="100" w:type="dxa"/>
              <w:left w:w="140" w:type="dxa"/>
              <w:bottom w:w="100" w:type="dxa"/>
              <w:right w:w="140" w:type="dxa"/>
            </w:tcMar>
          </w:tcPr>
          <w:p w14:paraId="41FD3C94" w14:textId="77777777" w:rsidR="004F57FB" w:rsidRDefault="00000000">
            <w:r>
              <w:rPr>
                <w:color w:val="404040"/>
                <w:sz w:val="20"/>
                <w:szCs w:val="20"/>
              </w:rPr>
              <w:t>Shrusti Khadji</w:t>
            </w:r>
          </w:p>
        </w:tc>
        <w:tc>
          <w:tcPr>
            <w:tcW w:w="3600" w:type="dxa"/>
            <w:tcBorders>
              <w:top w:val="single" w:sz="1" w:space="0" w:color="C0C0C0"/>
              <w:left w:val="single" w:sz="1" w:space="0" w:color="C0C0C0"/>
              <w:bottom w:val="single" w:sz="1" w:space="0" w:color="C0C0C0"/>
              <w:right w:val="single" w:sz="1" w:space="0" w:color="C0C0C0"/>
            </w:tcBorders>
            <w:shd w:val="clear" w:color="auto" w:fill="FFFFFF"/>
            <w:tcMar>
              <w:top w:w="100" w:type="dxa"/>
              <w:left w:w="140" w:type="dxa"/>
              <w:bottom w:w="100" w:type="dxa"/>
              <w:right w:w="140" w:type="dxa"/>
            </w:tcMar>
          </w:tcPr>
          <w:p w14:paraId="2B09DBEC" w14:textId="77777777" w:rsidR="004F57FB" w:rsidRDefault="00000000">
            <w:r>
              <w:rPr>
                <w:color w:val="404040"/>
                <w:sz w:val="20"/>
                <w:szCs w:val="20"/>
              </w:rPr>
              <w:t>Initial release — all sections complete</w:t>
            </w:r>
          </w:p>
        </w:tc>
      </w:tr>
    </w:tbl>
    <w:p w14:paraId="19F20A70" w14:textId="77777777" w:rsidR="004F57FB" w:rsidRDefault="004F57FB">
      <w:pPr>
        <w:spacing w:before="80"/>
      </w:pPr>
    </w:p>
    <w:p w14:paraId="75873C22" w14:textId="77777777" w:rsidR="004F57FB" w:rsidRDefault="00000000">
      <w:pPr>
        <w:pStyle w:val="Heading1"/>
        <w:pBdr>
          <w:bottom w:val="single" w:sz="6" w:space="4" w:color="2E75B6"/>
        </w:pBdr>
      </w:pPr>
      <w:r>
        <w:t>Appendix B — Glossary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4F57FB" w14:paraId="2D42B345" w14:textId="77777777">
        <w:tblPrEx>
          <w:tblCellMar>
            <w:top w:w="0" w:type="dxa"/>
            <w:bottom w:w="0" w:type="dxa"/>
          </w:tblCellMar>
        </w:tblPrEx>
        <w:trPr>
          <w:tblHeader/>
        </w:trPr>
        <w:tc>
          <w:tcPr>
            <w:tcW w:w="2400" w:type="dxa"/>
            <w:tcBorders>
              <w:top w:val="single" w:sz="1" w:space="0" w:color="C0C0C0"/>
              <w:left w:val="single" w:sz="1" w:space="0" w:color="C0C0C0"/>
              <w:bottom w:val="single" w:sz="1" w:space="0" w:color="C0C0C0"/>
              <w:right w:val="single" w:sz="1" w:space="0" w:color="C0C0C0"/>
            </w:tcBorders>
            <w:shd w:val="clear" w:color="auto" w:fill="2E75B6"/>
            <w:tcMar>
              <w:top w:w="100" w:type="dxa"/>
              <w:left w:w="140" w:type="dxa"/>
              <w:bottom w:w="100" w:type="dxa"/>
              <w:right w:w="140" w:type="dxa"/>
            </w:tcMar>
          </w:tcPr>
          <w:p w14:paraId="601ACF33" w14:textId="77777777" w:rsidR="004F57FB" w:rsidRDefault="00000000">
            <w:r>
              <w:rPr>
                <w:b/>
                <w:bCs/>
                <w:color w:val="FFFFFF"/>
                <w:sz w:val="20"/>
                <w:szCs w:val="20"/>
              </w:rPr>
              <w:t>Term</w:t>
            </w:r>
          </w:p>
        </w:tc>
        <w:tc>
          <w:tcPr>
            <w:tcW w:w="6960" w:type="dxa"/>
            <w:tcBorders>
              <w:top w:val="single" w:sz="1" w:space="0" w:color="C0C0C0"/>
              <w:left w:val="single" w:sz="1" w:space="0" w:color="C0C0C0"/>
              <w:bottom w:val="single" w:sz="1" w:space="0" w:color="C0C0C0"/>
              <w:right w:val="single" w:sz="1" w:space="0" w:color="C0C0C0"/>
            </w:tcBorders>
            <w:shd w:val="clear" w:color="auto" w:fill="2E75B6"/>
            <w:tcMar>
              <w:top w:w="100" w:type="dxa"/>
              <w:left w:w="140" w:type="dxa"/>
              <w:bottom w:w="100" w:type="dxa"/>
              <w:right w:w="140" w:type="dxa"/>
            </w:tcMar>
          </w:tcPr>
          <w:p w14:paraId="7F8BB243" w14:textId="77777777" w:rsidR="004F57FB" w:rsidRDefault="00000000">
            <w:r>
              <w:rPr>
                <w:b/>
                <w:bCs/>
                <w:color w:val="FFFFFF"/>
                <w:sz w:val="20"/>
                <w:szCs w:val="20"/>
              </w:rPr>
              <w:t>Definition</w:t>
            </w:r>
          </w:p>
        </w:tc>
      </w:tr>
      <w:tr w:rsidR="004F57FB" w14:paraId="4C93DACC" w14:textId="77777777">
        <w:tblPrEx>
          <w:tblCellMar>
            <w:top w:w="0" w:type="dxa"/>
            <w:bottom w:w="0" w:type="dxa"/>
          </w:tblCellMar>
        </w:tblPrEx>
        <w:tc>
          <w:tcPr>
            <w:tcW w:w="2400" w:type="dxa"/>
            <w:tcBorders>
              <w:top w:val="single" w:sz="1" w:space="0" w:color="C0C0C0"/>
              <w:left w:val="single" w:sz="1" w:space="0" w:color="C0C0C0"/>
              <w:bottom w:val="single" w:sz="1" w:space="0" w:color="C0C0C0"/>
              <w:right w:val="single" w:sz="1" w:space="0" w:color="C0C0C0"/>
            </w:tcBorders>
            <w:shd w:val="clear" w:color="auto" w:fill="FFFFFF"/>
            <w:tcMar>
              <w:top w:w="100" w:type="dxa"/>
              <w:left w:w="140" w:type="dxa"/>
              <w:bottom w:w="100" w:type="dxa"/>
              <w:right w:w="140" w:type="dxa"/>
            </w:tcMar>
          </w:tcPr>
          <w:p w14:paraId="72E42C83" w14:textId="77777777" w:rsidR="004F57FB" w:rsidRDefault="00000000">
            <w:r>
              <w:rPr>
                <w:color w:val="404040"/>
                <w:sz w:val="20"/>
                <w:szCs w:val="20"/>
              </w:rPr>
              <w:t>OTIF</w:t>
            </w:r>
          </w:p>
        </w:tc>
        <w:tc>
          <w:tcPr>
            <w:tcW w:w="6960" w:type="dxa"/>
            <w:tcBorders>
              <w:top w:val="single" w:sz="1" w:space="0" w:color="C0C0C0"/>
              <w:left w:val="single" w:sz="1" w:space="0" w:color="C0C0C0"/>
              <w:bottom w:val="single" w:sz="1" w:space="0" w:color="C0C0C0"/>
              <w:right w:val="single" w:sz="1" w:space="0" w:color="C0C0C0"/>
            </w:tcBorders>
            <w:shd w:val="clear" w:color="auto" w:fill="FFFFFF"/>
            <w:tcMar>
              <w:top w:w="100" w:type="dxa"/>
              <w:left w:w="140" w:type="dxa"/>
              <w:bottom w:w="100" w:type="dxa"/>
              <w:right w:w="140" w:type="dxa"/>
            </w:tcMar>
          </w:tcPr>
          <w:p w14:paraId="368CA49D" w14:textId="77777777" w:rsidR="004F57FB" w:rsidRDefault="00000000">
            <w:r>
              <w:rPr>
                <w:color w:val="404040"/>
                <w:sz w:val="20"/>
                <w:szCs w:val="20"/>
              </w:rPr>
              <w:t xml:space="preserve">On Time </w:t>
            </w:r>
            <w:proofErr w:type="gramStart"/>
            <w:r>
              <w:rPr>
                <w:color w:val="404040"/>
                <w:sz w:val="20"/>
                <w:szCs w:val="20"/>
              </w:rPr>
              <w:t>In</w:t>
            </w:r>
            <w:proofErr w:type="gramEnd"/>
            <w:r>
              <w:rPr>
                <w:color w:val="404040"/>
                <w:sz w:val="20"/>
                <w:szCs w:val="20"/>
              </w:rPr>
              <w:t xml:space="preserve"> Full — a supply chain KPI measuring the percentage of orders delivered both on time and with the complete quantity ordered</w:t>
            </w:r>
          </w:p>
        </w:tc>
      </w:tr>
      <w:tr w:rsidR="004F57FB" w14:paraId="4542FD6A" w14:textId="77777777">
        <w:tblPrEx>
          <w:tblCellMar>
            <w:top w:w="0" w:type="dxa"/>
            <w:bottom w:w="0" w:type="dxa"/>
          </w:tblCellMar>
        </w:tblPrEx>
        <w:tc>
          <w:tcPr>
            <w:tcW w:w="2400" w:type="dxa"/>
            <w:tcBorders>
              <w:top w:val="single" w:sz="1" w:space="0" w:color="C0C0C0"/>
              <w:left w:val="single" w:sz="1" w:space="0" w:color="C0C0C0"/>
              <w:bottom w:val="single" w:sz="1" w:space="0" w:color="C0C0C0"/>
              <w:right w:val="single" w:sz="1" w:space="0" w:color="C0C0C0"/>
            </w:tcBorders>
            <w:shd w:val="clear" w:color="auto" w:fill="F2F2F2"/>
            <w:tcMar>
              <w:top w:w="100" w:type="dxa"/>
              <w:left w:w="140" w:type="dxa"/>
              <w:bottom w:w="100" w:type="dxa"/>
              <w:right w:w="140" w:type="dxa"/>
            </w:tcMar>
          </w:tcPr>
          <w:p w14:paraId="5F3DB40D" w14:textId="77777777" w:rsidR="004F57FB" w:rsidRDefault="00000000">
            <w:r>
              <w:rPr>
                <w:color w:val="404040"/>
                <w:sz w:val="20"/>
                <w:szCs w:val="20"/>
              </w:rPr>
              <w:t>Fill rate</w:t>
            </w:r>
          </w:p>
        </w:tc>
        <w:tc>
          <w:tcPr>
            <w:tcW w:w="6960" w:type="dxa"/>
            <w:tcBorders>
              <w:top w:val="single" w:sz="1" w:space="0" w:color="C0C0C0"/>
              <w:left w:val="single" w:sz="1" w:space="0" w:color="C0C0C0"/>
              <w:bottom w:val="single" w:sz="1" w:space="0" w:color="C0C0C0"/>
              <w:right w:val="single" w:sz="1" w:space="0" w:color="C0C0C0"/>
            </w:tcBorders>
            <w:shd w:val="clear" w:color="auto" w:fill="F2F2F2"/>
            <w:tcMar>
              <w:top w:w="100" w:type="dxa"/>
              <w:left w:w="140" w:type="dxa"/>
              <w:bottom w:w="100" w:type="dxa"/>
              <w:right w:w="140" w:type="dxa"/>
            </w:tcMar>
          </w:tcPr>
          <w:p w14:paraId="5D313ECC" w14:textId="77777777" w:rsidR="004F57FB" w:rsidRDefault="00000000">
            <w:r>
              <w:rPr>
                <w:color w:val="404040"/>
                <w:sz w:val="20"/>
                <w:szCs w:val="20"/>
              </w:rPr>
              <w:t>The percentage of customer orders fulfilled without stockouts or partial shipments</w:t>
            </w:r>
          </w:p>
        </w:tc>
      </w:tr>
      <w:tr w:rsidR="004F57FB" w14:paraId="4566BC5F" w14:textId="77777777">
        <w:tblPrEx>
          <w:tblCellMar>
            <w:top w:w="0" w:type="dxa"/>
            <w:bottom w:w="0" w:type="dxa"/>
          </w:tblCellMar>
        </w:tblPrEx>
        <w:tc>
          <w:tcPr>
            <w:tcW w:w="2400" w:type="dxa"/>
            <w:tcBorders>
              <w:top w:val="single" w:sz="1" w:space="0" w:color="C0C0C0"/>
              <w:left w:val="single" w:sz="1" w:space="0" w:color="C0C0C0"/>
              <w:bottom w:val="single" w:sz="1" w:space="0" w:color="C0C0C0"/>
              <w:right w:val="single" w:sz="1" w:space="0" w:color="C0C0C0"/>
            </w:tcBorders>
            <w:shd w:val="clear" w:color="auto" w:fill="FFFFFF"/>
            <w:tcMar>
              <w:top w:w="100" w:type="dxa"/>
              <w:left w:w="140" w:type="dxa"/>
              <w:bottom w:w="100" w:type="dxa"/>
              <w:right w:w="140" w:type="dxa"/>
            </w:tcMar>
          </w:tcPr>
          <w:p w14:paraId="3600952A" w14:textId="77777777" w:rsidR="004F57FB" w:rsidRDefault="00000000">
            <w:proofErr w:type="spellStart"/>
            <w:r>
              <w:rPr>
                <w:color w:val="404040"/>
                <w:sz w:val="20"/>
                <w:szCs w:val="20"/>
              </w:rPr>
              <w:t>Fulfillment</w:t>
            </w:r>
            <w:proofErr w:type="spellEnd"/>
            <w:r>
              <w:rPr>
                <w:color w:val="404040"/>
                <w:sz w:val="20"/>
                <w:szCs w:val="20"/>
              </w:rPr>
              <w:t xml:space="preserve"> time</w:t>
            </w:r>
          </w:p>
        </w:tc>
        <w:tc>
          <w:tcPr>
            <w:tcW w:w="6960" w:type="dxa"/>
            <w:tcBorders>
              <w:top w:val="single" w:sz="1" w:space="0" w:color="C0C0C0"/>
              <w:left w:val="single" w:sz="1" w:space="0" w:color="C0C0C0"/>
              <w:bottom w:val="single" w:sz="1" w:space="0" w:color="C0C0C0"/>
              <w:right w:val="single" w:sz="1" w:space="0" w:color="C0C0C0"/>
            </w:tcBorders>
            <w:shd w:val="clear" w:color="auto" w:fill="FFFFFF"/>
            <w:tcMar>
              <w:top w:w="100" w:type="dxa"/>
              <w:left w:w="140" w:type="dxa"/>
              <w:bottom w:w="100" w:type="dxa"/>
              <w:right w:w="140" w:type="dxa"/>
            </w:tcMar>
          </w:tcPr>
          <w:p w14:paraId="4F6734F0" w14:textId="77777777" w:rsidR="004F57FB" w:rsidRDefault="00000000">
            <w:r>
              <w:rPr>
                <w:color w:val="404040"/>
                <w:sz w:val="20"/>
                <w:szCs w:val="20"/>
              </w:rPr>
              <w:t>The number of days between a customer placing an order and receiving the delivery</w:t>
            </w:r>
          </w:p>
        </w:tc>
      </w:tr>
      <w:tr w:rsidR="004F57FB" w14:paraId="3A97F09C" w14:textId="77777777">
        <w:tblPrEx>
          <w:tblCellMar>
            <w:top w:w="0" w:type="dxa"/>
            <w:bottom w:w="0" w:type="dxa"/>
          </w:tblCellMar>
        </w:tblPrEx>
        <w:tc>
          <w:tcPr>
            <w:tcW w:w="2400" w:type="dxa"/>
            <w:tcBorders>
              <w:top w:val="single" w:sz="1" w:space="0" w:color="C0C0C0"/>
              <w:left w:val="single" w:sz="1" w:space="0" w:color="C0C0C0"/>
              <w:bottom w:val="single" w:sz="1" w:space="0" w:color="C0C0C0"/>
              <w:right w:val="single" w:sz="1" w:space="0" w:color="C0C0C0"/>
            </w:tcBorders>
            <w:shd w:val="clear" w:color="auto" w:fill="F2F2F2"/>
            <w:tcMar>
              <w:top w:w="100" w:type="dxa"/>
              <w:left w:w="140" w:type="dxa"/>
              <w:bottom w:w="100" w:type="dxa"/>
              <w:right w:w="140" w:type="dxa"/>
            </w:tcMar>
          </w:tcPr>
          <w:p w14:paraId="1155528B" w14:textId="77777777" w:rsidR="004F57FB" w:rsidRDefault="00000000">
            <w:r>
              <w:rPr>
                <w:color w:val="404040"/>
                <w:sz w:val="20"/>
                <w:szCs w:val="20"/>
              </w:rPr>
              <w:t>SQLite</w:t>
            </w:r>
          </w:p>
        </w:tc>
        <w:tc>
          <w:tcPr>
            <w:tcW w:w="6960" w:type="dxa"/>
            <w:tcBorders>
              <w:top w:val="single" w:sz="1" w:space="0" w:color="C0C0C0"/>
              <w:left w:val="single" w:sz="1" w:space="0" w:color="C0C0C0"/>
              <w:bottom w:val="single" w:sz="1" w:space="0" w:color="C0C0C0"/>
              <w:right w:val="single" w:sz="1" w:space="0" w:color="C0C0C0"/>
            </w:tcBorders>
            <w:shd w:val="clear" w:color="auto" w:fill="F2F2F2"/>
            <w:tcMar>
              <w:top w:w="100" w:type="dxa"/>
              <w:left w:w="140" w:type="dxa"/>
              <w:bottom w:w="100" w:type="dxa"/>
              <w:right w:w="140" w:type="dxa"/>
            </w:tcMar>
          </w:tcPr>
          <w:p w14:paraId="114C63A8" w14:textId="77777777" w:rsidR="004F57FB" w:rsidRDefault="00000000">
            <w:r>
              <w:rPr>
                <w:color w:val="404040"/>
                <w:sz w:val="20"/>
                <w:szCs w:val="20"/>
              </w:rPr>
              <w:t>A lightweight, file-based relational database management system used to store and query structured data using SQL</w:t>
            </w:r>
          </w:p>
        </w:tc>
      </w:tr>
      <w:tr w:rsidR="004F57FB" w14:paraId="2484F511" w14:textId="77777777">
        <w:tblPrEx>
          <w:tblCellMar>
            <w:top w:w="0" w:type="dxa"/>
            <w:bottom w:w="0" w:type="dxa"/>
          </w:tblCellMar>
        </w:tblPrEx>
        <w:tc>
          <w:tcPr>
            <w:tcW w:w="2400" w:type="dxa"/>
            <w:tcBorders>
              <w:top w:val="single" w:sz="1" w:space="0" w:color="C0C0C0"/>
              <w:left w:val="single" w:sz="1" w:space="0" w:color="C0C0C0"/>
              <w:bottom w:val="single" w:sz="1" w:space="0" w:color="C0C0C0"/>
              <w:right w:val="single" w:sz="1" w:space="0" w:color="C0C0C0"/>
            </w:tcBorders>
            <w:shd w:val="clear" w:color="auto" w:fill="FFFFFF"/>
            <w:tcMar>
              <w:top w:w="100" w:type="dxa"/>
              <w:left w:w="140" w:type="dxa"/>
              <w:bottom w:w="100" w:type="dxa"/>
              <w:right w:w="140" w:type="dxa"/>
            </w:tcMar>
          </w:tcPr>
          <w:p w14:paraId="71F65C92" w14:textId="77777777" w:rsidR="004F57FB" w:rsidRDefault="00000000">
            <w:r>
              <w:rPr>
                <w:color w:val="404040"/>
                <w:sz w:val="20"/>
                <w:szCs w:val="20"/>
              </w:rPr>
              <w:t>CTE</w:t>
            </w:r>
          </w:p>
        </w:tc>
        <w:tc>
          <w:tcPr>
            <w:tcW w:w="6960" w:type="dxa"/>
            <w:tcBorders>
              <w:top w:val="single" w:sz="1" w:space="0" w:color="C0C0C0"/>
              <w:left w:val="single" w:sz="1" w:space="0" w:color="C0C0C0"/>
              <w:bottom w:val="single" w:sz="1" w:space="0" w:color="C0C0C0"/>
              <w:right w:val="single" w:sz="1" w:space="0" w:color="C0C0C0"/>
            </w:tcBorders>
            <w:shd w:val="clear" w:color="auto" w:fill="FFFFFF"/>
            <w:tcMar>
              <w:top w:w="100" w:type="dxa"/>
              <w:left w:w="140" w:type="dxa"/>
              <w:bottom w:w="100" w:type="dxa"/>
              <w:right w:w="140" w:type="dxa"/>
            </w:tcMar>
          </w:tcPr>
          <w:p w14:paraId="134A4D52" w14:textId="77777777" w:rsidR="004F57FB" w:rsidRDefault="00000000">
            <w:r>
              <w:rPr>
                <w:color w:val="404040"/>
                <w:sz w:val="20"/>
                <w:szCs w:val="20"/>
              </w:rPr>
              <w:t>Common Table Expression — a temporary named result set in SQL that makes complex queries more readable and reusable</w:t>
            </w:r>
          </w:p>
        </w:tc>
      </w:tr>
      <w:tr w:rsidR="004F57FB" w14:paraId="627227AF" w14:textId="77777777">
        <w:tblPrEx>
          <w:tblCellMar>
            <w:top w:w="0" w:type="dxa"/>
            <w:bottom w:w="0" w:type="dxa"/>
          </w:tblCellMar>
        </w:tblPrEx>
        <w:tc>
          <w:tcPr>
            <w:tcW w:w="2400" w:type="dxa"/>
            <w:tcBorders>
              <w:top w:val="single" w:sz="1" w:space="0" w:color="C0C0C0"/>
              <w:left w:val="single" w:sz="1" w:space="0" w:color="C0C0C0"/>
              <w:bottom w:val="single" w:sz="1" w:space="0" w:color="C0C0C0"/>
              <w:right w:val="single" w:sz="1" w:space="0" w:color="C0C0C0"/>
            </w:tcBorders>
            <w:shd w:val="clear" w:color="auto" w:fill="F2F2F2"/>
            <w:tcMar>
              <w:top w:w="100" w:type="dxa"/>
              <w:left w:w="140" w:type="dxa"/>
              <w:bottom w:w="100" w:type="dxa"/>
              <w:right w:w="140" w:type="dxa"/>
            </w:tcMar>
          </w:tcPr>
          <w:p w14:paraId="1BBA6272" w14:textId="77777777" w:rsidR="004F57FB" w:rsidRDefault="00000000">
            <w:r>
              <w:rPr>
                <w:color w:val="404040"/>
                <w:sz w:val="20"/>
                <w:szCs w:val="20"/>
              </w:rPr>
              <w:t>KPI</w:t>
            </w:r>
          </w:p>
        </w:tc>
        <w:tc>
          <w:tcPr>
            <w:tcW w:w="6960" w:type="dxa"/>
            <w:tcBorders>
              <w:top w:val="single" w:sz="1" w:space="0" w:color="C0C0C0"/>
              <w:left w:val="single" w:sz="1" w:space="0" w:color="C0C0C0"/>
              <w:bottom w:val="single" w:sz="1" w:space="0" w:color="C0C0C0"/>
              <w:right w:val="single" w:sz="1" w:space="0" w:color="C0C0C0"/>
            </w:tcBorders>
            <w:shd w:val="clear" w:color="auto" w:fill="F2F2F2"/>
            <w:tcMar>
              <w:top w:w="100" w:type="dxa"/>
              <w:left w:w="140" w:type="dxa"/>
              <w:bottom w:w="100" w:type="dxa"/>
              <w:right w:w="140" w:type="dxa"/>
            </w:tcMar>
          </w:tcPr>
          <w:p w14:paraId="585F7E03" w14:textId="77777777" w:rsidR="004F57FB" w:rsidRDefault="00000000">
            <w:r>
              <w:rPr>
                <w:color w:val="404040"/>
                <w:sz w:val="20"/>
                <w:szCs w:val="20"/>
              </w:rPr>
              <w:t>Key Performance Indicator — a measurable value used to evaluate the success of a business objective</w:t>
            </w:r>
          </w:p>
        </w:tc>
      </w:tr>
      <w:tr w:rsidR="004F57FB" w14:paraId="34EE526A" w14:textId="77777777">
        <w:tblPrEx>
          <w:tblCellMar>
            <w:top w:w="0" w:type="dxa"/>
            <w:bottom w:w="0" w:type="dxa"/>
          </w:tblCellMar>
        </w:tblPrEx>
        <w:tc>
          <w:tcPr>
            <w:tcW w:w="2400" w:type="dxa"/>
            <w:tcBorders>
              <w:top w:val="single" w:sz="1" w:space="0" w:color="C0C0C0"/>
              <w:left w:val="single" w:sz="1" w:space="0" w:color="C0C0C0"/>
              <w:bottom w:val="single" w:sz="1" w:space="0" w:color="C0C0C0"/>
              <w:right w:val="single" w:sz="1" w:space="0" w:color="C0C0C0"/>
            </w:tcBorders>
            <w:shd w:val="clear" w:color="auto" w:fill="FFFFFF"/>
            <w:tcMar>
              <w:top w:w="100" w:type="dxa"/>
              <w:left w:w="140" w:type="dxa"/>
              <w:bottom w:w="100" w:type="dxa"/>
              <w:right w:w="140" w:type="dxa"/>
            </w:tcMar>
          </w:tcPr>
          <w:p w14:paraId="5069424F" w14:textId="77777777" w:rsidR="004F57FB" w:rsidRDefault="00000000">
            <w:r>
              <w:rPr>
                <w:color w:val="404040"/>
                <w:sz w:val="20"/>
                <w:szCs w:val="20"/>
              </w:rPr>
              <w:t>Safety stock</w:t>
            </w:r>
          </w:p>
        </w:tc>
        <w:tc>
          <w:tcPr>
            <w:tcW w:w="6960" w:type="dxa"/>
            <w:tcBorders>
              <w:top w:val="single" w:sz="1" w:space="0" w:color="C0C0C0"/>
              <w:left w:val="single" w:sz="1" w:space="0" w:color="C0C0C0"/>
              <w:bottom w:val="single" w:sz="1" w:space="0" w:color="C0C0C0"/>
              <w:right w:val="single" w:sz="1" w:space="0" w:color="C0C0C0"/>
            </w:tcBorders>
            <w:shd w:val="clear" w:color="auto" w:fill="FFFFFF"/>
            <w:tcMar>
              <w:top w:w="100" w:type="dxa"/>
              <w:left w:w="140" w:type="dxa"/>
              <w:bottom w:w="100" w:type="dxa"/>
              <w:right w:w="140" w:type="dxa"/>
            </w:tcMar>
          </w:tcPr>
          <w:p w14:paraId="7121B374" w14:textId="77777777" w:rsidR="004F57FB" w:rsidRDefault="00000000">
            <w:r>
              <w:rPr>
                <w:color w:val="404040"/>
                <w:sz w:val="20"/>
                <w:szCs w:val="20"/>
              </w:rPr>
              <w:t>Extra inventory held to prevent stockouts caused by demand variability or supply delays</w:t>
            </w:r>
          </w:p>
        </w:tc>
      </w:tr>
      <w:tr w:rsidR="004F57FB" w14:paraId="11B8962B" w14:textId="77777777">
        <w:tblPrEx>
          <w:tblCellMar>
            <w:top w:w="0" w:type="dxa"/>
            <w:bottom w:w="0" w:type="dxa"/>
          </w:tblCellMar>
        </w:tblPrEx>
        <w:tc>
          <w:tcPr>
            <w:tcW w:w="2400" w:type="dxa"/>
            <w:tcBorders>
              <w:top w:val="single" w:sz="1" w:space="0" w:color="C0C0C0"/>
              <w:left w:val="single" w:sz="1" w:space="0" w:color="C0C0C0"/>
              <w:bottom w:val="single" w:sz="1" w:space="0" w:color="C0C0C0"/>
              <w:right w:val="single" w:sz="1" w:space="0" w:color="C0C0C0"/>
            </w:tcBorders>
            <w:shd w:val="clear" w:color="auto" w:fill="F2F2F2"/>
            <w:tcMar>
              <w:top w:w="100" w:type="dxa"/>
              <w:left w:w="140" w:type="dxa"/>
              <w:bottom w:w="100" w:type="dxa"/>
              <w:right w:w="140" w:type="dxa"/>
            </w:tcMar>
          </w:tcPr>
          <w:p w14:paraId="35DC8E4A" w14:textId="77777777" w:rsidR="004F57FB" w:rsidRDefault="00000000">
            <w:r>
              <w:rPr>
                <w:color w:val="404040"/>
                <w:sz w:val="20"/>
                <w:szCs w:val="20"/>
              </w:rPr>
              <w:t>Last-mile delivery</w:t>
            </w:r>
          </w:p>
        </w:tc>
        <w:tc>
          <w:tcPr>
            <w:tcW w:w="6960" w:type="dxa"/>
            <w:tcBorders>
              <w:top w:val="single" w:sz="1" w:space="0" w:color="C0C0C0"/>
              <w:left w:val="single" w:sz="1" w:space="0" w:color="C0C0C0"/>
              <w:bottom w:val="single" w:sz="1" w:space="0" w:color="C0C0C0"/>
              <w:right w:val="single" w:sz="1" w:space="0" w:color="C0C0C0"/>
            </w:tcBorders>
            <w:shd w:val="clear" w:color="auto" w:fill="F2F2F2"/>
            <w:tcMar>
              <w:top w:w="100" w:type="dxa"/>
              <w:left w:w="140" w:type="dxa"/>
              <w:bottom w:w="100" w:type="dxa"/>
              <w:right w:w="140" w:type="dxa"/>
            </w:tcMar>
          </w:tcPr>
          <w:p w14:paraId="694B884B" w14:textId="77777777" w:rsidR="004F57FB" w:rsidRDefault="00000000">
            <w:r>
              <w:rPr>
                <w:color w:val="404040"/>
                <w:sz w:val="20"/>
                <w:szCs w:val="20"/>
              </w:rPr>
              <w:t>The final step in the delivery process — from a distribution hub to the customer's address</w:t>
            </w:r>
          </w:p>
        </w:tc>
      </w:tr>
      <w:tr w:rsidR="004F57FB" w14:paraId="1103658F" w14:textId="77777777">
        <w:tblPrEx>
          <w:tblCellMar>
            <w:top w:w="0" w:type="dxa"/>
            <w:bottom w:w="0" w:type="dxa"/>
          </w:tblCellMar>
        </w:tblPrEx>
        <w:tc>
          <w:tcPr>
            <w:tcW w:w="2400" w:type="dxa"/>
            <w:tcBorders>
              <w:top w:val="single" w:sz="1" w:space="0" w:color="C0C0C0"/>
              <w:left w:val="single" w:sz="1" w:space="0" w:color="C0C0C0"/>
              <w:bottom w:val="single" w:sz="1" w:space="0" w:color="C0C0C0"/>
              <w:right w:val="single" w:sz="1" w:space="0" w:color="C0C0C0"/>
            </w:tcBorders>
            <w:shd w:val="clear" w:color="auto" w:fill="FFFFFF"/>
            <w:tcMar>
              <w:top w:w="100" w:type="dxa"/>
              <w:left w:w="140" w:type="dxa"/>
              <w:bottom w:w="100" w:type="dxa"/>
              <w:right w:w="140" w:type="dxa"/>
            </w:tcMar>
          </w:tcPr>
          <w:p w14:paraId="716598D4" w14:textId="77777777" w:rsidR="004F57FB" w:rsidRDefault="00000000">
            <w:r>
              <w:rPr>
                <w:color w:val="404040"/>
                <w:sz w:val="20"/>
                <w:szCs w:val="20"/>
              </w:rPr>
              <w:t>Power BI</w:t>
            </w:r>
          </w:p>
        </w:tc>
        <w:tc>
          <w:tcPr>
            <w:tcW w:w="6960" w:type="dxa"/>
            <w:tcBorders>
              <w:top w:val="single" w:sz="1" w:space="0" w:color="C0C0C0"/>
              <w:left w:val="single" w:sz="1" w:space="0" w:color="C0C0C0"/>
              <w:bottom w:val="single" w:sz="1" w:space="0" w:color="C0C0C0"/>
              <w:right w:val="single" w:sz="1" w:space="0" w:color="C0C0C0"/>
            </w:tcBorders>
            <w:shd w:val="clear" w:color="auto" w:fill="FFFFFF"/>
            <w:tcMar>
              <w:top w:w="100" w:type="dxa"/>
              <w:left w:w="140" w:type="dxa"/>
              <w:bottom w:w="100" w:type="dxa"/>
              <w:right w:w="140" w:type="dxa"/>
            </w:tcMar>
          </w:tcPr>
          <w:p w14:paraId="61A4F978" w14:textId="77777777" w:rsidR="004F57FB" w:rsidRDefault="00000000">
            <w:r>
              <w:rPr>
                <w:color w:val="404040"/>
                <w:sz w:val="20"/>
                <w:szCs w:val="20"/>
              </w:rPr>
              <w:t>Microsoft's business intelligence tool used to connect data sources, build interactive reports, and publish dashboards</w:t>
            </w:r>
          </w:p>
        </w:tc>
      </w:tr>
      <w:tr w:rsidR="004F57FB" w14:paraId="74CAD12B" w14:textId="77777777">
        <w:tblPrEx>
          <w:tblCellMar>
            <w:top w:w="0" w:type="dxa"/>
            <w:bottom w:w="0" w:type="dxa"/>
          </w:tblCellMar>
        </w:tblPrEx>
        <w:tc>
          <w:tcPr>
            <w:tcW w:w="2400" w:type="dxa"/>
            <w:tcBorders>
              <w:top w:val="single" w:sz="1" w:space="0" w:color="C0C0C0"/>
              <w:left w:val="single" w:sz="1" w:space="0" w:color="C0C0C0"/>
              <w:bottom w:val="single" w:sz="1" w:space="0" w:color="C0C0C0"/>
              <w:right w:val="single" w:sz="1" w:space="0" w:color="C0C0C0"/>
            </w:tcBorders>
            <w:shd w:val="clear" w:color="auto" w:fill="F2F2F2"/>
            <w:tcMar>
              <w:top w:w="100" w:type="dxa"/>
              <w:left w:w="140" w:type="dxa"/>
              <w:bottom w:w="100" w:type="dxa"/>
              <w:right w:w="140" w:type="dxa"/>
            </w:tcMar>
          </w:tcPr>
          <w:p w14:paraId="4A5BE72E" w14:textId="77777777" w:rsidR="004F57FB" w:rsidRDefault="00000000">
            <w:r>
              <w:rPr>
                <w:color w:val="404040"/>
                <w:sz w:val="20"/>
                <w:szCs w:val="20"/>
              </w:rPr>
              <w:t>DAX</w:t>
            </w:r>
          </w:p>
        </w:tc>
        <w:tc>
          <w:tcPr>
            <w:tcW w:w="6960" w:type="dxa"/>
            <w:tcBorders>
              <w:top w:val="single" w:sz="1" w:space="0" w:color="C0C0C0"/>
              <w:left w:val="single" w:sz="1" w:space="0" w:color="C0C0C0"/>
              <w:bottom w:val="single" w:sz="1" w:space="0" w:color="C0C0C0"/>
              <w:right w:val="single" w:sz="1" w:space="0" w:color="C0C0C0"/>
            </w:tcBorders>
            <w:shd w:val="clear" w:color="auto" w:fill="F2F2F2"/>
            <w:tcMar>
              <w:top w:w="100" w:type="dxa"/>
              <w:left w:w="140" w:type="dxa"/>
              <w:bottom w:w="100" w:type="dxa"/>
              <w:right w:w="140" w:type="dxa"/>
            </w:tcMar>
          </w:tcPr>
          <w:p w14:paraId="42C0AD72" w14:textId="77777777" w:rsidR="004F57FB" w:rsidRDefault="00000000">
            <w:r>
              <w:rPr>
                <w:color w:val="404040"/>
                <w:sz w:val="20"/>
                <w:szCs w:val="20"/>
              </w:rPr>
              <w:t>Data Analysis Expressions — the formula language used in Power BI to create calculated columns and measures</w:t>
            </w:r>
          </w:p>
        </w:tc>
      </w:tr>
    </w:tbl>
    <w:p w14:paraId="23C747E6" w14:textId="77777777" w:rsidR="00FE642A" w:rsidRDefault="00FE642A"/>
    <w:sectPr w:rsidR="00FE642A">
      <w:headerReference w:type="default" r:id="rId8"/>
      <w:footerReference w:type="default" r:id="rId9"/>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769640" w14:textId="77777777" w:rsidR="00FE642A" w:rsidRDefault="00FE642A">
      <w:r>
        <w:separator/>
      </w:r>
    </w:p>
  </w:endnote>
  <w:endnote w:type="continuationSeparator" w:id="0">
    <w:p w14:paraId="338595AA" w14:textId="77777777" w:rsidR="00FE642A" w:rsidRDefault="00FE64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40037558"/>
      <w:docPartObj>
        <w:docPartGallery w:val="Page Numbers (Bottom of Page)"/>
        <w:docPartUnique/>
      </w:docPartObj>
    </w:sdtPr>
    <w:sdtEndPr>
      <w:rPr>
        <w:color w:val="7F7F7F" w:themeColor="background1" w:themeShade="7F"/>
        <w:spacing w:val="60"/>
      </w:rPr>
    </w:sdtEndPr>
    <w:sdtContent>
      <w:p w14:paraId="0515CA64" w14:textId="7D778C97" w:rsidR="00C05CB6" w:rsidRDefault="00C05CB6">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5DFFA623" w14:textId="1D19E292" w:rsidR="004F57FB" w:rsidRDefault="004F57FB">
    <w:pPr>
      <w:pBdr>
        <w:top w:val="single" w:sz="4" w:space="4" w:color="2E75B6"/>
      </w:pBdr>
      <w:tabs>
        <w:tab w:val="right" w:pos="9026"/>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54BB99" w14:textId="77777777" w:rsidR="00FE642A" w:rsidRDefault="00FE642A">
      <w:r>
        <w:separator/>
      </w:r>
    </w:p>
  </w:footnote>
  <w:footnote w:type="continuationSeparator" w:id="0">
    <w:p w14:paraId="370730AA" w14:textId="77777777" w:rsidR="00FE642A" w:rsidRDefault="00FE642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2EE0FA" w14:textId="10F924BF" w:rsidR="004F57FB" w:rsidRDefault="00000000">
    <w:pPr>
      <w:pBdr>
        <w:bottom w:val="single" w:sz="4" w:space="4" w:color="2E75B6"/>
      </w:pBdr>
    </w:pPr>
    <w:r>
      <w:rPr>
        <w:color w:val="888888"/>
        <w:sz w:val="18"/>
        <w:szCs w:val="18"/>
      </w:rPr>
      <w:t>BUSINESS REQUIREMENTS DOCUMENT | Supply Chain Optimi</w:t>
    </w:r>
    <w:r w:rsidR="00C05CB6">
      <w:rPr>
        <w:color w:val="888888"/>
        <w:sz w:val="18"/>
        <w:szCs w:val="18"/>
      </w:rPr>
      <w:t>s</w:t>
    </w:r>
    <w:r>
      <w:rPr>
        <w:color w:val="888888"/>
        <w:sz w:val="18"/>
        <w:szCs w:val="18"/>
      </w:rPr>
      <w:t>ation |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A74EC0"/>
    <w:multiLevelType w:val="hybridMultilevel"/>
    <w:tmpl w:val="6BD2AEB6"/>
    <w:lvl w:ilvl="0" w:tplc="07384866">
      <w:start w:val="1"/>
      <w:numFmt w:val="bullet"/>
      <w:lvlText w:val="●"/>
      <w:lvlJc w:val="left"/>
      <w:pPr>
        <w:ind w:left="720" w:hanging="360"/>
      </w:pPr>
    </w:lvl>
    <w:lvl w:ilvl="1" w:tplc="06DC6DD0">
      <w:start w:val="1"/>
      <w:numFmt w:val="bullet"/>
      <w:lvlText w:val="○"/>
      <w:lvlJc w:val="left"/>
      <w:pPr>
        <w:ind w:left="1440" w:hanging="360"/>
      </w:pPr>
    </w:lvl>
    <w:lvl w:ilvl="2" w:tplc="35BCE21E">
      <w:start w:val="1"/>
      <w:numFmt w:val="bullet"/>
      <w:lvlText w:val="■"/>
      <w:lvlJc w:val="left"/>
      <w:pPr>
        <w:ind w:left="2160" w:hanging="360"/>
      </w:pPr>
    </w:lvl>
    <w:lvl w:ilvl="3" w:tplc="5184A576">
      <w:start w:val="1"/>
      <w:numFmt w:val="bullet"/>
      <w:lvlText w:val="●"/>
      <w:lvlJc w:val="left"/>
      <w:pPr>
        <w:ind w:left="2880" w:hanging="360"/>
      </w:pPr>
    </w:lvl>
    <w:lvl w:ilvl="4" w:tplc="3B5811C8">
      <w:start w:val="1"/>
      <w:numFmt w:val="bullet"/>
      <w:lvlText w:val="○"/>
      <w:lvlJc w:val="left"/>
      <w:pPr>
        <w:ind w:left="3600" w:hanging="360"/>
      </w:pPr>
    </w:lvl>
    <w:lvl w:ilvl="5" w:tplc="7722D908">
      <w:start w:val="1"/>
      <w:numFmt w:val="bullet"/>
      <w:lvlText w:val="■"/>
      <w:lvlJc w:val="left"/>
      <w:pPr>
        <w:ind w:left="4320" w:hanging="360"/>
      </w:pPr>
    </w:lvl>
    <w:lvl w:ilvl="6" w:tplc="A282CD96">
      <w:start w:val="1"/>
      <w:numFmt w:val="bullet"/>
      <w:lvlText w:val="●"/>
      <w:lvlJc w:val="left"/>
      <w:pPr>
        <w:ind w:left="5040" w:hanging="360"/>
      </w:pPr>
    </w:lvl>
    <w:lvl w:ilvl="7" w:tplc="79B20938">
      <w:start w:val="1"/>
      <w:numFmt w:val="bullet"/>
      <w:lvlText w:val="●"/>
      <w:lvlJc w:val="left"/>
      <w:pPr>
        <w:ind w:left="5760" w:hanging="360"/>
      </w:pPr>
    </w:lvl>
    <w:lvl w:ilvl="8" w:tplc="057265FA">
      <w:start w:val="1"/>
      <w:numFmt w:val="bullet"/>
      <w:lvlText w:val="●"/>
      <w:lvlJc w:val="left"/>
      <w:pPr>
        <w:ind w:left="6480" w:hanging="360"/>
      </w:pPr>
    </w:lvl>
  </w:abstractNum>
  <w:abstractNum w:abstractNumId="1" w15:restartNumberingAfterBreak="0">
    <w:nsid w:val="52A000AF"/>
    <w:multiLevelType w:val="hybridMultilevel"/>
    <w:tmpl w:val="CCD0BEDE"/>
    <w:lvl w:ilvl="0" w:tplc="DA265C3C">
      <w:start w:val="1"/>
      <w:numFmt w:val="bullet"/>
      <w:lvlText w:val="•"/>
      <w:lvlJc w:val="left"/>
      <w:pPr>
        <w:ind w:left="720" w:hanging="360"/>
      </w:pPr>
    </w:lvl>
    <w:lvl w:ilvl="1" w:tplc="E7568EE0">
      <w:numFmt w:val="decimal"/>
      <w:lvlText w:val=""/>
      <w:lvlJc w:val="left"/>
    </w:lvl>
    <w:lvl w:ilvl="2" w:tplc="A9D4BA04">
      <w:numFmt w:val="decimal"/>
      <w:lvlText w:val=""/>
      <w:lvlJc w:val="left"/>
    </w:lvl>
    <w:lvl w:ilvl="3" w:tplc="A988502C">
      <w:numFmt w:val="decimal"/>
      <w:lvlText w:val=""/>
      <w:lvlJc w:val="left"/>
    </w:lvl>
    <w:lvl w:ilvl="4" w:tplc="FBB01C58">
      <w:numFmt w:val="decimal"/>
      <w:lvlText w:val=""/>
      <w:lvlJc w:val="left"/>
    </w:lvl>
    <w:lvl w:ilvl="5" w:tplc="D3786072">
      <w:numFmt w:val="decimal"/>
      <w:lvlText w:val=""/>
      <w:lvlJc w:val="left"/>
    </w:lvl>
    <w:lvl w:ilvl="6" w:tplc="653AC1FA">
      <w:numFmt w:val="decimal"/>
      <w:lvlText w:val=""/>
      <w:lvlJc w:val="left"/>
    </w:lvl>
    <w:lvl w:ilvl="7" w:tplc="164015C0">
      <w:numFmt w:val="decimal"/>
      <w:lvlText w:val=""/>
      <w:lvlJc w:val="left"/>
    </w:lvl>
    <w:lvl w:ilvl="8" w:tplc="E6E09BFE">
      <w:numFmt w:val="decimal"/>
      <w:lvlText w:val=""/>
      <w:lvlJc w:val="left"/>
    </w:lvl>
  </w:abstractNum>
  <w:num w:numId="1" w16cid:durableId="982124548">
    <w:abstractNumId w:val="0"/>
    <w:lvlOverride w:ilvl="0">
      <w:startOverride w:val="1"/>
    </w:lvlOverride>
  </w:num>
  <w:num w:numId="2" w16cid:durableId="75821863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57FB"/>
    <w:rsid w:val="004F57FB"/>
    <w:rsid w:val="00C05CB6"/>
    <w:rsid w:val="00EB7480"/>
    <w:rsid w:val="00FE642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E41DCF"/>
  <w15:docId w15:val="{8FD06FBC-7910-404D-B856-BD549CBBE1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20"/>
      <w:outlineLvl w:val="0"/>
    </w:pPr>
    <w:rPr>
      <w:b/>
      <w:bCs/>
      <w:color w:val="1F4E79"/>
      <w:sz w:val="28"/>
      <w:szCs w:val="28"/>
    </w:rPr>
  </w:style>
  <w:style w:type="paragraph" w:styleId="Heading2">
    <w:name w:val="heading 2"/>
    <w:uiPriority w:val="9"/>
    <w:unhideWhenUsed/>
    <w:qFormat/>
    <w:pPr>
      <w:spacing w:before="240" w:after="8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C05CB6"/>
    <w:pPr>
      <w:tabs>
        <w:tab w:val="center" w:pos="4513"/>
        <w:tab w:val="right" w:pos="9026"/>
      </w:tabs>
    </w:pPr>
  </w:style>
  <w:style w:type="character" w:customStyle="1" w:styleId="HeaderChar">
    <w:name w:val="Header Char"/>
    <w:basedOn w:val="DefaultParagraphFont"/>
    <w:link w:val="Header"/>
    <w:uiPriority w:val="99"/>
    <w:rsid w:val="00C05CB6"/>
  </w:style>
  <w:style w:type="paragraph" w:styleId="Footer">
    <w:name w:val="footer"/>
    <w:basedOn w:val="Normal"/>
    <w:link w:val="FooterChar"/>
    <w:uiPriority w:val="99"/>
    <w:unhideWhenUsed/>
    <w:rsid w:val="00C05CB6"/>
    <w:pPr>
      <w:tabs>
        <w:tab w:val="center" w:pos="4513"/>
        <w:tab w:val="right" w:pos="9026"/>
      </w:tabs>
    </w:pPr>
  </w:style>
  <w:style w:type="character" w:customStyle="1" w:styleId="FooterChar">
    <w:name w:val="Footer Char"/>
    <w:basedOn w:val="DefaultParagraphFont"/>
    <w:link w:val="Footer"/>
    <w:uiPriority w:val="99"/>
    <w:rsid w:val="00C05CB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859AF9-7B97-4EFC-9442-E4C6D36B3F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2380</Words>
  <Characters>13570</Characters>
  <Application>Microsoft Office Word</Application>
  <DocSecurity>0</DocSecurity>
  <Lines>113</Lines>
  <Paragraphs>31</Paragraphs>
  <ScaleCrop>false</ScaleCrop>
  <Company/>
  <LinksUpToDate>false</LinksUpToDate>
  <CharactersWithSpaces>15919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Shrusti Khadji</cp:lastModifiedBy>
  <cp:revision>3</cp:revision>
  <cp:lastPrinted>2026-05-02T09:28:00Z</cp:lastPrinted>
  <dcterms:created xsi:type="dcterms:W3CDTF">2026-05-02T09:24:00Z</dcterms:created>
  <dcterms:modified xsi:type="dcterms:W3CDTF">2026-05-02T09:29:00Z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9676772f-ec5c-48c4-b086-006cd7899652</vt:lpwstr>
  </property>
</Properties>
</file>