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3F81F" w14:textId="5E325C00" w:rsidR="00C224C0" w:rsidRPr="00E62937" w:rsidRDefault="00E62937" w:rsidP="00A619DC">
      <w:pPr>
        <w:rPr>
          <w:rFonts w:cstheme="minorHAnsi"/>
          <w:b/>
          <w:sz w:val="24"/>
          <w:szCs w:val="24"/>
        </w:rPr>
      </w:pPr>
      <w:r w:rsidRPr="00E62937">
        <w:rPr>
          <w:rFonts w:cstheme="minorHAnsi"/>
          <w:b/>
          <w:sz w:val="24"/>
          <w:szCs w:val="24"/>
        </w:rPr>
        <w:t xml:space="preserve">Shruthi </w:t>
      </w:r>
      <w:proofErr w:type="spellStart"/>
      <w:r w:rsidRPr="00E62937">
        <w:rPr>
          <w:rFonts w:cstheme="minorHAnsi"/>
          <w:b/>
          <w:sz w:val="24"/>
          <w:szCs w:val="24"/>
        </w:rPr>
        <w:t>Sreenivasa</w:t>
      </w:r>
      <w:proofErr w:type="spellEnd"/>
      <w:r w:rsidRPr="00E62937">
        <w:rPr>
          <w:rFonts w:cstheme="minorHAnsi"/>
          <w:b/>
          <w:sz w:val="24"/>
          <w:szCs w:val="24"/>
        </w:rPr>
        <w:t xml:space="preserve"> Murthy</w:t>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00C210D9">
        <w:rPr>
          <w:rFonts w:cstheme="minorHAnsi"/>
          <w:b/>
          <w:sz w:val="24"/>
          <w:szCs w:val="24"/>
        </w:rPr>
        <w:t>Retail TV Purchases</w:t>
      </w:r>
      <w:r w:rsidRPr="00E62937">
        <w:rPr>
          <w:rFonts w:cstheme="minorHAnsi"/>
          <w:b/>
          <w:sz w:val="24"/>
          <w:szCs w:val="24"/>
        </w:rPr>
        <w:t xml:space="preserve"> </w:t>
      </w:r>
      <w:r>
        <w:rPr>
          <w:rFonts w:cstheme="minorHAnsi"/>
          <w:b/>
          <w:sz w:val="24"/>
          <w:szCs w:val="24"/>
        </w:rPr>
        <w:t>(</w:t>
      </w:r>
      <w:r w:rsidRPr="00E62937">
        <w:rPr>
          <w:rFonts w:cstheme="minorHAnsi"/>
          <w:b/>
          <w:sz w:val="24"/>
          <w:szCs w:val="24"/>
        </w:rPr>
        <w:t>Report</w:t>
      </w:r>
      <w:r w:rsidR="00C210D9">
        <w:rPr>
          <w:rFonts w:cstheme="minorHAnsi"/>
          <w:b/>
          <w:sz w:val="24"/>
          <w:szCs w:val="24"/>
        </w:rPr>
        <w:t>)</w:t>
      </w:r>
      <w:bookmarkStart w:id="0" w:name="_GoBack"/>
      <w:bookmarkEnd w:id="0"/>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r w:rsidRPr="00E62937">
        <w:rPr>
          <w:rFonts w:cstheme="minorHAnsi"/>
          <w:b/>
          <w:sz w:val="24"/>
          <w:szCs w:val="24"/>
        </w:rPr>
        <w:tab/>
      </w:r>
    </w:p>
    <w:p w14:paraId="7812856A" w14:textId="77777777" w:rsidR="00C224C0" w:rsidRPr="004F67EF" w:rsidRDefault="00C224C0" w:rsidP="00A619DC">
      <w:pPr>
        <w:rPr>
          <w:rFonts w:cstheme="minorHAnsi"/>
        </w:rPr>
      </w:pPr>
    </w:p>
    <w:p w14:paraId="799530A3" w14:textId="145A098F" w:rsidR="00A619DC" w:rsidRPr="00E62937" w:rsidRDefault="00A619DC" w:rsidP="00A619DC">
      <w:pPr>
        <w:pStyle w:val="ListParagraph"/>
        <w:numPr>
          <w:ilvl w:val="0"/>
          <w:numId w:val="1"/>
        </w:numPr>
        <w:rPr>
          <w:rFonts w:asciiTheme="minorHAnsi" w:hAnsiTheme="minorHAnsi" w:cstheme="minorHAnsi"/>
          <w:b/>
          <w:sz w:val="22"/>
          <w:szCs w:val="22"/>
        </w:rPr>
      </w:pPr>
      <w:r w:rsidRPr="00E62937">
        <w:rPr>
          <w:rFonts w:asciiTheme="minorHAnsi" w:hAnsiTheme="minorHAnsi" w:cstheme="minorHAnsi"/>
          <w:b/>
          <w:sz w:val="22"/>
          <w:szCs w:val="22"/>
        </w:rPr>
        <w:t>Considering cases in tvfitting2017:</w:t>
      </w:r>
    </w:p>
    <w:p w14:paraId="6B77C43D" w14:textId="77777777" w:rsidR="00A619DC" w:rsidRPr="004F67EF" w:rsidRDefault="00A619DC" w:rsidP="00A619DC">
      <w:pPr>
        <w:pStyle w:val="ListParagraph"/>
        <w:ind w:left="360"/>
        <w:rPr>
          <w:rFonts w:asciiTheme="minorHAnsi" w:hAnsiTheme="minorHAnsi" w:cstheme="minorHAnsi"/>
          <w:sz w:val="22"/>
          <w:szCs w:val="22"/>
        </w:rPr>
      </w:pPr>
    </w:p>
    <w:p w14:paraId="6CB04F12" w14:textId="77777777" w:rsidR="00A619DC" w:rsidRPr="004F67EF" w:rsidRDefault="00A619DC" w:rsidP="00A619DC">
      <w:pPr>
        <w:pStyle w:val="ListParagraph"/>
        <w:numPr>
          <w:ilvl w:val="1"/>
          <w:numId w:val="1"/>
        </w:numPr>
        <w:rPr>
          <w:rFonts w:asciiTheme="minorHAnsi" w:hAnsiTheme="minorHAnsi" w:cstheme="minorHAnsi"/>
          <w:b/>
          <w:sz w:val="22"/>
          <w:szCs w:val="22"/>
        </w:rPr>
      </w:pPr>
      <w:r w:rsidRPr="004F67EF">
        <w:rPr>
          <w:rFonts w:asciiTheme="minorHAnsi" w:hAnsiTheme="minorHAnsi" w:cstheme="minorHAnsi"/>
          <w:b/>
          <w:sz w:val="22"/>
          <w:szCs w:val="22"/>
        </w:rPr>
        <w:t>How does the average price of the purchased TV depend on sales outlet?</w:t>
      </w:r>
    </w:p>
    <w:p w14:paraId="42D64992" w14:textId="77777777" w:rsidR="00A619DC" w:rsidRPr="004F67EF" w:rsidRDefault="00A619DC" w:rsidP="00A619DC">
      <w:pPr>
        <w:rPr>
          <w:rFonts w:cstheme="minorHAnsi"/>
        </w:rPr>
      </w:pPr>
    </w:p>
    <w:p w14:paraId="31D12C66" w14:textId="77777777" w:rsidR="00A619DC" w:rsidRPr="004F67EF" w:rsidRDefault="00C210D9" w:rsidP="00C224C0">
      <w:pPr>
        <w:jc w:val="center"/>
        <w:rPr>
          <w:rFonts w:cstheme="minorHAnsi"/>
        </w:rPr>
      </w:pPr>
      <w:r>
        <w:rPr>
          <w:rFonts w:cstheme="minorHAnsi"/>
          <w:noProof/>
        </w:rPr>
        <w:pict w14:anchorId="679E6F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vg price" style="width:149.15pt;height:104.15pt;mso-width-percent:0;mso-height-percent:0;mso-width-percent:0;mso-height-percent:0">
            <v:imagedata r:id="rId7" o:title="avg price"/>
          </v:shape>
        </w:pict>
      </w:r>
    </w:p>
    <w:p w14:paraId="40A10E09" w14:textId="77777777" w:rsidR="00507088" w:rsidRPr="004F67EF" w:rsidRDefault="00507088" w:rsidP="00507088">
      <w:pPr>
        <w:rPr>
          <w:rFonts w:cstheme="minorHAnsi"/>
        </w:rPr>
      </w:pPr>
      <w:r w:rsidRPr="004F67EF">
        <w:rPr>
          <w:rFonts w:cstheme="minorHAnsi"/>
        </w:rPr>
        <w:t>The Average Price of the purchased TV at a big box store is $620.05.</w:t>
      </w:r>
    </w:p>
    <w:p w14:paraId="7DA445F5" w14:textId="77777777" w:rsidR="00507088" w:rsidRPr="004F67EF" w:rsidRDefault="00507088" w:rsidP="00507088">
      <w:pPr>
        <w:rPr>
          <w:rFonts w:cstheme="minorHAnsi"/>
        </w:rPr>
      </w:pPr>
      <w:r w:rsidRPr="004F67EF">
        <w:rPr>
          <w:rFonts w:cstheme="minorHAnsi"/>
        </w:rPr>
        <w:t>The Average Price of the purchased TV at a department store is $1183.66.</w:t>
      </w:r>
    </w:p>
    <w:p w14:paraId="221CCE47" w14:textId="77777777" w:rsidR="00507088" w:rsidRPr="004F67EF" w:rsidRDefault="00507088" w:rsidP="00507088">
      <w:pPr>
        <w:rPr>
          <w:rFonts w:cstheme="minorHAnsi"/>
        </w:rPr>
      </w:pPr>
      <w:r w:rsidRPr="004F67EF">
        <w:rPr>
          <w:rFonts w:cstheme="minorHAnsi"/>
        </w:rPr>
        <w:t>The Average Price of the purchased TV at a superstore store is $353.62.</w:t>
      </w:r>
    </w:p>
    <w:p w14:paraId="46224073" w14:textId="77777777" w:rsidR="00507088" w:rsidRPr="004F67EF" w:rsidRDefault="00507088" w:rsidP="00C224C0">
      <w:pPr>
        <w:jc w:val="center"/>
        <w:rPr>
          <w:rFonts w:cstheme="minorHAnsi"/>
        </w:rPr>
      </w:pPr>
    </w:p>
    <w:p w14:paraId="2B0F60A2" w14:textId="77777777" w:rsidR="00A619DC" w:rsidRPr="004F67EF" w:rsidRDefault="00A619DC" w:rsidP="00A619DC">
      <w:pPr>
        <w:pStyle w:val="ListParagraph"/>
        <w:numPr>
          <w:ilvl w:val="1"/>
          <w:numId w:val="1"/>
        </w:numPr>
        <w:rPr>
          <w:rFonts w:asciiTheme="minorHAnsi" w:hAnsiTheme="minorHAnsi" w:cstheme="minorHAnsi"/>
          <w:b/>
          <w:sz w:val="22"/>
          <w:szCs w:val="22"/>
        </w:rPr>
      </w:pPr>
      <w:r w:rsidRPr="004F67EF">
        <w:rPr>
          <w:rFonts w:asciiTheme="minorHAnsi" w:hAnsiTheme="minorHAnsi" w:cstheme="minorHAnsi"/>
          <w:b/>
          <w:sz w:val="22"/>
          <w:szCs w:val="22"/>
        </w:rPr>
        <w:t>How does the payment method depend on sales outlet?</w:t>
      </w:r>
    </w:p>
    <w:p w14:paraId="07FAED10" w14:textId="77777777" w:rsidR="00A619DC" w:rsidRPr="004F67EF" w:rsidRDefault="00A619DC" w:rsidP="00A619DC">
      <w:pPr>
        <w:rPr>
          <w:rFonts w:cstheme="minorHAnsi"/>
        </w:rPr>
      </w:pPr>
    </w:p>
    <w:p w14:paraId="406539DB" w14:textId="77777777" w:rsidR="00801C81" w:rsidRPr="004F67EF" w:rsidRDefault="00801C81" w:rsidP="00A619DC">
      <w:pPr>
        <w:rPr>
          <w:rFonts w:cstheme="minorHAnsi"/>
        </w:rPr>
      </w:pPr>
      <w:r w:rsidRPr="004F67EF">
        <w:rPr>
          <w:rFonts w:cstheme="minorHAnsi"/>
        </w:rPr>
        <w:t>The number of Credit card payments = 17422 [which ads up to 72.68% of the overall payments]</w:t>
      </w:r>
    </w:p>
    <w:p w14:paraId="0669657F" w14:textId="77777777" w:rsidR="00801C81" w:rsidRPr="004F67EF" w:rsidRDefault="00801C81" w:rsidP="00801C81">
      <w:pPr>
        <w:rPr>
          <w:rFonts w:cstheme="minorHAnsi"/>
        </w:rPr>
      </w:pPr>
      <w:r w:rsidRPr="004F67EF">
        <w:rPr>
          <w:rFonts w:cstheme="minorHAnsi"/>
        </w:rPr>
        <w:t>The number of Debit card payments = 2245 [which ads up to 9.37% of the overall payments]</w:t>
      </w:r>
    </w:p>
    <w:p w14:paraId="146771EF" w14:textId="77777777" w:rsidR="00801C81" w:rsidRPr="004F67EF" w:rsidRDefault="00801C81" w:rsidP="00801C81">
      <w:pPr>
        <w:rPr>
          <w:rFonts w:cstheme="minorHAnsi"/>
        </w:rPr>
      </w:pPr>
      <w:r w:rsidRPr="004F67EF">
        <w:rPr>
          <w:rFonts w:cstheme="minorHAnsi"/>
        </w:rPr>
        <w:t>The number of Premium card payments = 4303 [which ads up to 17.95% of the overall payments]</w:t>
      </w:r>
    </w:p>
    <w:p w14:paraId="5F8AAB86" w14:textId="77777777" w:rsidR="00801C81" w:rsidRPr="004F67EF" w:rsidRDefault="00801C81" w:rsidP="00A619DC">
      <w:pPr>
        <w:rPr>
          <w:rFonts w:cstheme="minorHAnsi"/>
        </w:rPr>
      </w:pPr>
    </w:p>
    <w:p w14:paraId="65E31B61" w14:textId="77777777" w:rsidR="00801C81" w:rsidRPr="004F67EF" w:rsidRDefault="00801C81" w:rsidP="00A619DC">
      <w:pPr>
        <w:rPr>
          <w:rFonts w:cstheme="minorHAnsi"/>
        </w:rPr>
      </w:pPr>
      <w:r w:rsidRPr="004F67EF">
        <w:rPr>
          <w:rFonts w:cstheme="minorHAnsi"/>
        </w:rPr>
        <w:t>OUT OF WHICH:</w:t>
      </w:r>
    </w:p>
    <w:p w14:paraId="549E4110" w14:textId="77777777" w:rsidR="00801C81" w:rsidRPr="004F67EF" w:rsidRDefault="00801C81" w:rsidP="00A619DC">
      <w:pPr>
        <w:rPr>
          <w:rFonts w:cstheme="minorHAnsi"/>
        </w:rPr>
      </w:pPr>
    </w:p>
    <w:p w14:paraId="5632E112" w14:textId="77777777" w:rsidR="00801C81" w:rsidRPr="004F67EF" w:rsidRDefault="00801C81" w:rsidP="00A619DC">
      <w:pPr>
        <w:rPr>
          <w:rFonts w:cstheme="minorHAnsi"/>
        </w:rPr>
      </w:pPr>
      <w:r w:rsidRPr="004F67EF">
        <w:rPr>
          <w:rFonts w:cstheme="minorHAnsi"/>
        </w:rPr>
        <w:t>Total Number of Credit Card pa</w:t>
      </w:r>
      <w:r w:rsidR="00517D34" w:rsidRPr="004F67EF">
        <w:rPr>
          <w:rFonts w:cstheme="minorHAnsi"/>
        </w:rPr>
        <w:t xml:space="preserve">yments at a </w:t>
      </w:r>
      <w:proofErr w:type="spellStart"/>
      <w:r w:rsidR="00517D34" w:rsidRPr="004F67EF">
        <w:rPr>
          <w:rFonts w:cstheme="minorHAnsi"/>
        </w:rPr>
        <w:t>bigbox</w:t>
      </w:r>
      <w:proofErr w:type="spellEnd"/>
      <w:r w:rsidR="00517D34" w:rsidRPr="004F67EF">
        <w:rPr>
          <w:rFonts w:cstheme="minorHAnsi"/>
        </w:rPr>
        <w:t xml:space="preserve"> store = 4253 </w:t>
      </w:r>
    </w:p>
    <w:p w14:paraId="78F15CB5" w14:textId="77777777" w:rsidR="00801C81" w:rsidRPr="004F67EF" w:rsidRDefault="00801C81" w:rsidP="00A619DC">
      <w:pPr>
        <w:rPr>
          <w:rFonts w:cstheme="minorHAnsi"/>
        </w:rPr>
      </w:pPr>
      <w:r w:rsidRPr="004F67EF">
        <w:rPr>
          <w:rFonts w:cstheme="minorHAnsi"/>
        </w:rPr>
        <w:t xml:space="preserve">Total Number of Debit Card payments at a </w:t>
      </w:r>
      <w:proofErr w:type="spellStart"/>
      <w:r w:rsidRPr="004F67EF">
        <w:rPr>
          <w:rFonts w:cstheme="minorHAnsi"/>
        </w:rPr>
        <w:t>bigbox</w:t>
      </w:r>
      <w:proofErr w:type="spellEnd"/>
      <w:r w:rsidRPr="004F67EF">
        <w:rPr>
          <w:rFonts w:cstheme="minorHAnsi"/>
        </w:rPr>
        <w:t xml:space="preserve"> store = 394.</w:t>
      </w:r>
    </w:p>
    <w:p w14:paraId="5E7E7E8B" w14:textId="77777777" w:rsidR="00801C81" w:rsidRPr="004F67EF" w:rsidRDefault="00801C81" w:rsidP="00A619DC">
      <w:pPr>
        <w:rPr>
          <w:rFonts w:cstheme="minorHAnsi"/>
        </w:rPr>
      </w:pPr>
      <w:r w:rsidRPr="004F67EF">
        <w:rPr>
          <w:rFonts w:cstheme="minorHAnsi"/>
        </w:rPr>
        <w:lastRenderedPageBreak/>
        <w:t xml:space="preserve">Total Number of Premium Card payments at a </w:t>
      </w:r>
      <w:proofErr w:type="spellStart"/>
      <w:r w:rsidRPr="004F67EF">
        <w:rPr>
          <w:rFonts w:cstheme="minorHAnsi"/>
        </w:rPr>
        <w:t>bigbox</w:t>
      </w:r>
      <w:proofErr w:type="spellEnd"/>
      <w:r w:rsidRPr="004F67EF">
        <w:rPr>
          <w:rFonts w:cstheme="minorHAnsi"/>
        </w:rPr>
        <w:t xml:space="preserve"> store = 1346.</w:t>
      </w:r>
    </w:p>
    <w:p w14:paraId="35C97ED3" w14:textId="77777777" w:rsidR="00801C81" w:rsidRPr="004F67EF" w:rsidRDefault="00801C81" w:rsidP="00A619DC">
      <w:pPr>
        <w:rPr>
          <w:rFonts w:cstheme="minorHAnsi"/>
        </w:rPr>
      </w:pPr>
      <w:r w:rsidRPr="004F67EF">
        <w:rPr>
          <w:rFonts w:cstheme="minorHAnsi"/>
        </w:rPr>
        <w:t>Which means the Total number of Card Payments at the Big Box Store = 5993.</w:t>
      </w:r>
    </w:p>
    <w:p w14:paraId="0E1346D0" w14:textId="77777777" w:rsidR="00801C81" w:rsidRPr="004F67EF" w:rsidRDefault="00801C81" w:rsidP="00A619DC">
      <w:pPr>
        <w:rPr>
          <w:rFonts w:cstheme="minorHAnsi"/>
        </w:rPr>
      </w:pPr>
    </w:p>
    <w:p w14:paraId="14904B18" w14:textId="77777777" w:rsidR="00801C81" w:rsidRPr="004F67EF" w:rsidRDefault="00801C81" w:rsidP="00801C81">
      <w:pPr>
        <w:rPr>
          <w:rFonts w:cstheme="minorHAnsi"/>
        </w:rPr>
      </w:pPr>
      <w:r w:rsidRPr="004F67EF">
        <w:rPr>
          <w:rFonts w:cstheme="minorHAnsi"/>
        </w:rPr>
        <w:t>Total Number of Credit Card payments at a Department store = 1440.</w:t>
      </w:r>
    </w:p>
    <w:p w14:paraId="7E9D8DAA" w14:textId="77777777" w:rsidR="00801C81" w:rsidRPr="004F67EF" w:rsidRDefault="00801C81" w:rsidP="00801C81">
      <w:pPr>
        <w:rPr>
          <w:rFonts w:cstheme="minorHAnsi"/>
        </w:rPr>
      </w:pPr>
      <w:r w:rsidRPr="004F67EF">
        <w:rPr>
          <w:rFonts w:cstheme="minorHAnsi"/>
        </w:rPr>
        <w:t>Total Number of Debit Card payments at a Department store = 89.</w:t>
      </w:r>
    </w:p>
    <w:p w14:paraId="7D50AA91" w14:textId="77777777" w:rsidR="00801C81" w:rsidRPr="004F67EF" w:rsidRDefault="00801C81" w:rsidP="00801C81">
      <w:pPr>
        <w:rPr>
          <w:rFonts w:cstheme="minorHAnsi"/>
        </w:rPr>
      </w:pPr>
      <w:r w:rsidRPr="004F67EF">
        <w:rPr>
          <w:rFonts w:cstheme="minorHAnsi"/>
        </w:rPr>
        <w:t>Total Number of Premium Card payments at a Department store = 864.</w:t>
      </w:r>
    </w:p>
    <w:p w14:paraId="1AAC679A" w14:textId="77777777" w:rsidR="00801C81" w:rsidRPr="004F67EF" w:rsidRDefault="00801C81" w:rsidP="00801C81">
      <w:pPr>
        <w:rPr>
          <w:rFonts w:cstheme="minorHAnsi"/>
        </w:rPr>
      </w:pPr>
      <w:r w:rsidRPr="004F67EF">
        <w:rPr>
          <w:rFonts w:cstheme="minorHAnsi"/>
        </w:rPr>
        <w:t>Which means the Total number of Card Payments at the Department Store = 2393.</w:t>
      </w:r>
    </w:p>
    <w:p w14:paraId="630F3A36" w14:textId="77777777" w:rsidR="00801C81" w:rsidRPr="004F67EF" w:rsidRDefault="00801C81" w:rsidP="00801C81">
      <w:pPr>
        <w:rPr>
          <w:rFonts w:cstheme="minorHAnsi"/>
        </w:rPr>
      </w:pPr>
    </w:p>
    <w:p w14:paraId="5A391D74" w14:textId="77777777" w:rsidR="00801C81" w:rsidRPr="004F67EF" w:rsidRDefault="00801C81" w:rsidP="00801C81">
      <w:pPr>
        <w:rPr>
          <w:rFonts w:cstheme="minorHAnsi"/>
        </w:rPr>
      </w:pPr>
      <w:r w:rsidRPr="004F67EF">
        <w:rPr>
          <w:rFonts w:cstheme="minorHAnsi"/>
        </w:rPr>
        <w:t>Total Number of Credit Card payments at a superstore = 11729.</w:t>
      </w:r>
    </w:p>
    <w:p w14:paraId="5C2BE44C" w14:textId="77777777" w:rsidR="00801C81" w:rsidRPr="004F67EF" w:rsidRDefault="00801C81" w:rsidP="00801C81">
      <w:pPr>
        <w:rPr>
          <w:rFonts w:cstheme="minorHAnsi"/>
        </w:rPr>
      </w:pPr>
      <w:r w:rsidRPr="004F67EF">
        <w:rPr>
          <w:rFonts w:cstheme="minorHAnsi"/>
        </w:rPr>
        <w:t>Total Number of Debit Card payments at a superstore = 1762.</w:t>
      </w:r>
    </w:p>
    <w:p w14:paraId="1AE22CCD" w14:textId="77777777" w:rsidR="00801C81" w:rsidRPr="004F67EF" w:rsidRDefault="00801C81" w:rsidP="00801C81">
      <w:pPr>
        <w:rPr>
          <w:rFonts w:cstheme="minorHAnsi"/>
        </w:rPr>
      </w:pPr>
      <w:r w:rsidRPr="004F67EF">
        <w:rPr>
          <w:rFonts w:cstheme="minorHAnsi"/>
        </w:rPr>
        <w:t>Total Number of Premium Card payments at a superstore = 2093.</w:t>
      </w:r>
    </w:p>
    <w:p w14:paraId="71DD6B3E" w14:textId="77777777" w:rsidR="00801C81" w:rsidRPr="004F67EF" w:rsidRDefault="00801C81" w:rsidP="00A619DC">
      <w:pPr>
        <w:rPr>
          <w:rFonts w:cstheme="minorHAnsi"/>
        </w:rPr>
      </w:pPr>
      <w:r w:rsidRPr="004F67EF">
        <w:rPr>
          <w:rFonts w:cstheme="minorHAnsi"/>
        </w:rPr>
        <w:t>Which means the Total number of Card Payments at the superstore = 15584.</w:t>
      </w:r>
    </w:p>
    <w:p w14:paraId="56682142" w14:textId="77777777" w:rsidR="00A619DC" w:rsidRPr="004F67EF" w:rsidRDefault="00C210D9" w:rsidP="00C224C0">
      <w:pPr>
        <w:jc w:val="center"/>
        <w:rPr>
          <w:rFonts w:cstheme="minorHAnsi"/>
        </w:rPr>
      </w:pPr>
      <w:r>
        <w:rPr>
          <w:rFonts w:cstheme="minorHAnsi"/>
          <w:noProof/>
        </w:rPr>
        <w:pict w14:anchorId="4432CA88">
          <v:shape id="_x0000_i1026" type="#_x0000_t75" alt="payment method" style="width:250.05pt;height:244.95pt;mso-width-percent:0;mso-height-percent:0;mso-width-percent:0;mso-height-percent:0">
            <v:imagedata r:id="rId8" o:title="payment method"/>
          </v:shape>
        </w:pict>
      </w:r>
    </w:p>
    <w:p w14:paraId="73D0C501" w14:textId="77777777" w:rsidR="00A619DC" w:rsidRPr="004F67EF" w:rsidRDefault="00A619DC" w:rsidP="00A619DC">
      <w:pPr>
        <w:rPr>
          <w:rFonts w:cstheme="minorHAnsi"/>
        </w:rPr>
      </w:pPr>
    </w:p>
    <w:p w14:paraId="659C3B6A" w14:textId="3231D698" w:rsidR="00E62937" w:rsidRPr="00E62937" w:rsidRDefault="00320840" w:rsidP="00E62937">
      <w:pPr>
        <w:ind w:left="720"/>
        <w:rPr>
          <w:rFonts w:cstheme="minorHAnsi"/>
          <w:b/>
        </w:rPr>
      </w:pPr>
      <w:r w:rsidRPr="00E62937">
        <w:rPr>
          <w:rFonts w:cstheme="minorHAnsi"/>
          <w:b/>
        </w:rPr>
        <w:lastRenderedPageBreak/>
        <w:t xml:space="preserve">c. </w:t>
      </w:r>
      <w:r w:rsidR="00A619DC" w:rsidRPr="00E62937">
        <w:rPr>
          <w:rFonts w:cstheme="minorHAnsi"/>
          <w:b/>
        </w:rPr>
        <w:t xml:space="preserve">How does the likelihood </w:t>
      </w:r>
      <w:r w:rsidR="00C224C0" w:rsidRPr="00E62937">
        <w:rPr>
          <w:rFonts w:cstheme="minorHAnsi"/>
          <w:b/>
        </w:rPr>
        <w:t>of buying the extended warranty</w:t>
      </w:r>
      <w:r w:rsidR="00A619DC" w:rsidRPr="00E62937">
        <w:rPr>
          <w:rFonts w:cstheme="minorHAnsi"/>
          <w:b/>
        </w:rPr>
        <w:t xml:space="preserve"> depend on sales outlet?</w:t>
      </w:r>
    </w:p>
    <w:p w14:paraId="6AFAC940" w14:textId="77777777" w:rsidR="00A619DC" w:rsidRPr="004F67EF" w:rsidRDefault="00C210D9" w:rsidP="00C224C0">
      <w:pPr>
        <w:jc w:val="center"/>
        <w:rPr>
          <w:rFonts w:cstheme="minorHAnsi"/>
        </w:rPr>
      </w:pPr>
      <w:r>
        <w:rPr>
          <w:rFonts w:cstheme="minorHAnsi"/>
          <w:noProof/>
        </w:rPr>
        <w:pict w14:anchorId="6B90A7CF">
          <v:shape id="_x0000_i1027" type="#_x0000_t75" alt="extended warranty" style="width:293.8pt;height:222.45pt;mso-width-percent:0;mso-height-percent:0;mso-width-percent:0;mso-height-percent:0">
            <v:imagedata r:id="rId9" o:title="extended warranty"/>
          </v:shape>
        </w:pict>
      </w:r>
    </w:p>
    <w:p w14:paraId="32078500" w14:textId="77777777" w:rsidR="00517D34" w:rsidRPr="004F67EF" w:rsidRDefault="00517D34" w:rsidP="00517D34">
      <w:pPr>
        <w:rPr>
          <w:rFonts w:cstheme="minorHAnsi"/>
        </w:rPr>
      </w:pPr>
      <w:r w:rsidRPr="004F67EF">
        <w:rPr>
          <w:rFonts w:cstheme="minorHAnsi"/>
        </w:rPr>
        <w:t xml:space="preserve">The total number of Customers who chose to buy Extended Warranty in the </w:t>
      </w:r>
      <w:proofErr w:type="spellStart"/>
      <w:r w:rsidRPr="004F67EF">
        <w:rPr>
          <w:rFonts w:cstheme="minorHAnsi"/>
        </w:rPr>
        <w:t>Bigbox</w:t>
      </w:r>
      <w:proofErr w:type="spellEnd"/>
      <w:r w:rsidRPr="004F67EF">
        <w:rPr>
          <w:rFonts w:cstheme="minorHAnsi"/>
        </w:rPr>
        <w:t xml:space="preserve"> store = 2882, and the total number of customers who chose </w:t>
      </w:r>
      <w:r w:rsidRPr="004F67EF">
        <w:rPr>
          <w:rFonts w:cstheme="minorHAnsi"/>
          <w:b/>
        </w:rPr>
        <w:t>not</w:t>
      </w:r>
      <w:r w:rsidRPr="004F67EF">
        <w:rPr>
          <w:rFonts w:cstheme="minorHAnsi"/>
        </w:rPr>
        <w:t xml:space="preserve"> to buy the extended warranty in the </w:t>
      </w:r>
      <w:proofErr w:type="spellStart"/>
      <w:r w:rsidRPr="004F67EF">
        <w:rPr>
          <w:rFonts w:cstheme="minorHAnsi"/>
        </w:rPr>
        <w:t>Bigbox</w:t>
      </w:r>
      <w:proofErr w:type="spellEnd"/>
      <w:r w:rsidRPr="004F67EF">
        <w:rPr>
          <w:rFonts w:cstheme="minorHAnsi"/>
        </w:rPr>
        <w:t xml:space="preserve"> store = 3111.</w:t>
      </w:r>
    </w:p>
    <w:p w14:paraId="65862870" w14:textId="77777777" w:rsidR="00517D34" w:rsidRPr="004F67EF" w:rsidRDefault="00517D34" w:rsidP="00517D34">
      <w:pPr>
        <w:rPr>
          <w:rFonts w:cstheme="minorHAnsi"/>
        </w:rPr>
      </w:pPr>
      <w:r w:rsidRPr="004F67EF">
        <w:rPr>
          <w:rFonts w:cstheme="minorHAnsi"/>
        </w:rPr>
        <w:t xml:space="preserve">The total number of Customers who chose to buy Extended Warranty in the Department store = 1838, and the total number of customers who chose </w:t>
      </w:r>
      <w:r w:rsidRPr="004F67EF">
        <w:rPr>
          <w:rFonts w:cstheme="minorHAnsi"/>
          <w:b/>
        </w:rPr>
        <w:t>not</w:t>
      </w:r>
      <w:r w:rsidRPr="004F67EF">
        <w:rPr>
          <w:rFonts w:cstheme="minorHAnsi"/>
        </w:rPr>
        <w:t xml:space="preserve"> to buy the extended warranty in the Department store = 555.</w:t>
      </w:r>
    </w:p>
    <w:p w14:paraId="66CA4FEA" w14:textId="77777777" w:rsidR="00517D34" w:rsidRPr="004F67EF" w:rsidRDefault="00517D34" w:rsidP="00517D34">
      <w:pPr>
        <w:rPr>
          <w:rFonts w:cstheme="minorHAnsi"/>
        </w:rPr>
      </w:pPr>
      <w:r w:rsidRPr="004F67EF">
        <w:rPr>
          <w:rFonts w:cstheme="minorHAnsi"/>
        </w:rPr>
        <w:t xml:space="preserve">The total number of Customers who chose to buy Extended Warranty in the superstore = 5168, and the total number of customers who chose </w:t>
      </w:r>
      <w:r w:rsidRPr="004F67EF">
        <w:rPr>
          <w:rFonts w:cstheme="minorHAnsi"/>
          <w:b/>
        </w:rPr>
        <w:t>not</w:t>
      </w:r>
      <w:r w:rsidRPr="004F67EF">
        <w:rPr>
          <w:rFonts w:cstheme="minorHAnsi"/>
        </w:rPr>
        <w:t xml:space="preserve"> to buy the extended warranty in the superstore = 10416.</w:t>
      </w:r>
    </w:p>
    <w:p w14:paraId="7A68AE2E" w14:textId="77777777" w:rsidR="00517D34" w:rsidRPr="004F67EF" w:rsidRDefault="00517D34" w:rsidP="00517D34">
      <w:pPr>
        <w:rPr>
          <w:rFonts w:cstheme="minorHAnsi"/>
        </w:rPr>
      </w:pPr>
      <w:r w:rsidRPr="004F67EF">
        <w:rPr>
          <w:rFonts w:cstheme="minorHAnsi"/>
        </w:rPr>
        <w:t>So, the total number of customers who chose to buy the extended warranty = 9888, which adds up to 41.25% and the total number of customers who chose not to buy the extended warranty = 14082, which adds up to 58.75%.</w:t>
      </w:r>
    </w:p>
    <w:p w14:paraId="1CEF0350" w14:textId="77777777" w:rsidR="00A619DC" w:rsidRPr="004F67EF" w:rsidRDefault="00A619DC">
      <w:pPr>
        <w:rPr>
          <w:rFonts w:cstheme="minorHAnsi"/>
        </w:rPr>
      </w:pPr>
    </w:p>
    <w:p w14:paraId="185EDD6C" w14:textId="77777777" w:rsidR="00A619DC" w:rsidRPr="00E62937" w:rsidRDefault="00A619DC" w:rsidP="00A619DC">
      <w:pPr>
        <w:pStyle w:val="ListParagraph"/>
        <w:numPr>
          <w:ilvl w:val="0"/>
          <w:numId w:val="1"/>
        </w:numPr>
        <w:rPr>
          <w:rFonts w:asciiTheme="minorHAnsi" w:hAnsiTheme="minorHAnsi" w:cstheme="minorHAnsi"/>
          <w:b/>
          <w:sz w:val="22"/>
          <w:szCs w:val="22"/>
        </w:rPr>
      </w:pPr>
      <w:r w:rsidRPr="00E62937">
        <w:rPr>
          <w:rFonts w:asciiTheme="minorHAnsi" w:hAnsiTheme="minorHAnsi" w:cstheme="minorHAnsi"/>
          <w:b/>
          <w:sz w:val="22"/>
          <w:szCs w:val="22"/>
        </w:rPr>
        <w:t>Multi-level clustering trees allow the consideration of more than one explanatory factor when clustering entities.  Use the SPSS CHAID decision tree module with the tvfitting2017 dataset to construct classification trees that could be used to explain or predict:</w:t>
      </w:r>
    </w:p>
    <w:p w14:paraId="0A61250C" w14:textId="77777777" w:rsidR="006A6501" w:rsidRPr="004F67EF" w:rsidRDefault="006A6501" w:rsidP="006A6501">
      <w:pPr>
        <w:pStyle w:val="ListParagraph"/>
        <w:ind w:left="360"/>
        <w:rPr>
          <w:rFonts w:asciiTheme="minorHAnsi" w:hAnsiTheme="minorHAnsi" w:cstheme="minorHAnsi"/>
          <w:sz w:val="22"/>
          <w:szCs w:val="22"/>
        </w:rPr>
      </w:pPr>
    </w:p>
    <w:p w14:paraId="4BD6E24C" w14:textId="77777777" w:rsidR="00A619DC" w:rsidRPr="00E62937" w:rsidRDefault="00A619DC" w:rsidP="00A619DC">
      <w:pPr>
        <w:pStyle w:val="ListParagraph"/>
        <w:numPr>
          <w:ilvl w:val="0"/>
          <w:numId w:val="3"/>
        </w:numPr>
        <w:rPr>
          <w:rFonts w:asciiTheme="minorHAnsi" w:hAnsiTheme="minorHAnsi" w:cstheme="minorHAnsi"/>
          <w:b/>
          <w:sz w:val="22"/>
          <w:szCs w:val="22"/>
        </w:rPr>
      </w:pPr>
      <w:r w:rsidRPr="00E62937">
        <w:rPr>
          <w:rFonts w:asciiTheme="minorHAnsi" w:hAnsiTheme="minorHAnsi" w:cstheme="minorHAnsi"/>
          <w:b/>
          <w:sz w:val="22"/>
          <w:szCs w:val="22"/>
        </w:rPr>
        <w:t>The purchase price of the TV selected, depending on type of sales outlet, type of payment used, and estimated family income</w:t>
      </w:r>
    </w:p>
    <w:p w14:paraId="0DB46C82" w14:textId="77777777" w:rsidR="00320840" w:rsidRPr="004F67EF" w:rsidRDefault="00320840" w:rsidP="00320840">
      <w:pPr>
        <w:rPr>
          <w:rFonts w:cstheme="minorHAnsi"/>
        </w:rPr>
      </w:pPr>
    </w:p>
    <w:p w14:paraId="5DB3641B" w14:textId="77777777" w:rsidR="00320840" w:rsidRPr="004F67EF" w:rsidRDefault="00C210D9" w:rsidP="00320840">
      <w:pPr>
        <w:rPr>
          <w:rFonts w:cstheme="minorHAnsi"/>
        </w:rPr>
      </w:pPr>
      <w:r>
        <w:rPr>
          <w:rFonts w:cstheme="minorHAnsi"/>
          <w:noProof/>
        </w:rPr>
        <w:lastRenderedPageBreak/>
        <w:pict w14:anchorId="27829953">
          <v:shape id="_x0000_i1028" type="#_x0000_t75" alt="tree - a" style="width:719.35pt;height:127.3pt;mso-width-percent:0;mso-height-percent:0;mso-width-percent:0;mso-height-percent:0">
            <v:imagedata r:id="rId10" o:title="tree - a"/>
          </v:shape>
        </w:pict>
      </w:r>
    </w:p>
    <w:p w14:paraId="46145871" w14:textId="77777777" w:rsidR="00320840" w:rsidRPr="004F67EF" w:rsidRDefault="00320840" w:rsidP="00320840">
      <w:pPr>
        <w:rPr>
          <w:rFonts w:cstheme="minorHAnsi"/>
        </w:rPr>
      </w:pPr>
    </w:p>
    <w:p w14:paraId="1591D1D4" w14:textId="77777777" w:rsidR="0023315A" w:rsidRPr="00E62937" w:rsidRDefault="002E5F11" w:rsidP="00320840">
      <w:pPr>
        <w:rPr>
          <w:rFonts w:cstheme="minorHAnsi"/>
          <w:b/>
        </w:rPr>
      </w:pPr>
      <w:r w:rsidRPr="00E62937">
        <w:rPr>
          <w:rFonts w:cstheme="minorHAnsi"/>
          <w:b/>
        </w:rPr>
        <w:t>Zoom in:</w:t>
      </w:r>
    </w:p>
    <w:p w14:paraId="162B5F46" w14:textId="77777777" w:rsidR="002E5F11" w:rsidRPr="004F67EF" w:rsidRDefault="002E5F11" w:rsidP="00320840">
      <w:pPr>
        <w:rPr>
          <w:rFonts w:cstheme="minorHAnsi"/>
        </w:rPr>
      </w:pPr>
    </w:p>
    <w:p w14:paraId="18F2CF2F" w14:textId="77777777" w:rsidR="0023315A" w:rsidRPr="004F67EF" w:rsidRDefault="00C210D9" w:rsidP="00320840">
      <w:pPr>
        <w:rPr>
          <w:rFonts w:cstheme="minorHAnsi"/>
        </w:rPr>
      </w:pPr>
      <w:r>
        <w:rPr>
          <w:rFonts w:cstheme="minorHAnsi"/>
          <w:noProof/>
        </w:rPr>
        <w:pict w14:anchorId="5840D8FF">
          <v:shape id="_x0000_i1029" type="#_x0000_t75" alt="a - first" style="width:752.8pt;height:322.7pt;mso-width-percent:0;mso-height-percent:0;mso-width-percent:0;mso-height-percent:0">
            <v:imagedata r:id="rId11" o:title="a - first"/>
          </v:shape>
        </w:pict>
      </w:r>
    </w:p>
    <w:p w14:paraId="3602EDE1" w14:textId="77777777" w:rsidR="00540BB2" w:rsidRPr="004F67EF" w:rsidRDefault="00540BB2" w:rsidP="00320840">
      <w:pPr>
        <w:rPr>
          <w:rFonts w:cstheme="minorHAnsi"/>
        </w:rPr>
      </w:pPr>
    </w:p>
    <w:p w14:paraId="296CA63C" w14:textId="77777777" w:rsidR="00540BB2" w:rsidRPr="004F67EF" w:rsidRDefault="00C210D9" w:rsidP="002E5F11">
      <w:pPr>
        <w:jc w:val="center"/>
        <w:rPr>
          <w:rFonts w:cstheme="minorHAnsi"/>
        </w:rPr>
      </w:pPr>
      <w:r>
        <w:rPr>
          <w:rFonts w:cstheme="minorHAnsi"/>
          <w:noProof/>
        </w:rPr>
        <w:pict w14:anchorId="4AD1924A">
          <v:shape id="_x0000_i1030" type="#_x0000_t75" alt="a - second" style="width:758.55pt;height:421.05pt;mso-width-percent:0;mso-height-percent:0;mso-width-percent:0;mso-height-percent:0">
            <v:imagedata r:id="rId12" o:title="a - second"/>
          </v:shape>
        </w:pict>
      </w:r>
    </w:p>
    <w:p w14:paraId="483208F0" w14:textId="77777777" w:rsidR="002E5F11" w:rsidRPr="004F67EF" w:rsidRDefault="002E5F11" w:rsidP="00320840">
      <w:pPr>
        <w:rPr>
          <w:rFonts w:cstheme="minorHAnsi"/>
        </w:rPr>
      </w:pPr>
    </w:p>
    <w:p w14:paraId="428DC16B" w14:textId="77777777" w:rsidR="002E5F11" w:rsidRPr="004F67EF" w:rsidRDefault="00C210D9" w:rsidP="00320840">
      <w:pPr>
        <w:rPr>
          <w:rFonts w:cstheme="minorHAnsi"/>
        </w:rPr>
      </w:pPr>
      <w:r>
        <w:rPr>
          <w:rFonts w:cstheme="minorHAnsi"/>
          <w:noProof/>
        </w:rPr>
        <w:lastRenderedPageBreak/>
        <w:pict w14:anchorId="64E6110C">
          <v:shape id="_x0000_i1031" type="#_x0000_t75" alt="a - third" style="width:754.05pt;height:325.3pt;mso-width-percent:0;mso-height-percent:0;mso-width-percent:0;mso-height-percent:0">
            <v:imagedata r:id="rId13" o:title="a - third"/>
          </v:shape>
        </w:pict>
      </w:r>
    </w:p>
    <w:p w14:paraId="534204BB" w14:textId="77777777" w:rsidR="0023315A" w:rsidRPr="004F67EF" w:rsidRDefault="0023315A" w:rsidP="00320840">
      <w:pPr>
        <w:rPr>
          <w:rFonts w:cstheme="minorHAnsi"/>
        </w:rPr>
      </w:pPr>
    </w:p>
    <w:p w14:paraId="26BC5220" w14:textId="77777777" w:rsidR="0023315A" w:rsidRPr="004F67EF" w:rsidRDefault="0023315A" w:rsidP="00320840">
      <w:pPr>
        <w:rPr>
          <w:rFonts w:cstheme="minorHAnsi"/>
        </w:rPr>
      </w:pPr>
    </w:p>
    <w:p w14:paraId="21A76773" w14:textId="504FE86D" w:rsidR="00320840" w:rsidRPr="00E62937" w:rsidRDefault="00320840" w:rsidP="00320840">
      <w:pPr>
        <w:pStyle w:val="ListParagraph"/>
        <w:numPr>
          <w:ilvl w:val="0"/>
          <w:numId w:val="3"/>
        </w:numPr>
        <w:rPr>
          <w:rFonts w:asciiTheme="minorHAnsi" w:hAnsiTheme="minorHAnsi" w:cstheme="minorHAnsi"/>
          <w:b/>
          <w:sz w:val="22"/>
          <w:szCs w:val="22"/>
        </w:rPr>
      </w:pPr>
      <w:r w:rsidRPr="00E62937">
        <w:rPr>
          <w:rFonts w:asciiTheme="minorHAnsi" w:hAnsiTheme="minorHAnsi" w:cstheme="minorHAnsi"/>
          <w:b/>
          <w:sz w:val="22"/>
          <w:szCs w:val="22"/>
        </w:rPr>
        <w:t>Type of payment used, depending</w:t>
      </w:r>
      <w:r w:rsidR="000214E8" w:rsidRPr="00E62937">
        <w:rPr>
          <w:rFonts w:asciiTheme="minorHAnsi" w:hAnsiTheme="minorHAnsi" w:cstheme="minorHAnsi"/>
          <w:b/>
          <w:sz w:val="22"/>
          <w:szCs w:val="22"/>
        </w:rPr>
        <w:t xml:space="preserve"> on type of sales outlet, </w:t>
      </w:r>
      <w:r w:rsidRPr="00E62937">
        <w:rPr>
          <w:rFonts w:asciiTheme="minorHAnsi" w:hAnsiTheme="minorHAnsi" w:cstheme="minorHAnsi"/>
          <w:b/>
          <w:sz w:val="22"/>
          <w:szCs w:val="22"/>
        </w:rPr>
        <w:t xml:space="preserve">average income and whether </w:t>
      </w:r>
      <w:proofErr w:type="gramStart"/>
      <w:r w:rsidRPr="00E62937">
        <w:rPr>
          <w:rFonts w:asciiTheme="minorHAnsi" w:hAnsiTheme="minorHAnsi" w:cstheme="minorHAnsi"/>
          <w:b/>
          <w:sz w:val="22"/>
          <w:szCs w:val="22"/>
        </w:rPr>
        <w:t>an  extended</w:t>
      </w:r>
      <w:proofErr w:type="gramEnd"/>
      <w:r w:rsidRPr="00E62937">
        <w:rPr>
          <w:rFonts w:asciiTheme="minorHAnsi" w:hAnsiTheme="minorHAnsi" w:cstheme="minorHAnsi"/>
          <w:b/>
          <w:sz w:val="22"/>
          <w:szCs w:val="22"/>
        </w:rPr>
        <w:t xml:space="preserve"> warrantee is purchased </w:t>
      </w:r>
    </w:p>
    <w:p w14:paraId="2E3867BE" w14:textId="77777777" w:rsidR="00320840" w:rsidRPr="004F67EF" w:rsidRDefault="00320840" w:rsidP="00320840">
      <w:pPr>
        <w:rPr>
          <w:rFonts w:cstheme="minorHAnsi"/>
        </w:rPr>
      </w:pPr>
    </w:p>
    <w:p w14:paraId="44F0AA02" w14:textId="77777777" w:rsidR="00320840" w:rsidRPr="004F67EF" w:rsidRDefault="00C210D9" w:rsidP="00320840">
      <w:pPr>
        <w:rPr>
          <w:rFonts w:cstheme="minorHAnsi"/>
        </w:rPr>
      </w:pPr>
      <w:r>
        <w:rPr>
          <w:rFonts w:cstheme="minorHAnsi"/>
          <w:noProof/>
        </w:rPr>
        <w:lastRenderedPageBreak/>
        <w:pict w14:anchorId="6928F656">
          <v:shape id="_x0000_i1032" type="#_x0000_t75" alt="tree - b" style="width:755.35pt;height:400.5pt;mso-width-percent:0;mso-height-percent:0;mso-width-percent:0;mso-height-percent:0">
            <v:imagedata r:id="rId14" o:title="tree - b"/>
          </v:shape>
        </w:pict>
      </w:r>
    </w:p>
    <w:p w14:paraId="5FB6DB3A" w14:textId="77777777" w:rsidR="00320840" w:rsidRPr="004F67EF" w:rsidRDefault="00320840" w:rsidP="00320840">
      <w:pPr>
        <w:pStyle w:val="ListParagraph"/>
        <w:numPr>
          <w:ilvl w:val="0"/>
          <w:numId w:val="3"/>
        </w:numPr>
        <w:rPr>
          <w:rFonts w:asciiTheme="minorHAnsi" w:hAnsiTheme="minorHAnsi" w:cstheme="minorHAnsi"/>
          <w:sz w:val="22"/>
          <w:szCs w:val="22"/>
        </w:rPr>
      </w:pPr>
      <w:r w:rsidRPr="004F67EF">
        <w:rPr>
          <w:rFonts w:asciiTheme="minorHAnsi" w:hAnsiTheme="minorHAnsi" w:cstheme="minorHAnsi"/>
          <w:b/>
          <w:sz w:val="22"/>
          <w:szCs w:val="22"/>
        </w:rPr>
        <w:t>Whether the person will purchase the extended warranty</w:t>
      </w:r>
      <w:r w:rsidRPr="004F67EF">
        <w:rPr>
          <w:rFonts w:asciiTheme="minorHAnsi" w:hAnsiTheme="minorHAnsi" w:cstheme="minorHAnsi"/>
          <w:sz w:val="22"/>
          <w:szCs w:val="22"/>
        </w:rPr>
        <w:t xml:space="preserve"> depending on type of sales outlet, type of payment used, and estimated family income. </w:t>
      </w:r>
    </w:p>
    <w:p w14:paraId="05052B5F" w14:textId="77777777" w:rsidR="00A619DC" w:rsidRPr="004F67EF" w:rsidRDefault="00A619DC">
      <w:pPr>
        <w:rPr>
          <w:rFonts w:cstheme="minorHAnsi"/>
        </w:rPr>
      </w:pPr>
    </w:p>
    <w:p w14:paraId="325D932F" w14:textId="77777777" w:rsidR="005F2004" w:rsidRPr="004F67EF" w:rsidRDefault="00C210D9" w:rsidP="00320840">
      <w:r>
        <w:rPr>
          <w:noProof/>
        </w:rPr>
        <w:lastRenderedPageBreak/>
        <w:pict w14:anchorId="637F408B">
          <v:shape id="_x0000_i1033" type="#_x0000_t75" alt="tree- c" style="width:754.05pt;height:368.35pt;mso-width-percent:0;mso-height-percent:0;mso-width-percent:0;mso-height-percent:0">
            <v:imagedata r:id="rId15" o:title="tree- c"/>
          </v:shape>
        </w:pict>
      </w:r>
    </w:p>
    <w:p w14:paraId="4AE44A57" w14:textId="77777777" w:rsidR="005F2004" w:rsidRPr="004F67EF" w:rsidRDefault="005F2004"/>
    <w:p w14:paraId="3304C466" w14:textId="77777777" w:rsidR="00320840" w:rsidRPr="00E62937" w:rsidRDefault="00320840" w:rsidP="00320840">
      <w:pPr>
        <w:pStyle w:val="ListParagraph"/>
        <w:numPr>
          <w:ilvl w:val="0"/>
          <w:numId w:val="1"/>
        </w:numPr>
        <w:rPr>
          <w:rFonts w:asciiTheme="minorHAnsi" w:hAnsiTheme="minorHAnsi" w:cstheme="minorHAnsi"/>
          <w:b/>
          <w:sz w:val="22"/>
          <w:szCs w:val="22"/>
        </w:rPr>
      </w:pPr>
      <w:r w:rsidRPr="00E62937">
        <w:rPr>
          <w:rFonts w:asciiTheme="minorHAnsi" w:hAnsiTheme="minorHAnsi" w:cstheme="minorHAnsi"/>
          <w:b/>
          <w:sz w:val="22"/>
          <w:szCs w:val="22"/>
        </w:rPr>
        <w:t xml:space="preserve">For each of the three trees, describe the clusters that result.  Indicate the number of clusters and range of cluster sizes.  Describe the range in values of the target variables, the clusters with lowest and highest values of the target variables, the discriminating factors, and how the target variables vary systematically according to the discriminating factors.  </w:t>
      </w:r>
    </w:p>
    <w:p w14:paraId="58EF39E5" w14:textId="77777777" w:rsidR="00320840" w:rsidRPr="004F67EF" w:rsidRDefault="00320840" w:rsidP="00320840">
      <w:pPr>
        <w:rPr>
          <w:rFonts w:cstheme="minorHAnsi"/>
        </w:rPr>
      </w:pPr>
    </w:p>
    <w:p w14:paraId="26ED8CF7" w14:textId="031711BB" w:rsidR="00330A2B" w:rsidRPr="004F67EF" w:rsidRDefault="00330A2B" w:rsidP="00330A2B">
      <w:pPr>
        <w:rPr>
          <w:rFonts w:cstheme="minorHAnsi"/>
          <w:b/>
        </w:rPr>
      </w:pPr>
      <w:r w:rsidRPr="004F67EF">
        <w:rPr>
          <w:rFonts w:cstheme="minorHAnsi"/>
          <w:b/>
        </w:rPr>
        <w:t>a. The purchase price of the TV selected, depending on type of sales outlet, type of payment used, and estimated family income</w:t>
      </w:r>
    </w:p>
    <w:p w14:paraId="69434D53" w14:textId="3CC3F24B" w:rsidR="00330A2B" w:rsidRPr="004F67EF" w:rsidRDefault="00330A2B" w:rsidP="00330A2B">
      <w:pPr>
        <w:rPr>
          <w:rFonts w:cstheme="minorHAnsi"/>
        </w:rPr>
      </w:pPr>
      <w:r w:rsidRPr="004F67EF">
        <w:rPr>
          <w:rFonts w:cstheme="minorHAnsi"/>
        </w:rPr>
        <w:t xml:space="preserve">The Average Predicted purchase price of the TV is </w:t>
      </w:r>
      <w:r w:rsidR="00EB28EE" w:rsidRPr="004F67EF">
        <w:rPr>
          <w:rFonts w:cstheme="minorHAnsi"/>
        </w:rPr>
        <w:t xml:space="preserve">$503.1, where as the Predicted purchase price of the TV </w:t>
      </w:r>
      <w:r w:rsidR="008171F1" w:rsidRPr="004F67EF">
        <w:rPr>
          <w:rFonts w:cstheme="minorHAnsi"/>
        </w:rPr>
        <w:t xml:space="preserve">purchased </w:t>
      </w:r>
      <w:r w:rsidR="00EB28EE" w:rsidRPr="004F67EF">
        <w:rPr>
          <w:rFonts w:cstheme="minorHAnsi"/>
        </w:rPr>
        <w:t xml:space="preserve">at the </w:t>
      </w:r>
      <w:proofErr w:type="spellStart"/>
      <w:r w:rsidR="00EB28EE" w:rsidRPr="004F67EF">
        <w:rPr>
          <w:rFonts w:cstheme="minorHAnsi"/>
        </w:rPr>
        <w:t>bigbox</w:t>
      </w:r>
      <w:proofErr w:type="spellEnd"/>
      <w:r w:rsidR="00EB28EE" w:rsidRPr="004F67EF">
        <w:rPr>
          <w:rFonts w:cstheme="minorHAnsi"/>
        </w:rPr>
        <w:t xml:space="preserve"> store is $620.05, the Predicted purchase price of the TV </w:t>
      </w:r>
      <w:r w:rsidR="008171F1" w:rsidRPr="004F67EF">
        <w:rPr>
          <w:rFonts w:cstheme="minorHAnsi"/>
        </w:rPr>
        <w:t xml:space="preserve">purchased </w:t>
      </w:r>
      <w:r w:rsidR="00EB28EE" w:rsidRPr="004F67EF">
        <w:rPr>
          <w:rFonts w:cstheme="minorHAnsi"/>
        </w:rPr>
        <w:t xml:space="preserve">at the Superstore is $353.6, and the Predicted purchase price of the TV </w:t>
      </w:r>
      <w:r w:rsidR="008171F1" w:rsidRPr="004F67EF">
        <w:rPr>
          <w:rFonts w:cstheme="minorHAnsi"/>
        </w:rPr>
        <w:t xml:space="preserve">purchased </w:t>
      </w:r>
      <w:r w:rsidR="00EB28EE" w:rsidRPr="004F67EF">
        <w:rPr>
          <w:rFonts w:cstheme="minorHAnsi"/>
        </w:rPr>
        <w:t>at the Department store is $1183.6.</w:t>
      </w:r>
    </w:p>
    <w:p w14:paraId="495E6BFC" w14:textId="74A6EE5B" w:rsidR="00EB28EE" w:rsidRPr="004F67EF" w:rsidRDefault="00EB28EE" w:rsidP="00330A2B">
      <w:pPr>
        <w:rPr>
          <w:rFonts w:cstheme="minorHAnsi"/>
        </w:rPr>
      </w:pPr>
      <w:r w:rsidRPr="004F67EF">
        <w:rPr>
          <w:rFonts w:cstheme="minorHAnsi"/>
        </w:rPr>
        <w:lastRenderedPageBreak/>
        <w:t>If the TV is purchased at the department store using a premium card, the Predicted purchase price of the TV is $1224.</w:t>
      </w:r>
    </w:p>
    <w:p w14:paraId="7875921C" w14:textId="431313B7" w:rsidR="00EB28EE" w:rsidRPr="004F67EF" w:rsidRDefault="00EB28EE" w:rsidP="00EB28EE">
      <w:pPr>
        <w:rPr>
          <w:rFonts w:cstheme="minorHAnsi"/>
        </w:rPr>
      </w:pPr>
      <w:r w:rsidRPr="004F67EF">
        <w:rPr>
          <w:rFonts w:cstheme="minorHAnsi"/>
        </w:rPr>
        <w:t>If the TV is purchased at the department store using a credit card card, the Predicted purchase price of the TV is $1163.2.</w:t>
      </w:r>
    </w:p>
    <w:p w14:paraId="4D715708" w14:textId="4DE83AA8" w:rsidR="00EB28EE" w:rsidRPr="004F67EF" w:rsidRDefault="00EB28EE" w:rsidP="00EB28EE">
      <w:pPr>
        <w:rPr>
          <w:rFonts w:cstheme="minorHAnsi"/>
        </w:rPr>
      </w:pPr>
      <w:r w:rsidRPr="004F67EF">
        <w:rPr>
          <w:rFonts w:cstheme="minorHAnsi"/>
        </w:rPr>
        <w:t>If the TV is purchased at the department store using a debit card, the Predicted purchase price of the TV is $1122.</w:t>
      </w:r>
    </w:p>
    <w:p w14:paraId="4970DEB0" w14:textId="77777777" w:rsidR="00EB28EE" w:rsidRPr="004F67EF" w:rsidRDefault="00EB28EE" w:rsidP="00EB28EE">
      <w:pPr>
        <w:rPr>
          <w:rFonts w:cstheme="minorHAnsi"/>
        </w:rPr>
      </w:pPr>
    </w:p>
    <w:p w14:paraId="3A22DFF9" w14:textId="44330C54" w:rsidR="00EB28EE" w:rsidRPr="004F67EF" w:rsidRDefault="00EB28EE" w:rsidP="00EB28EE">
      <w:pPr>
        <w:rPr>
          <w:rFonts w:cstheme="minorHAnsi"/>
        </w:rPr>
      </w:pPr>
      <w:r w:rsidRPr="004F67EF">
        <w:rPr>
          <w:rFonts w:cstheme="minorHAnsi"/>
        </w:rPr>
        <w:t>If the TV is purchased at the superstore using a premium card, the Predicted purchase price of the TV is $412.</w:t>
      </w:r>
    </w:p>
    <w:p w14:paraId="66F728CC" w14:textId="756CBE44" w:rsidR="00EB28EE" w:rsidRPr="004F67EF" w:rsidRDefault="00EB28EE" w:rsidP="00EB28EE">
      <w:pPr>
        <w:rPr>
          <w:rFonts w:cstheme="minorHAnsi"/>
        </w:rPr>
      </w:pPr>
      <w:r w:rsidRPr="004F67EF">
        <w:rPr>
          <w:rFonts w:cstheme="minorHAnsi"/>
        </w:rPr>
        <w:t>If the TV is purchased at the superstore using a credit card, the Predicted purchase price of the TV is $350.</w:t>
      </w:r>
    </w:p>
    <w:p w14:paraId="32E5160B" w14:textId="67CC290B" w:rsidR="00EB28EE" w:rsidRPr="004F67EF" w:rsidRDefault="00EB28EE" w:rsidP="00EB28EE">
      <w:pPr>
        <w:rPr>
          <w:rFonts w:cstheme="minorHAnsi"/>
        </w:rPr>
      </w:pPr>
      <w:r w:rsidRPr="004F67EF">
        <w:rPr>
          <w:rFonts w:cstheme="minorHAnsi"/>
        </w:rPr>
        <w:t>If the TV is purchased at the superstore using a debit card, the Predicted purchase price of the TV is $308.</w:t>
      </w:r>
    </w:p>
    <w:p w14:paraId="68485647" w14:textId="77777777" w:rsidR="00EB28EE" w:rsidRPr="004F67EF" w:rsidRDefault="00EB28EE" w:rsidP="00EB28EE">
      <w:pPr>
        <w:rPr>
          <w:rFonts w:cstheme="minorHAnsi"/>
        </w:rPr>
      </w:pPr>
    </w:p>
    <w:p w14:paraId="49715C8D" w14:textId="03AE6C68" w:rsidR="00EB28EE" w:rsidRPr="004F67EF" w:rsidRDefault="00EB28EE" w:rsidP="00EB28EE">
      <w:pPr>
        <w:rPr>
          <w:rFonts w:cstheme="minorHAnsi"/>
        </w:rPr>
      </w:pPr>
      <w:r w:rsidRPr="004F67EF">
        <w:rPr>
          <w:rFonts w:cstheme="minorHAnsi"/>
        </w:rPr>
        <w:t xml:space="preserve">If the TV is purchased at the </w:t>
      </w:r>
      <w:proofErr w:type="spellStart"/>
      <w:r w:rsidRPr="004F67EF">
        <w:rPr>
          <w:rFonts w:cstheme="minorHAnsi"/>
        </w:rPr>
        <w:t>bigbox</w:t>
      </w:r>
      <w:proofErr w:type="spellEnd"/>
      <w:r w:rsidRPr="004F67EF">
        <w:rPr>
          <w:rFonts w:cstheme="minorHAnsi"/>
        </w:rPr>
        <w:t xml:space="preserve"> </w:t>
      </w:r>
      <w:r w:rsidR="008171F1" w:rsidRPr="004F67EF">
        <w:rPr>
          <w:rFonts w:cstheme="minorHAnsi"/>
        </w:rPr>
        <w:t xml:space="preserve">by a customer whose estimated family income is less than or equal to $64000, </w:t>
      </w:r>
      <w:r w:rsidRPr="004F67EF">
        <w:rPr>
          <w:rFonts w:cstheme="minorHAnsi"/>
        </w:rPr>
        <w:t>using a premium card, the Predicted p</w:t>
      </w:r>
      <w:r w:rsidR="008171F1" w:rsidRPr="004F67EF">
        <w:rPr>
          <w:rFonts w:cstheme="minorHAnsi"/>
        </w:rPr>
        <w:t>urchase price of the TV is $618.4.</w:t>
      </w:r>
    </w:p>
    <w:p w14:paraId="1CF868CA" w14:textId="5581773F" w:rsidR="00EB28EE" w:rsidRPr="004F67EF" w:rsidRDefault="00EB28EE" w:rsidP="00EB28EE">
      <w:pPr>
        <w:rPr>
          <w:rFonts w:cstheme="minorHAnsi"/>
        </w:rPr>
      </w:pPr>
      <w:r w:rsidRPr="004F67EF">
        <w:rPr>
          <w:rFonts w:cstheme="minorHAnsi"/>
        </w:rPr>
        <w:t xml:space="preserve">If the TV is purchased at the </w:t>
      </w:r>
      <w:proofErr w:type="spellStart"/>
      <w:r w:rsidRPr="004F67EF">
        <w:rPr>
          <w:rFonts w:cstheme="minorHAnsi"/>
        </w:rPr>
        <w:t>bigbox</w:t>
      </w:r>
      <w:proofErr w:type="spellEnd"/>
      <w:r w:rsidRPr="004F67EF">
        <w:rPr>
          <w:rFonts w:cstheme="minorHAnsi"/>
        </w:rPr>
        <w:t xml:space="preserve"> </w:t>
      </w:r>
      <w:r w:rsidR="008171F1" w:rsidRPr="004F67EF">
        <w:rPr>
          <w:rFonts w:cstheme="minorHAnsi"/>
        </w:rPr>
        <w:t xml:space="preserve">by a customer whose estimated family income is less than or equal to $64000, </w:t>
      </w:r>
      <w:r w:rsidRPr="004F67EF">
        <w:rPr>
          <w:rFonts w:cstheme="minorHAnsi"/>
        </w:rPr>
        <w:t xml:space="preserve">using a </w:t>
      </w:r>
      <w:r w:rsidR="008171F1" w:rsidRPr="004F67EF">
        <w:rPr>
          <w:rFonts w:cstheme="minorHAnsi"/>
        </w:rPr>
        <w:t>credit card</w:t>
      </w:r>
      <w:r w:rsidRPr="004F67EF">
        <w:rPr>
          <w:rFonts w:cstheme="minorHAnsi"/>
        </w:rPr>
        <w:t xml:space="preserve">, the Predicted </w:t>
      </w:r>
      <w:r w:rsidR="008171F1" w:rsidRPr="004F67EF">
        <w:rPr>
          <w:rFonts w:cstheme="minorHAnsi"/>
        </w:rPr>
        <w:t>purchase price of the TV is $558.6</w:t>
      </w:r>
      <w:r w:rsidRPr="004F67EF">
        <w:rPr>
          <w:rFonts w:cstheme="minorHAnsi"/>
        </w:rPr>
        <w:t>.</w:t>
      </w:r>
    </w:p>
    <w:p w14:paraId="473AA7ED" w14:textId="3677CFF9" w:rsidR="00EB28EE" w:rsidRPr="004F67EF" w:rsidRDefault="00EB28EE" w:rsidP="00330A2B">
      <w:pPr>
        <w:rPr>
          <w:rFonts w:cstheme="minorHAnsi"/>
        </w:rPr>
      </w:pPr>
      <w:r w:rsidRPr="004F67EF">
        <w:rPr>
          <w:rFonts w:cstheme="minorHAnsi"/>
        </w:rPr>
        <w:t xml:space="preserve">If the TV is purchased at the </w:t>
      </w:r>
      <w:proofErr w:type="spellStart"/>
      <w:r w:rsidRPr="004F67EF">
        <w:rPr>
          <w:rFonts w:cstheme="minorHAnsi"/>
        </w:rPr>
        <w:t>bigbox</w:t>
      </w:r>
      <w:proofErr w:type="spellEnd"/>
      <w:r w:rsidRPr="004F67EF">
        <w:rPr>
          <w:rFonts w:cstheme="minorHAnsi"/>
        </w:rPr>
        <w:t xml:space="preserve"> </w:t>
      </w:r>
      <w:r w:rsidR="008171F1" w:rsidRPr="004F67EF">
        <w:rPr>
          <w:rFonts w:cstheme="minorHAnsi"/>
        </w:rPr>
        <w:t xml:space="preserve">by a customer whose estimated family income is less than or equal to $64000, </w:t>
      </w:r>
      <w:r w:rsidRPr="004F67EF">
        <w:rPr>
          <w:rFonts w:cstheme="minorHAnsi"/>
        </w:rPr>
        <w:t xml:space="preserve">using a </w:t>
      </w:r>
      <w:r w:rsidR="008171F1" w:rsidRPr="004F67EF">
        <w:rPr>
          <w:rFonts w:cstheme="minorHAnsi"/>
        </w:rPr>
        <w:t>debit card</w:t>
      </w:r>
      <w:r w:rsidR="004F67EF" w:rsidRPr="004F67EF">
        <w:rPr>
          <w:rFonts w:cstheme="minorHAnsi"/>
        </w:rPr>
        <w:t xml:space="preserve">, the </w:t>
      </w:r>
      <w:r w:rsidRPr="004F67EF">
        <w:rPr>
          <w:rFonts w:cstheme="minorHAnsi"/>
        </w:rPr>
        <w:t xml:space="preserve">Predicted </w:t>
      </w:r>
      <w:r w:rsidR="008171F1" w:rsidRPr="004F67EF">
        <w:rPr>
          <w:rFonts w:cstheme="minorHAnsi"/>
        </w:rPr>
        <w:t>purchase price of the TV is $518</w:t>
      </w:r>
      <w:r w:rsidRPr="004F67EF">
        <w:rPr>
          <w:rFonts w:cstheme="minorHAnsi"/>
        </w:rPr>
        <w:t>.</w:t>
      </w:r>
    </w:p>
    <w:p w14:paraId="15977801" w14:textId="2CE04ECF" w:rsidR="008171F1" w:rsidRPr="004F67EF" w:rsidRDefault="008171F1" w:rsidP="008171F1">
      <w:pPr>
        <w:rPr>
          <w:rFonts w:cstheme="minorHAnsi"/>
        </w:rPr>
      </w:pPr>
      <w:r w:rsidRPr="004F67EF">
        <w:rPr>
          <w:rFonts w:cstheme="minorHAnsi"/>
        </w:rPr>
        <w:t xml:space="preserve">If the TV is purchased at the </w:t>
      </w:r>
      <w:proofErr w:type="spellStart"/>
      <w:r w:rsidRPr="004F67EF">
        <w:rPr>
          <w:rFonts w:cstheme="minorHAnsi"/>
        </w:rPr>
        <w:t>bigbox</w:t>
      </w:r>
      <w:proofErr w:type="spellEnd"/>
      <w:r w:rsidRPr="004F67EF">
        <w:rPr>
          <w:rFonts w:cstheme="minorHAnsi"/>
        </w:rPr>
        <w:t xml:space="preserve"> by a customer whose estimated family income is less than $69000 or more than $64000, using a premium</w:t>
      </w:r>
      <w:r w:rsidR="004F67EF" w:rsidRPr="004F67EF">
        <w:rPr>
          <w:rFonts w:cstheme="minorHAnsi"/>
        </w:rPr>
        <w:t xml:space="preserve"> card, the </w:t>
      </w:r>
      <w:r w:rsidRPr="004F67EF">
        <w:rPr>
          <w:rFonts w:cstheme="minorHAnsi"/>
        </w:rPr>
        <w:t>Predicted purchase price of the TV is $666.3.</w:t>
      </w:r>
    </w:p>
    <w:p w14:paraId="6EE384A5" w14:textId="343C2933" w:rsidR="008171F1" w:rsidRPr="004F67EF" w:rsidRDefault="008171F1" w:rsidP="008171F1">
      <w:pPr>
        <w:rPr>
          <w:rFonts w:cstheme="minorHAnsi"/>
        </w:rPr>
      </w:pPr>
      <w:r w:rsidRPr="004F67EF">
        <w:rPr>
          <w:rFonts w:cstheme="minorHAnsi"/>
        </w:rPr>
        <w:t xml:space="preserve">If the TV is purchased at the </w:t>
      </w:r>
      <w:proofErr w:type="spellStart"/>
      <w:r w:rsidRPr="004F67EF">
        <w:rPr>
          <w:rFonts w:cstheme="minorHAnsi"/>
        </w:rPr>
        <w:t>bigbox</w:t>
      </w:r>
      <w:proofErr w:type="spellEnd"/>
      <w:r w:rsidRPr="004F67EF">
        <w:rPr>
          <w:rFonts w:cstheme="minorHAnsi"/>
        </w:rPr>
        <w:t xml:space="preserve"> by a customer whose estimated family income is less than $69000 or more than $64000, using a credit card, the Predicted purchase price of the TV is $604.3.</w:t>
      </w:r>
    </w:p>
    <w:p w14:paraId="3C983ED7" w14:textId="030566BE" w:rsidR="008171F1" w:rsidRPr="004F67EF" w:rsidRDefault="008171F1" w:rsidP="008171F1">
      <w:pPr>
        <w:rPr>
          <w:rFonts w:cstheme="minorHAnsi"/>
        </w:rPr>
      </w:pPr>
      <w:r w:rsidRPr="004F67EF">
        <w:rPr>
          <w:rFonts w:cstheme="minorHAnsi"/>
        </w:rPr>
        <w:t xml:space="preserve">If the TV is purchased at the </w:t>
      </w:r>
      <w:proofErr w:type="spellStart"/>
      <w:r w:rsidRPr="004F67EF">
        <w:rPr>
          <w:rFonts w:cstheme="minorHAnsi"/>
        </w:rPr>
        <w:t>bigbox</w:t>
      </w:r>
      <w:proofErr w:type="spellEnd"/>
      <w:r w:rsidRPr="004F67EF">
        <w:rPr>
          <w:rFonts w:cstheme="minorHAnsi"/>
        </w:rPr>
        <w:t xml:space="preserve"> by a customer whose estimated family income is less than $69000 or more than $64000, using a debit card, the Predicted purchase price of the TV is $564.7.</w:t>
      </w:r>
    </w:p>
    <w:p w14:paraId="29649651" w14:textId="01433901" w:rsidR="008171F1" w:rsidRPr="004F67EF" w:rsidRDefault="008171F1" w:rsidP="008171F1">
      <w:pPr>
        <w:rPr>
          <w:rFonts w:cstheme="minorHAnsi"/>
        </w:rPr>
      </w:pPr>
      <w:r w:rsidRPr="004F67EF">
        <w:rPr>
          <w:rFonts w:cstheme="minorHAnsi"/>
        </w:rPr>
        <w:t xml:space="preserve">If the TV is purchased at the </w:t>
      </w:r>
      <w:proofErr w:type="spellStart"/>
      <w:r w:rsidRPr="004F67EF">
        <w:rPr>
          <w:rFonts w:cstheme="minorHAnsi"/>
        </w:rPr>
        <w:t>bigbox</w:t>
      </w:r>
      <w:proofErr w:type="spellEnd"/>
      <w:r w:rsidRPr="004F67EF">
        <w:rPr>
          <w:rFonts w:cstheme="minorHAnsi"/>
        </w:rPr>
        <w:t xml:space="preserve"> by a customer whose estimated family income is more than $64000, using a premium card, the Predicted purchase price of the TV is $711.6</w:t>
      </w:r>
    </w:p>
    <w:p w14:paraId="12E77C51" w14:textId="0AEE94C4" w:rsidR="008171F1" w:rsidRPr="004F67EF" w:rsidRDefault="008171F1" w:rsidP="008171F1">
      <w:pPr>
        <w:rPr>
          <w:rFonts w:cstheme="minorHAnsi"/>
        </w:rPr>
      </w:pPr>
      <w:r w:rsidRPr="004F67EF">
        <w:rPr>
          <w:rFonts w:cstheme="minorHAnsi"/>
        </w:rPr>
        <w:t xml:space="preserve">If the TV is purchased at the </w:t>
      </w:r>
      <w:proofErr w:type="spellStart"/>
      <w:r w:rsidRPr="004F67EF">
        <w:rPr>
          <w:rFonts w:cstheme="minorHAnsi"/>
        </w:rPr>
        <w:t>bigbox</w:t>
      </w:r>
      <w:proofErr w:type="spellEnd"/>
      <w:r w:rsidRPr="004F67EF">
        <w:rPr>
          <w:rFonts w:cstheme="minorHAnsi"/>
        </w:rPr>
        <w:t xml:space="preserve"> by a customer whose estimated family income is more than $64000, using a credit card, the Predicted purchase price of the TV is $649.2.</w:t>
      </w:r>
    </w:p>
    <w:p w14:paraId="5598EF90" w14:textId="7DCDCC8E" w:rsidR="008171F1" w:rsidRPr="004F67EF" w:rsidRDefault="008171F1" w:rsidP="008171F1">
      <w:pPr>
        <w:rPr>
          <w:rFonts w:cstheme="minorHAnsi"/>
        </w:rPr>
      </w:pPr>
      <w:r w:rsidRPr="004F67EF">
        <w:rPr>
          <w:rFonts w:cstheme="minorHAnsi"/>
        </w:rPr>
        <w:t xml:space="preserve">If the TV is purchased at the </w:t>
      </w:r>
      <w:proofErr w:type="spellStart"/>
      <w:r w:rsidRPr="004F67EF">
        <w:rPr>
          <w:rFonts w:cstheme="minorHAnsi"/>
        </w:rPr>
        <w:t>bigbox</w:t>
      </w:r>
      <w:proofErr w:type="spellEnd"/>
      <w:r w:rsidRPr="004F67EF">
        <w:rPr>
          <w:rFonts w:cstheme="minorHAnsi"/>
        </w:rPr>
        <w:t xml:space="preserve"> by a customer whose estimated family income is more than $64000, using a debit card, the Predicted purchase price of the TV is $605.4.</w:t>
      </w:r>
    </w:p>
    <w:p w14:paraId="4304FBA4" w14:textId="77777777" w:rsidR="008171F1" w:rsidRPr="004F67EF" w:rsidRDefault="008171F1" w:rsidP="00330A2B">
      <w:pPr>
        <w:rPr>
          <w:rFonts w:cstheme="minorHAnsi"/>
        </w:rPr>
      </w:pPr>
    </w:p>
    <w:p w14:paraId="5377686A" w14:textId="77777777" w:rsidR="00330A2B" w:rsidRPr="004F67EF" w:rsidRDefault="00330A2B" w:rsidP="00320840">
      <w:pPr>
        <w:rPr>
          <w:rFonts w:cstheme="minorHAnsi"/>
        </w:rPr>
      </w:pPr>
    </w:p>
    <w:p w14:paraId="24947EB5" w14:textId="1B908DC9" w:rsidR="000214E8" w:rsidRPr="004F67EF" w:rsidRDefault="000214E8" w:rsidP="000214E8">
      <w:pPr>
        <w:rPr>
          <w:rFonts w:cstheme="minorHAnsi"/>
          <w:b/>
        </w:rPr>
      </w:pPr>
      <w:r w:rsidRPr="004F67EF">
        <w:rPr>
          <w:rFonts w:cstheme="minorHAnsi"/>
          <w:b/>
        </w:rPr>
        <w:t xml:space="preserve">b. Type of payment used, depending on the type of sales outlet, average income and whether an extended warrantee is </w:t>
      </w:r>
      <w:proofErr w:type="gramStart"/>
      <w:r w:rsidRPr="004F67EF">
        <w:rPr>
          <w:rFonts w:cstheme="minorHAnsi"/>
          <w:b/>
        </w:rPr>
        <w:t>purchased :</w:t>
      </w:r>
      <w:proofErr w:type="gramEnd"/>
    </w:p>
    <w:p w14:paraId="029B5174" w14:textId="44FEB854" w:rsidR="000214E8" w:rsidRPr="004F67EF" w:rsidRDefault="000214E8" w:rsidP="000214E8">
      <w:pPr>
        <w:rPr>
          <w:rFonts w:cstheme="minorHAnsi"/>
        </w:rPr>
      </w:pPr>
      <w:r w:rsidRPr="004F67EF">
        <w:rPr>
          <w:rFonts w:cstheme="minorHAnsi"/>
        </w:rPr>
        <w:t>Among a total of 23970 Customers, 72.7% (17422) of the customers used Credit card, 9.4% (2245) of the customers used Debit card and 18% (4303) of the customers used premium card</w:t>
      </w:r>
      <w:r w:rsidR="00FF45BB" w:rsidRPr="004F67EF">
        <w:rPr>
          <w:rFonts w:cstheme="minorHAnsi"/>
        </w:rPr>
        <w:t xml:space="preserve"> to purchase TV</w:t>
      </w:r>
      <w:r w:rsidRPr="004F67EF">
        <w:rPr>
          <w:rFonts w:cstheme="minorHAnsi"/>
        </w:rPr>
        <w:t>. Out of which,</w:t>
      </w:r>
    </w:p>
    <w:p w14:paraId="5B2D5ADA" w14:textId="664DFDB5" w:rsidR="004F67EF" w:rsidRPr="004F67EF" w:rsidRDefault="004F67EF" w:rsidP="004F67EF">
      <w:pPr>
        <w:pStyle w:val="ListParagraph"/>
        <w:numPr>
          <w:ilvl w:val="0"/>
          <w:numId w:val="6"/>
        </w:numPr>
        <w:rPr>
          <w:rFonts w:asciiTheme="minorHAnsi" w:hAnsiTheme="minorHAnsi" w:cstheme="minorHAnsi"/>
          <w:sz w:val="22"/>
          <w:szCs w:val="22"/>
        </w:rPr>
      </w:pPr>
      <w:r w:rsidRPr="004F67EF">
        <w:rPr>
          <w:rFonts w:asciiTheme="minorHAnsi" w:hAnsiTheme="minorHAnsi" w:cstheme="minorHAnsi"/>
          <w:sz w:val="22"/>
          <w:szCs w:val="22"/>
        </w:rPr>
        <w:t xml:space="preserve">Among a total of 5993 customers, </w:t>
      </w:r>
      <w:r w:rsidR="000214E8" w:rsidRPr="004F67EF">
        <w:rPr>
          <w:rFonts w:asciiTheme="minorHAnsi" w:hAnsiTheme="minorHAnsi" w:cstheme="minorHAnsi"/>
          <w:sz w:val="22"/>
          <w:szCs w:val="22"/>
        </w:rPr>
        <w:t>4253 customers used credit card, 394 customers used Debit card, 1346 cu</w:t>
      </w:r>
      <w:r w:rsidR="00FF45BB" w:rsidRPr="004F67EF">
        <w:rPr>
          <w:rFonts w:asciiTheme="minorHAnsi" w:hAnsiTheme="minorHAnsi" w:cstheme="minorHAnsi"/>
          <w:sz w:val="22"/>
          <w:szCs w:val="22"/>
        </w:rPr>
        <w:t>stomers used Credit card, to p</w:t>
      </w:r>
      <w:r w:rsidRPr="004F67EF">
        <w:rPr>
          <w:rFonts w:asciiTheme="minorHAnsi" w:hAnsiTheme="minorHAnsi" w:cstheme="minorHAnsi"/>
          <w:sz w:val="22"/>
          <w:szCs w:val="22"/>
        </w:rPr>
        <w:t>urchase TV at the big box store, out of which 2882 customers purchased extended warranty. 1984 customers used credit card, 158 customers used debit card and 740 customers used premium card to purchase the extended warranty.</w:t>
      </w:r>
    </w:p>
    <w:p w14:paraId="4D0002EB" w14:textId="29AF53E7" w:rsidR="000214E8" w:rsidRPr="004F67EF" w:rsidRDefault="004F67EF" w:rsidP="004F67EF">
      <w:pPr>
        <w:pStyle w:val="ListParagraph"/>
        <w:numPr>
          <w:ilvl w:val="0"/>
          <w:numId w:val="6"/>
        </w:numPr>
        <w:rPr>
          <w:rFonts w:asciiTheme="minorHAnsi" w:hAnsiTheme="minorHAnsi" w:cstheme="minorHAnsi"/>
          <w:sz w:val="22"/>
          <w:szCs w:val="22"/>
        </w:rPr>
      </w:pPr>
      <w:r w:rsidRPr="004F67EF">
        <w:rPr>
          <w:rFonts w:asciiTheme="minorHAnsi" w:hAnsiTheme="minorHAnsi" w:cstheme="minorHAnsi"/>
          <w:sz w:val="22"/>
          <w:szCs w:val="22"/>
        </w:rPr>
        <w:t>Among a total of 15584 customers, 1</w:t>
      </w:r>
      <w:r w:rsidR="000214E8" w:rsidRPr="004F67EF">
        <w:rPr>
          <w:rFonts w:asciiTheme="minorHAnsi" w:hAnsiTheme="minorHAnsi" w:cstheme="minorHAnsi"/>
          <w:sz w:val="22"/>
          <w:szCs w:val="22"/>
        </w:rPr>
        <w:t>1729 customers used credit card, 1762 customers used debit card and 2093 customers used premium</w:t>
      </w:r>
      <w:r w:rsidR="00FF45BB" w:rsidRPr="004F67EF">
        <w:rPr>
          <w:rFonts w:asciiTheme="minorHAnsi" w:hAnsiTheme="minorHAnsi" w:cstheme="minorHAnsi"/>
          <w:sz w:val="22"/>
          <w:szCs w:val="22"/>
        </w:rPr>
        <w:t xml:space="preserve"> card, t</w:t>
      </w:r>
      <w:r w:rsidRPr="004F67EF">
        <w:rPr>
          <w:rFonts w:asciiTheme="minorHAnsi" w:hAnsiTheme="minorHAnsi" w:cstheme="minorHAnsi"/>
          <w:sz w:val="22"/>
          <w:szCs w:val="22"/>
        </w:rPr>
        <w:t>o purchase TV at the Superstore, out of which 5168 customers purchased extended warranty. 3798 customers used credit card, 449 customers used debit card and 921 customers used premium card to purchase the extended warranty.</w:t>
      </w:r>
    </w:p>
    <w:p w14:paraId="7550661B" w14:textId="7FF6A90B" w:rsidR="000214E8" w:rsidRPr="004F67EF" w:rsidRDefault="004F67EF" w:rsidP="004F67EF">
      <w:pPr>
        <w:pStyle w:val="ListParagraph"/>
        <w:numPr>
          <w:ilvl w:val="0"/>
          <w:numId w:val="6"/>
        </w:numPr>
        <w:rPr>
          <w:rFonts w:asciiTheme="minorHAnsi" w:hAnsiTheme="minorHAnsi" w:cstheme="minorHAnsi"/>
          <w:sz w:val="22"/>
          <w:szCs w:val="22"/>
        </w:rPr>
      </w:pPr>
      <w:r w:rsidRPr="004F67EF">
        <w:rPr>
          <w:rFonts w:asciiTheme="minorHAnsi" w:hAnsiTheme="minorHAnsi" w:cstheme="minorHAnsi"/>
          <w:sz w:val="22"/>
          <w:szCs w:val="22"/>
        </w:rPr>
        <w:t xml:space="preserve">Among a total of 2393 customers, </w:t>
      </w:r>
      <w:r w:rsidR="00FF45BB" w:rsidRPr="004F67EF">
        <w:rPr>
          <w:rFonts w:asciiTheme="minorHAnsi" w:hAnsiTheme="minorHAnsi" w:cstheme="minorHAnsi"/>
          <w:sz w:val="22"/>
          <w:szCs w:val="22"/>
        </w:rPr>
        <w:t>1440 customers used credit card, 89 customers used debit card and 864 customers used premium card, to purc</w:t>
      </w:r>
      <w:r w:rsidRPr="004F67EF">
        <w:rPr>
          <w:rFonts w:asciiTheme="minorHAnsi" w:hAnsiTheme="minorHAnsi" w:cstheme="minorHAnsi"/>
          <w:sz w:val="22"/>
          <w:szCs w:val="22"/>
        </w:rPr>
        <w:t>hase TV at the department store, out of which 1838 customers purchased extended warranty. 1021 customers used credit card, 51 customers used debit card and 766 customers used premium card to purchase the extended warranty.</w:t>
      </w:r>
    </w:p>
    <w:p w14:paraId="7A83EC68" w14:textId="77777777" w:rsidR="00FF45BB" w:rsidRPr="004F67EF" w:rsidRDefault="00FF45BB" w:rsidP="00320840">
      <w:pPr>
        <w:rPr>
          <w:rFonts w:cstheme="minorHAnsi"/>
        </w:rPr>
      </w:pPr>
    </w:p>
    <w:p w14:paraId="6C8CF2E9" w14:textId="06099873" w:rsidR="00320840" w:rsidRPr="004F67EF" w:rsidRDefault="00FF45BB" w:rsidP="00320840">
      <w:pPr>
        <w:rPr>
          <w:rFonts w:cstheme="minorHAnsi"/>
          <w:b/>
        </w:rPr>
      </w:pPr>
      <w:r w:rsidRPr="004F67EF">
        <w:rPr>
          <w:rFonts w:cstheme="minorHAnsi"/>
          <w:b/>
        </w:rPr>
        <w:t>c. Whether the person will purchase the extended warranty depending on the type of sales outlet, type of payment used and estimated family income.</w:t>
      </w:r>
    </w:p>
    <w:p w14:paraId="15176AF0" w14:textId="77777777" w:rsidR="00330A2B" w:rsidRPr="004F67EF" w:rsidRDefault="00330A2B" w:rsidP="00320840">
      <w:pPr>
        <w:rPr>
          <w:rFonts w:cstheme="minorHAnsi"/>
        </w:rPr>
      </w:pPr>
    </w:p>
    <w:p w14:paraId="3E6E2F83" w14:textId="3BFBC67B" w:rsidR="00330A2B" w:rsidRPr="004F67EF" w:rsidRDefault="00FF45BB" w:rsidP="00320840">
      <w:pPr>
        <w:rPr>
          <w:rFonts w:cstheme="minorHAnsi"/>
        </w:rPr>
      </w:pPr>
      <w:r w:rsidRPr="004F67EF">
        <w:rPr>
          <w:rFonts w:cstheme="minorHAnsi"/>
        </w:rPr>
        <w:t xml:space="preserve">Among a total of 23970 Customers, </w:t>
      </w:r>
      <w:r w:rsidR="00330A2B" w:rsidRPr="004F67EF">
        <w:rPr>
          <w:rFonts w:cstheme="minorHAnsi"/>
        </w:rPr>
        <w:t>41.3% of (</w:t>
      </w:r>
      <w:r w:rsidRPr="004F67EF">
        <w:rPr>
          <w:rFonts w:cstheme="minorHAnsi"/>
        </w:rPr>
        <w:t>9888</w:t>
      </w:r>
      <w:r w:rsidR="00330A2B" w:rsidRPr="004F67EF">
        <w:rPr>
          <w:rFonts w:cstheme="minorHAnsi"/>
        </w:rPr>
        <w:t>) the</w:t>
      </w:r>
      <w:r w:rsidRPr="004F67EF">
        <w:rPr>
          <w:rFonts w:cstheme="minorHAnsi"/>
        </w:rPr>
        <w:t xml:space="preserve"> customers purchased the extended warranty and </w:t>
      </w:r>
      <w:r w:rsidR="00330A2B" w:rsidRPr="004F67EF">
        <w:rPr>
          <w:rFonts w:cstheme="minorHAnsi"/>
        </w:rPr>
        <w:t xml:space="preserve">58.7% (14082) of the </w:t>
      </w:r>
      <w:r w:rsidRPr="004F67EF">
        <w:rPr>
          <w:rFonts w:cstheme="minorHAnsi"/>
        </w:rPr>
        <w:t>customers did not purchase the extended warranty for the TV.</w:t>
      </w:r>
    </w:p>
    <w:p w14:paraId="7F740E25" w14:textId="5C5C89D2" w:rsidR="00FF45BB" w:rsidRPr="004F67EF" w:rsidRDefault="00FF45BB" w:rsidP="00330A2B">
      <w:pPr>
        <w:pStyle w:val="ListParagraph"/>
        <w:numPr>
          <w:ilvl w:val="0"/>
          <w:numId w:val="7"/>
        </w:numPr>
        <w:rPr>
          <w:rFonts w:asciiTheme="minorHAnsi" w:hAnsiTheme="minorHAnsi" w:cstheme="minorHAnsi"/>
          <w:sz w:val="22"/>
          <w:szCs w:val="22"/>
        </w:rPr>
      </w:pPr>
      <w:r w:rsidRPr="004F67EF">
        <w:rPr>
          <w:rFonts w:asciiTheme="minorHAnsi" w:hAnsiTheme="minorHAnsi" w:cstheme="minorHAnsi"/>
          <w:sz w:val="22"/>
          <w:szCs w:val="22"/>
        </w:rPr>
        <w:t>Out of which, 2882 customers bought the extended warranty and 3111 customers did not buy the extended warranty at the big box store.</w:t>
      </w:r>
    </w:p>
    <w:p w14:paraId="3430F602" w14:textId="44FA3B51" w:rsidR="00330A2B" w:rsidRPr="004F67EF" w:rsidRDefault="00330A2B" w:rsidP="00320840">
      <w:pPr>
        <w:rPr>
          <w:rFonts w:cstheme="minorHAnsi"/>
        </w:rPr>
      </w:pPr>
      <w:r w:rsidRPr="004F67EF">
        <w:rPr>
          <w:rFonts w:cstheme="minorHAnsi"/>
        </w:rPr>
        <w:t>Where 740 customers used premium card, 1984 customers used credit card and 158 customers used debit card to purchase the extended warranty.</w:t>
      </w:r>
    </w:p>
    <w:p w14:paraId="41B591B8" w14:textId="0B8D7EA4" w:rsidR="00FF45BB" w:rsidRPr="004F67EF" w:rsidRDefault="00FF45BB" w:rsidP="00330A2B">
      <w:pPr>
        <w:pStyle w:val="ListParagraph"/>
        <w:numPr>
          <w:ilvl w:val="0"/>
          <w:numId w:val="7"/>
        </w:numPr>
        <w:rPr>
          <w:rFonts w:asciiTheme="minorHAnsi" w:hAnsiTheme="minorHAnsi" w:cstheme="minorHAnsi"/>
          <w:sz w:val="22"/>
          <w:szCs w:val="22"/>
        </w:rPr>
      </w:pPr>
      <w:r w:rsidRPr="004F67EF">
        <w:rPr>
          <w:rFonts w:asciiTheme="minorHAnsi" w:hAnsiTheme="minorHAnsi" w:cstheme="minorHAnsi"/>
          <w:sz w:val="22"/>
          <w:szCs w:val="22"/>
        </w:rPr>
        <w:t>5168 customers bought the extended warranty and 10416 customers did not buy the extended warranty at the Superstore.</w:t>
      </w:r>
    </w:p>
    <w:p w14:paraId="555A6D7D" w14:textId="4EC27C13" w:rsidR="00330A2B" w:rsidRPr="004F67EF" w:rsidRDefault="00330A2B" w:rsidP="00320840">
      <w:pPr>
        <w:rPr>
          <w:rFonts w:cstheme="minorHAnsi"/>
        </w:rPr>
      </w:pPr>
      <w:r w:rsidRPr="004F67EF">
        <w:rPr>
          <w:rFonts w:cstheme="minorHAnsi"/>
        </w:rPr>
        <w:t>Where 921 customers used premium card, 3798 customers used credit card and 449 customers used debit card to purchase the extended warranty.</w:t>
      </w:r>
    </w:p>
    <w:p w14:paraId="72D43EDB" w14:textId="48E5B42C" w:rsidR="00FF45BB" w:rsidRPr="004F67EF" w:rsidRDefault="00FF45BB" w:rsidP="00330A2B">
      <w:pPr>
        <w:pStyle w:val="ListParagraph"/>
        <w:numPr>
          <w:ilvl w:val="0"/>
          <w:numId w:val="7"/>
        </w:numPr>
        <w:rPr>
          <w:rFonts w:asciiTheme="minorHAnsi" w:hAnsiTheme="minorHAnsi" w:cstheme="minorHAnsi"/>
          <w:sz w:val="22"/>
          <w:szCs w:val="22"/>
        </w:rPr>
      </w:pPr>
      <w:r w:rsidRPr="004F67EF">
        <w:rPr>
          <w:rFonts w:asciiTheme="minorHAnsi" w:hAnsiTheme="minorHAnsi" w:cstheme="minorHAnsi"/>
          <w:sz w:val="22"/>
          <w:szCs w:val="22"/>
        </w:rPr>
        <w:t>1838 customers bought the extended warranty and 555 customers did not buy the extended warranty at the department store.</w:t>
      </w:r>
    </w:p>
    <w:p w14:paraId="05E83673" w14:textId="6A8BED31" w:rsidR="00330A2B" w:rsidRPr="004F67EF" w:rsidRDefault="00330A2B" w:rsidP="00320840">
      <w:pPr>
        <w:rPr>
          <w:rFonts w:cstheme="minorHAnsi"/>
        </w:rPr>
      </w:pPr>
      <w:r w:rsidRPr="004F67EF">
        <w:rPr>
          <w:rFonts w:cstheme="minorHAnsi"/>
        </w:rPr>
        <w:t>Where 766 customers used premium card, 1021 customers used credit card and 51 customers used debit card to purchase the extended warranty.</w:t>
      </w:r>
    </w:p>
    <w:p w14:paraId="3654602B" w14:textId="77777777" w:rsidR="004F67EF" w:rsidRPr="004F67EF" w:rsidRDefault="004F67EF" w:rsidP="00320840"/>
    <w:p w14:paraId="5DFA29A9" w14:textId="77777777" w:rsidR="004F67EF" w:rsidRPr="004F67EF" w:rsidRDefault="004F67EF" w:rsidP="00320840"/>
    <w:p w14:paraId="387D8815" w14:textId="532B11BD" w:rsidR="00330A2B" w:rsidRPr="00E62937" w:rsidRDefault="004F67EF" w:rsidP="00320840">
      <w:pPr>
        <w:rPr>
          <w:rFonts w:cstheme="minorHAnsi"/>
          <w:b/>
        </w:rPr>
      </w:pPr>
      <w:r w:rsidRPr="00E62937">
        <w:rPr>
          <w:b/>
        </w:rPr>
        <w:t>4.   Construct a regression model to predict the purchase price of a TV, depending on type of sales outlet, type of payment used, and estimated family income.</w:t>
      </w:r>
      <w:r w:rsidRPr="00E62937">
        <w:rPr>
          <w:b/>
        </w:rPr>
        <w:br w:type="textWrapping" w:clear="all"/>
      </w:r>
    </w:p>
    <w:p w14:paraId="155E21F2" w14:textId="30C365F4" w:rsidR="00B83D15" w:rsidRPr="004F67EF" w:rsidRDefault="00FF45BB" w:rsidP="004F67EF">
      <w:pPr>
        <w:jc w:val="center"/>
      </w:pPr>
      <w:r w:rsidRPr="004F67EF">
        <w:rPr>
          <w:noProof/>
        </w:rPr>
        <w:lastRenderedPageBreak/>
        <w:drawing>
          <wp:inline distT="0" distB="0" distL="0" distR="0" wp14:anchorId="7423BB98" wp14:editId="3ACC5DDA">
            <wp:extent cx="7429500" cy="5769234"/>
            <wp:effectExtent l="0" t="0" r="0" b="0"/>
            <wp:docPr id="35" name="Picture 35" descr="TRANSCEND:images:reg model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RANSCEND:images:reg model plo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716" cy="5769402"/>
                    </a:xfrm>
                    <a:prstGeom prst="rect">
                      <a:avLst/>
                    </a:prstGeom>
                    <a:noFill/>
                    <a:ln>
                      <a:noFill/>
                    </a:ln>
                  </pic:spPr>
                </pic:pic>
              </a:graphicData>
            </a:graphic>
          </wp:inline>
        </w:drawing>
      </w:r>
    </w:p>
    <w:p w14:paraId="57490300" w14:textId="77777777" w:rsidR="00540BB2" w:rsidRPr="004F67EF" w:rsidRDefault="00C210D9" w:rsidP="00540BB2">
      <w:pPr>
        <w:jc w:val="center"/>
      </w:pPr>
      <w:r>
        <w:rPr>
          <w:noProof/>
        </w:rPr>
        <w:lastRenderedPageBreak/>
        <w:pict w14:anchorId="4AD122B1">
          <v:shape id="_x0000_i1034" type="#_x0000_t75" alt="reg model" style="width:338.15pt;height:536.8pt;mso-width-percent:0;mso-height-percent:0;mso-width-percent:0;mso-height-percent:0">
            <v:imagedata r:id="rId17" o:title="reg model"/>
          </v:shape>
        </w:pict>
      </w:r>
    </w:p>
    <w:p w14:paraId="2704F8C9" w14:textId="77777777" w:rsidR="005F2004" w:rsidRPr="004F67EF" w:rsidRDefault="005F2004">
      <w:pPr>
        <w:rPr>
          <w:rFonts w:cstheme="minorHAnsi"/>
        </w:rPr>
      </w:pPr>
    </w:p>
    <w:p w14:paraId="04C8EC13" w14:textId="77777777" w:rsidR="00B83D15" w:rsidRPr="00E62937" w:rsidRDefault="00B83D15">
      <w:pPr>
        <w:rPr>
          <w:rFonts w:cstheme="minorHAnsi"/>
          <w:b/>
        </w:rPr>
      </w:pPr>
    </w:p>
    <w:p w14:paraId="2B153918" w14:textId="77777777" w:rsidR="00320840" w:rsidRPr="00E62937" w:rsidRDefault="00320840" w:rsidP="00320840">
      <w:pPr>
        <w:rPr>
          <w:b/>
        </w:rPr>
      </w:pPr>
      <w:r w:rsidRPr="00E62937">
        <w:rPr>
          <w:b/>
        </w:rPr>
        <w:t>5. Perform a formal statistical test to gauge whether information about the type of sales outlet improves the regression fit for purchase price by a statistically significant amount after you have accounted for payment type and estimated family income (i.e., whether the better fit when sales outlet is considered could have been a random occurrence).   What is the probability that the better fit could have occurred at random?</w:t>
      </w:r>
    </w:p>
    <w:p w14:paraId="683C1D4A" w14:textId="77777777" w:rsidR="00320840" w:rsidRPr="004F67EF" w:rsidRDefault="00C210D9" w:rsidP="00540BB2">
      <w:pPr>
        <w:jc w:val="center"/>
        <w:rPr>
          <w:rFonts w:cstheme="minorHAnsi"/>
        </w:rPr>
      </w:pPr>
      <w:r>
        <w:rPr>
          <w:rFonts w:cstheme="minorHAnsi"/>
          <w:noProof/>
        </w:rPr>
        <w:pict w14:anchorId="542CD065">
          <v:shape id="_x0000_i1035" type="#_x0000_t75" alt="f test" style="width:468pt;height:146.55pt;mso-width-percent:0;mso-height-percent:0;mso-width-percent:0;mso-height-percent:0">
            <v:imagedata r:id="rId18" o:title="f test"/>
          </v:shape>
        </w:pict>
      </w:r>
    </w:p>
    <w:p w14:paraId="611D22A4" w14:textId="77777777" w:rsidR="004F67EF" w:rsidRPr="004F67EF" w:rsidRDefault="004F67EF" w:rsidP="00517D34">
      <w:pPr>
        <w:jc w:val="both"/>
      </w:pPr>
    </w:p>
    <w:p w14:paraId="653C9C56" w14:textId="77777777" w:rsidR="00517D34" w:rsidRPr="004F67EF" w:rsidRDefault="006369E1" w:rsidP="00517D34">
      <w:pPr>
        <w:jc w:val="both"/>
      </w:pPr>
      <w:r w:rsidRPr="004F67EF">
        <w:t xml:space="preserve">The F-Test between the Full Model and the reduced Model </w:t>
      </w:r>
      <w:r w:rsidR="00517D34" w:rsidRPr="004F67EF">
        <w:t xml:space="preserve">shows that the </w:t>
      </w:r>
      <w:r w:rsidR="00517D34" w:rsidRPr="004F67EF">
        <w:rPr>
          <w:b/>
        </w:rPr>
        <w:t>p-value is less than 0.0001</w:t>
      </w:r>
      <w:r w:rsidR="00517D34" w:rsidRPr="004F67EF">
        <w:t xml:space="preserve">, which is less than the alpha value 0.05. This means even after considering the effects of the other variables, the variable indicators of </w:t>
      </w:r>
      <w:r w:rsidRPr="004F67EF">
        <w:t xml:space="preserve">Sales Outlets </w:t>
      </w:r>
      <w:r w:rsidR="00517D34" w:rsidRPr="004F67EF">
        <w:t xml:space="preserve">occur systematically making it statistically significant. The </w:t>
      </w:r>
      <w:r w:rsidRPr="004F67EF">
        <w:t xml:space="preserve">Sales Outlet </w:t>
      </w:r>
      <w:r w:rsidR="00517D34" w:rsidRPr="004F67EF">
        <w:t>variables must be included in the regression model.</w:t>
      </w:r>
    </w:p>
    <w:p w14:paraId="61468421" w14:textId="77777777" w:rsidR="00320840" w:rsidRPr="004F67EF" w:rsidRDefault="006369E1">
      <w:pPr>
        <w:rPr>
          <w:rFonts w:cstheme="minorHAnsi"/>
        </w:rPr>
      </w:pPr>
      <w:r w:rsidRPr="004F67EF">
        <w:rPr>
          <w:rFonts w:cstheme="minorHAnsi"/>
        </w:rPr>
        <w:t>The Probability that the better fit could have occurred at random is very low because the P value &lt; 0.0001, which means that the occurrence is systematic.</w:t>
      </w:r>
    </w:p>
    <w:p w14:paraId="6947CD9D" w14:textId="77777777" w:rsidR="006369E1" w:rsidRPr="004F67EF" w:rsidRDefault="006369E1">
      <w:pPr>
        <w:rPr>
          <w:rFonts w:cstheme="minorHAnsi"/>
        </w:rPr>
      </w:pPr>
    </w:p>
    <w:p w14:paraId="02A7E1E5" w14:textId="297A2C50" w:rsidR="006A6501" w:rsidRPr="00E62937" w:rsidRDefault="006A6501" w:rsidP="006A6501">
      <w:pPr>
        <w:rPr>
          <w:rFonts w:cstheme="minorHAnsi"/>
          <w:b/>
        </w:rPr>
      </w:pPr>
      <w:r w:rsidRPr="00E62937">
        <w:rPr>
          <w:rFonts w:cstheme="minorHAnsi"/>
          <w:b/>
        </w:rPr>
        <w:t>6.  Create a logistic model for estimating the likelihood that a person will purchase the extended warranty, depending on type of sales outlet, type of payment used, product price, and estimated family</w:t>
      </w:r>
      <w:r w:rsidR="003C49AE" w:rsidRPr="00E62937">
        <w:rPr>
          <w:rFonts w:cstheme="minorHAnsi"/>
          <w:b/>
        </w:rPr>
        <w:t xml:space="preserve"> </w:t>
      </w:r>
      <w:r w:rsidRPr="00E62937">
        <w:rPr>
          <w:rFonts w:cstheme="minorHAnsi"/>
          <w:b/>
        </w:rPr>
        <w:t>income.   Articulate the meaning of the “odds ratio” statistics</w:t>
      </w:r>
      <w:r w:rsidR="0023179D" w:rsidRPr="00E62937">
        <w:rPr>
          <w:rFonts w:cstheme="minorHAnsi"/>
          <w:b/>
        </w:rPr>
        <w:t>,</w:t>
      </w:r>
      <w:r w:rsidRPr="00E62937">
        <w:rPr>
          <w:rFonts w:cstheme="minorHAnsi"/>
          <w:b/>
        </w:rPr>
        <w:t xml:space="preserve"> which are printed for the explanatory variables.  Be careful to indicate the two probabilities involved. Interpret the estimated “odds-ratio” impact for the “department store” indicator variable. </w:t>
      </w:r>
    </w:p>
    <w:p w14:paraId="4F02BA79" w14:textId="77777777" w:rsidR="0023179D" w:rsidRPr="004F67EF" w:rsidRDefault="0023179D" w:rsidP="006A6501">
      <w:pPr>
        <w:rPr>
          <w:rFonts w:cstheme="minorHAnsi"/>
        </w:rPr>
      </w:pPr>
      <w:r w:rsidRPr="004F67EF">
        <w:rPr>
          <w:rFonts w:cstheme="minorHAnsi"/>
        </w:rPr>
        <w:t>Odds Ratio:</w:t>
      </w:r>
    </w:p>
    <w:p w14:paraId="10BE4B56" w14:textId="77777777" w:rsidR="0023179D" w:rsidRPr="004F67EF" w:rsidRDefault="0023179D" w:rsidP="006A6501">
      <w:pPr>
        <w:rPr>
          <w:rFonts w:cstheme="minorHAnsi"/>
        </w:rPr>
      </w:pPr>
      <w:r w:rsidRPr="004F67EF">
        <w:rPr>
          <w:rFonts w:cstheme="minorHAnsi"/>
        </w:rPr>
        <w:t>For every $1 increase in the TV’s purchase price, the odds ratio changes by 1.002.</w:t>
      </w:r>
    </w:p>
    <w:p w14:paraId="3052D78E" w14:textId="77777777" w:rsidR="000214E8" w:rsidRPr="004F67EF" w:rsidRDefault="0023179D" w:rsidP="006A6501">
      <w:pPr>
        <w:rPr>
          <w:rFonts w:cstheme="minorHAnsi"/>
        </w:rPr>
      </w:pPr>
      <w:r w:rsidRPr="004F67EF">
        <w:rPr>
          <w:rFonts w:cstheme="minorHAnsi"/>
        </w:rPr>
        <w:t>The factor</w:t>
      </w:r>
      <w:r w:rsidR="000214E8" w:rsidRPr="004F67EF">
        <w:rPr>
          <w:rFonts w:cstheme="minorHAnsi"/>
        </w:rPr>
        <w:t xml:space="preserve"> by which the odds ratio changes for</w:t>
      </w:r>
      <w:r w:rsidRPr="004F67EF">
        <w:rPr>
          <w:rFonts w:cstheme="minorHAnsi"/>
        </w:rPr>
        <w:t xml:space="preserve"> every TV purchase made at the Department Store</w:t>
      </w:r>
      <w:r w:rsidR="000214E8" w:rsidRPr="004F67EF">
        <w:rPr>
          <w:rFonts w:cstheme="minorHAnsi"/>
        </w:rPr>
        <w:t xml:space="preserve"> is 1.008.</w:t>
      </w:r>
    </w:p>
    <w:p w14:paraId="60474C89" w14:textId="5B28C511" w:rsidR="000214E8" w:rsidRPr="004F67EF" w:rsidRDefault="000214E8" w:rsidP="000214E8">
      <w:pPr>
        <w:rPr>
          <w:rFonts w:cstheme="minorHAnsi"/>
        </w:rPr>
      </w:pPr>
      <w:r w:rsidRPr="004F67EF">
        <w:rPr>
          <w:rFonts w:cstheme="minorHAnsi"/>
        </w:rPr>
        <w:t>The factor by which the odds ratio changes for every TV purchase made at the Big Box Store is 1.011.</w:t>
      </w:r>
    </w:p>
    <w:p w14:paraId="5F658FD3" w14:textId="035A1C0E" w:rsidR="000214E8" w:rsidRPr="004F67EF" w:rsidRDefault="000214E8" w:rsidP="000214E8">
      <w:pPr>
        <w:rPr>
          <w:rFonts w:cstheme="minorHAnsi"/>
        </w:rPr>
      </w:pPr>
      <w:r w:rsidRPr="004F67EF">
        <w:rPr>
          <w:rFonts w:cstheme="minorHAnsi"/>
        </w:rPr>
        <w:t>The factor by which the odds ratio changes for every TV purchase made using a premium card is 1.864.</w:t>
      </w:r>
    </w:p>
    <w:p w14:paraId="5FB469F9" w14:textId="29839FFE" w:rsidR="000214E8" w:rsidRPr="004F67EF" w:rsidRDefault="000214E8" w:rsidP="000214E8">
      <w:pPr>
        <w:rPr>
          <w:rFonts w:cstheme="minorHAnsi"/>
        </w:rPr>
      </w:pPr>
      <w:r w:rsidRPr="004F67EF">
        <w:rPr>
          <w:rFonts w:cstheme="minorHAnsi"/>
        </w:rPr>
        <w:lastRenderedPageBreak/>
        <w:t>The factor by which the odds ratio changes for every TV purchase made using a credit card is 1.238.</w:t>
      </w:r>
    </w:p>
    <w:p w14:paraId="4504B0CC" w14:textId="48BA7311" w:rsidR="000214E8" w:rsidRPr="004F67EF" w:rsidRDefault="000214E8" w:rsidP="000214E8">
      <w:pPr>
        <w:rPr>
          <w:rFonts w:cstheme="minorHAnsi"/>
        </w:rPr>
      </w:pPr>
      <w:r w:rsidRPr="004F67EF">
        <w:rPr>
          <w:rFonts w:cstheme="minorHAnsi"/>
        </w:rPr>
        <w:t>For every $1000 increase in the estimated family income of a customer, the odds ratio changes by 1.006.</w:t>
      </w:r>
    </w:p>
    <w:p w14:paraId="5D07400D" w14:textId="27ABBC3B" w:rsidR="00826378" w:rsidRPr="004F67EF" w:rsidRDefault="00826378" w:rsidP="006A6501">
      <w:pPr>
        <w:rPr>
          <w:rFonts w:cstheme="minorHAnsi"/>
        </w:rPr>
      </w:pPr>
    </w:p>
    <w:p w14:paraId="7A3119BF" w14:textId="77777777" w:rsidR="00826378" w:rsidRPr="004F67EF" w:rsidRDefault="00C210D9" w:rsidP="00540BB2">
      <w:pPr>
        <w:jc w:val="center"/>
        <w:rPr>
          <w:rFonts w:cstheme="minorHAnsi"/>
        </w:rPr>
      </w:pPr>
      <w:r>
        <w:rPr>
          <w:rFonts w:cstheme="minorHAnsi"/>
          <w:noProof/>
        </w:rPr>
        <w:pict w14:anchorId="56438257">
          <v:shape id="_x0000_i1036" type="#_x0000_t75" alt="logistic model" style="width:388.95pt;height:412.05pt;mso-width-percent:0;mso-height-percent:0;mso-width-percent:0;mso-height-percent:0">
            <v:imagedata r:id="rId19" o:title="logistic model"/>
          </v:shape>
        </w:pict>
      </w:r>
    </w:p>
    <w:p w14:paraId="48B5AB39" w14:textId="77777777" w:rsidR="00540BB2" w:rsidRPr="004F67EF" w:rsidRDefault="00C210D9" w:rsidP="00540BB2">
      <w:pPr>
        <w:jc w:val="center"/>
        <w:rPr>
          <w:rFonts w:cstheme="minorHAnsi"/>
        </w:rPr>
      </w:pPr>
      <w:r>
        <w:rPr>
          <w:rFonts w:cstheme="minorHAnsi"/>
          <w:noProof/>
        </w:rPr>
        <w:pict w14:anchorId="76EC20AA">
          <v:shape id="_x0000_i1037" type="#_x0000_t75" alt="logistic note" style="width:446.15pt;height:28.95pt;mso-width-percent:0;mso-height-percent:0;mso-width-percent:0;mso-height-percent:0">
            <v:imagedata r:id="rId20" o:title="logistic note"/>
          </v:shape>
        </w:pict>
      </w:r>
    </w:p>
    <w:p w14:paraId="7C7686D7" w14:textId="77777777" w:rsidR="00540BB2" w:rsidRPr="004F67EF" w:rsidRDefault="00C210D9" w:rsidP="00540BB2">
      <w:pPr>
        <w:jc w:val="center"/>
        <w:rPr>
          <w:rFonts w:cstheme="minorHAnsi"/>
        </w:rPr>
      </w:pPr>
      <w:r>
        <w:rPr>
          <w:rFonts w:cstheme="minorHAnsi"/>
          <w:noProof/>
        </w:rPr>
        <w:lastRenderedPageBreak/>
        <w:pict w14:anchorId="5BAE0A86">
          <v:shape id="_x0000_i1038" type="#_x0000_t75" alt="logistic 2" style="width:338.8pt;height:503.35pt;mso-width-percent:0;mso-height-percent:0;mso-width-percent:0;mso-height-percent:0">
            <v:imagedata r:id="rId21" o:title="logistic 2"/>
          </v:shape>
        </w:pict>
      </w:r>
    </w:p>
    <w:p w14:paraId="6A1FDDD7" w14:textId="77777777" w:rsidR="00540BB2" w:rsidRPr="004F67EF" w:rsidRDefault="00C210D9" w:rsidP="00540BB2">
      <w:pPr>
        <w:jc w:val="center"/>
        <w:rPr>
          <w:rFonts w:cstheme="minorHAnsi"/>
        </w:rPr>
      </w:pPr>
      <w:r>
        <w:rPr>
          <w:rFonts w:cstheme="minorHAnsi"/>
          <w:noProof/>
        </w:rPr>
        <w:lastRenderedPageBreak/>
        <w:pict w14:anchorId="3ED69EC1">
          <v:shape id="_x0000_i1039" type="#_x0000_t75" alt="logistic 3" style="width:268.7pt;height:312.45pt;mso-width-percent:0;mso-height-percent:0;mso-width-percent:0;mso-height-percent:0">
            <v:imagedata r:id="rId22" o:title="logistic 3"/>
          </v:shape>
        </w:pict>
      </w:r>
    </w:p>
    <w:p w14:paraId="638E6522" w14:textId="77777777" w:rsidR="00320840" w:rsidRPr="004F67EF" w:rsidRDefault="00320840" w:rsidP="006A6501">
      <w:pPr>
        <w:rPr>
          <w:rFonts w:cstheme="minorHAnsi"/>
        </w:rPr>
      </w:pPr>
    </w:p>
    <w:p w14:paraId="68CAB5FF" w14:textId="77777777" w:rsidR="00320840" w:rsidRPr="004F67EF" w:rsidRDefault="00320840" w:rsidP="006A6501">
      <w:pPr>
        <w:rPr>
          <w:rFonts w:cstheme="minorHAnsi"/>
        </w:rPr>
      </w:pPr>
      <w:r w:rsidRPr="004F67EF">
        <w:rPr>
          <w:rFonts w:cstheme="minorHAnsi"/>
        </w:rPr>
        <w:t xml:space="preserve">                           </w:t>
      </w:r>
      <w:r w:rsidR="00A84EC5" w:rsidRPr="004F67EF">
        <w:rPr>
          <w:rFonts w:cstheme="minorHAnsi"/>
        </w:rPr>
        <w:t xml:space="preserve">             </w:t>
      </w:r>
      <w:r w:rsidRPr="004F67EF">
        <w:rPr>
          <w:rFonts w:cstheme="minorHAnsi"/>
        </w:rPr>
        <w:t xml:space="preserve">                     </w:t>
      </w:r>
    </w:p>
    <w:p w14:paraId="43B4E003" w14:textId="77777777" w:rsidR="00826378" w:rsidRPr="00E62937" w:rsidRDefault="00826378" w:rsidP="00826378">
      <w:pPr>
        <w:rPr>
          <w:b/>
        </w:rPr>
      </w:pPr>
      <w:r w:rsidRPr="00E62937">
        <w:rPr>
          <w:b/>
        </w:rPr>
        <w:t xml:space="preserve">7.  Create a parsimonious logistic model for estimating the likelihood that a person will purchase the extended </w:t>
      </w:r>
      <w:proofErr w:type="gramStart"/>
      <w:r w:rsidRPr="00E62937">
        <w:rPr>
          <w:b/>
        </w:rPr>
        <w:t>warranty,  considering</w:t>
      </w:r>
      <w:proofErr w:type="gramEnd"/>
      <w:r w:rsidRPr="00E62937">
        <w:rPr>
          <w:b/>
        </w:rPr>
        <w:t xml:space="preserve"> the  type of sales outlet, type of payment used, product price and estimated family income, but using the stepwise option for selecting variables, with a .1 level of statistical significance required for adding or removing variables (</w:t>
      </w:r>
      <w:proofErr w:type="spellStart"/>
      <w:r w:rsidRPr="00E62937">
        <w:rPr>
          <w:b/>
        </w:rPr>
        <w:t>slentry</w:t>
      </w:r>
      <w:proofErr w:type="spellEnd"/>
      <w:r w:rsidRPr="00E62937">
        <w:rPr>
          <w:b/>
        </w:rPr>
        <w:t xml:space="preserve">=.1 </w:t>
      </w:r>
      <w:proofErr w:type="spellStart"/>
      <w:r w:rsidRPr="00E62937">
        <w:rPr>
          <w:b/>
        </w:rPr>
        <w:t>slstay</w:t>
      </w:r>
      <w:proofErr w:type="spellEnd"/>
      <w:r w:rsidRPr="00E62937">
        <w:rPr>
          <w:b/>
        </w:rPr>
        <w:t>=.1).  Using this model, how does the likelihood of purchasing the extended warranty depend on whether the purchase is made at a department store?</w:t>
      </w:r>
    </w:p>
    <w:p w14:paraId="0D02ADE8" w14:textId="77777777" w:rsidR="00F652E3" w:rsidRPr="004F67EF" w:rsidRDefault="00F652E3" w:rsidP="00F652E3">
      <w:pPr>
        <w:rPr>
          <w:b/>
        </w:rPr>
      </w:pPr>
      <w:r w:rsidRPr="004F67EF">
        <w:rPr>
          <w:b/>
        </w:rPr>
        <w:t>Considering the model that is generated, the value for the purchase of extended warranty at any given store is missing which means that the likelihood of purchasing the extended warranty does not depend on whether the purchase is made at the department store or any other store.</w:t>
      </w:r>
    </w:p>
    <w:p w14:paraId="3AD65674" w14:textId="77777777" w:rsidR="003C49AE" w:rsidRPr="004F67EF" w:rsidRDefault="003C49AE" w:rsidP="00826378"/>
    <w:p w14:paraId="4BBF6A52" w14:textId="77777777" w:rsidR="003C49AE" w:rsidRPr="004F67EF" w:rsidRDefault="00470549" w:rsidP="00826378">
      <w:r w:rsidRPr="004F67EF">
        <w:lastRenderedPageBreak/>
        <w:t xml:space="preserve"> </w:t>
      </w:r>
      <w:r w:rsidR="00C210D9">
        <w:rPr>
          <w:noProof/>
        </w:rPr>
        <w:pict w14:anchorId="4A95376A">
          <v:shape id="_x0000_i1040" type="#_x0000_t75" alt="parsimonious 1" style="width:719.35pt;height:305.35pt;mso-width-percent:0;mso-height-percent:0;mso-width-percent:0;mso-height-percent:0">
            <v:imagedata r:id="rId23" o:title="parsimonious 1"/>
          </v:shape>
        </w:pict>
      </w:r>
    </w:p>
    <w:p w14:paraId="095E9EE3" w14:textId="77777777" w:rsidR="00540BB2" w:rsidRPr="004F67EF" w:rsidRDefault="00C210D9" w:rsidP="00540BB2">
      <w:pPr>
        <w:jc w:val="center"/>
      </w:pPr>
      <w:r>
        <w:rPr>
          <w:noProof/>
        </w:rPr>
        <w:pict w14:anchorId="597BCD86">
          <v:shape id="_x0000_i1041" type="#_x0000_t75" alt="parsimonious 1 - note" style="width:446.15pt;height:34.05pt;mso-width-percent:0;mso-height-percent:0;mso-width-percent:0;mso-height-percent:0">
            <v:imagedata r:id="rId24" o:title="parsimonious 1 - note"/>
          </v:shape>
        </w:pict>
      </w:r>
    </w:p>
    <w:p w14:paraId="0E022ECE" w14:textId="77777777" w:rsidR="003C49AE" w:rsidRPr="004F67EF" w:rsidRDefault="003C49AE" w:rsidP="00826378"/>
    <w:p w14:paraId="04CA3B21" w14:textId="77777777" w:rsidR="003C49AE" w:rsidRPr="004F67EF" w:rsidRDefault="00A84EC5" w:rsidP="00826378">
      <w:r w:rsidRPr="004F67EF">
        <w:t xml:space="preserve">                          </w:t>
      </w:r>
      <w:r w:rsidR="009718FB" w:rsidRPr="004F67EF">
        <w:t xml:space="preserve">                               </w:t>
      </w:r>
    </w:p>
    <w:p w14:paraId="5D4B0D7F" w14:textId="77777777" w:rsidR="003C49AE" w:rsidRPr="004F67EF" w:rsidRDefault="00C210D9" w:rsidP="00540BB2">
      <w:pPr>
        <w:jc w:val="center"/>
      </w:pPr>
      <w:r>
        <w:rPr>
          <w:noProof/>
        </w:rPr>
        <w:lastRenderedPageBreak/>
        <w:pict w14:anchorId="7D887CB8">
          <v:shape id="_x0000_i1042" type="#_x0000_t75" alt="parsimonious stepwise 1" style="width:190.3pt;height:492.45pt;mso-width-percent:0;mso-height-percent:0;mso-width-percent:0;mso-height-percent:0">
            <v:imagedata r:id="rId25" o:title="parsimonious stepwise 1"/>
          </v:shape>
        </w:pict>
      </w:r>
    </w:p>
    <w:p w14:paraId="235196EF" w14:textId="77777777" w:rsidR="00540BB2" w:rsidRPr="004F67EF" w:rsidRDefault="00C210D9" w:rsidP="00540BB2">
      <w:pPr>
        <w:jc w:val="center"/>
      </w:pPr>
      <w:r>
        <w:rPr>
          <w:noProof/>
        </w:rPr>
        <w:lastRenderedPageBreak/>
        <w:pict w14:anchorId="7825A663">
          <v:shape id="_x0000_i1043" type="#_x0000_t75" alt="stepwise 2" style="width:234.65pt;height:448.05pt;mso-width-percent:0;mso-height-percent:0;mso-width-percent:0;mso-height-percent:0">
            <v:imagedata r:id="rId26" o:title="stepwise 2"/>
          </v:shape>
        </w:pict>
      </w:r>
      <w:r w:rsidR="00540BB2" w:rsidRPr="004F67EF">
        <w:tab/>
      </w:r>
      <w:r w:rsidR="00540BB2" w:rsidRPr="004F67EF">
        <w:tab/>
      </w:r>
      <w:r w:rsidR="00540BB2" w:rsidRPr="004F67EF">
        <w:tab/>
      </w:r>
      <w:r w:rsidR="00540BB2" w:rsidRPr="004F67EF">
        <w:tab/>
      </w:r>
      <w:r w:rsidR="00540BB2" w:rsidRPr="004F67EF">
        <w:tab/>
      </w:r>
      <w:r>
        <w:rPr>
          <w:noProof/>
        </w:rPr>
        <w:pict w14:anchorId="576D146E">
          <v:shape id="_x0000_i1044" type="#_x0000_t75" alt="stepwise 3" style="width:237.2pt;height:431.35pt;mso-width-percent:0;mso-height-percent:0;mso-width-percent:0;mso-height-percent:0">
            <v:imagedata r:id="rId27" o:title="stepwise 3"/>
          </v:shape>
        </w:pict>
      </w:r>
      <w:r>
        <w:rPr>
          <w:noProof/>
        </w:rPr>
        <w:lastRenderedPageBreak/>
        <w:pict w14:anchorId="0EB5B288">
          <v:shape id="_x0000_i1045" type="#_x0000_t75" alt="stepwise 4" style="width:383.8pt;height:540.65pt;mso-width-percent:0;mso-height-percent:0;mso-width-percent:0;mso-height-percent:0">
            <v:imagedata r:id="rId28" o:title="stepwise 4"/>
          </v:shape>
        </w:pict>
      </w:r>
    </w:p>
    <w:p w14:paraId="0C18017B" w14:textId="77777777" w:rsidR="00A84EC5" w:rsidRPr="004F67EF" w:rsidRDefault="00A84EC5" w:rsidP="00826378">
      <w:r w:rsidRPr="004F67EF">
        <w:lastRenderedPageBreak/>
        <w:t xml:space="preserve">                                                        </w:t>
      </w:r>
    </w:p>
    <w:p w14:paraId="0FFD7712" w14:textId="77777777" w:rsidR="00A84EC5" w:rsidRPr="004F67EF" w:rsidRDefault="00A84EC5" w:rsidP="00826378">
      <w:r w:rsidRPr="004F67EF">
        <w:t xml:space="preserve">                  </w:t>
      </w:r>
    </w:p>
    <w:p w14:paraId="09CDA78A" w14:textId="77777777" w:rsidR="003C49AE" w:rsidRPr="00E62937" w:rsidRDefault="003C49AE" w:rsidP="003C49AE">
      <w:pPr>
        <w:rPr>
          <w:b/>
        </w:rPr>
      </w:pPr>
      <w:r w:rsidRPr="00E62937">
        <w:rPr>
          <w:b/>
        </w:rPr>
        <w:t>8.  Create a multinomial logistic model for estimating the likelihoods of using the different payment options depending on the type of sales outlet and estimated family income (in $1,000).  Use the “descending” option in the proc logistic to facilitate interpretation of the logistic parameters.  That will make the probability that the transaction occurred at a big box store appear as the numerator of the first odds ratio. Considering the model parameters (and associated impact on odds ratios), how do the probabilities for the alternative outcomes relate to type of retail outlet and estimated family income?</w:t>
      </w:r>
    </w:p>
    <w:p w14:paraId="31A0FCE0" w14:textId="77777777" w:rsidR="003C49AE" w:rsidRPr="004F67EF" w:rsidRDefault="003C49AE" w:rsidP="00540BB2">
      <w:pPr>
        <w:jc w:val="center"/>
      </w:pPr>
      <w:r w:rsidRPr="004F67EF">
        <w:br/>
      </w:r>
      <w:r w:rsidR="00C210D9">
        <w:rPr>
          <w:noProof/>
        </w:rPr>
        <w:pict w14:anchorId="6B8EB477">
          <v:shape id="_x0000_i1046" type="#_x0000_t75" alt="multinomious" style="width:427.5pt;height:316.95pt;mso-width-percent:0;mso-height-percent:0;mso-width-percent:0;mso-height-percent:0">
            <v:imagedata r:id="rId29" o:title="multinomious"/>
          </v:shape>
        </w:pict>
      </w:r>
    </w:p>
    <w:p w14:paraId="0811E982" w14:textId="77777777" w:rsidR="00540BB2" w:rsidRPr="004F67EF" w:rsidRDefault="00C210D9" w:rsidP="00540BB2">
      <w:pPr>
        <w:jc w:val="center"/>
      </w:pPr>
      <w:r>
        <w:rPr>
          <w:noProof/>
        </w:rPr>
        <w:pict w14:anchorId="5CAE27C0">
          <v:shape id="_x0000_i1047" type="#_x0000_t75" alt="multi - note 1" style="width:453.85pt;height:23.8pt;mso-width-percent:0;mso-height-percent:0;mso-width-percent:0;mso-height-percent:0">
            <v:imagedata r:id="rId30" o:title="multi - note 1"/>
          </v:shape>
        </w:pict>
      </w:r>
    </w:p>
    <w:p w14:paraId="3237C252" w14:textId="77777777" w:rsidR="00540BB2" w:rsidRPr="004F67EF" w:rsidRDefault="00C210D9" w:rsidP="00540BB2">
      <w:pPr>
        <w:jc w:val="center"/>
      </w:pPr>
      <w:r>
        <w:rPr>
          <w:noProof/>
        </w:rPr>
        <w:lastRenderedPageBreak/>
        <w:pict w14:anchorId="2037C798">
          <v:shape id="_x0000_i1048" type="#_x0000_t75" alt="multinomious 2" style="width:240.45pt;height:421.05pt;mso-width-percent:0;mso-height-percent:0;mso-width-percent:0;mso-height-percent:0">
            <v:imagedata r:id="rId31" o:title="multinomious 2"/>
          </v:shape>
        </w:pict>
      </w:r>
    </w:p>
    <w:p w14:paraId="20269011" w14:textId="77777777" w:rsidR="00540BB2" w:rsidRPr="004F67EF" w:rsidRDefault="00C210D9" w:rsidP="00540BB2">
      <w:pPr>
        <w:jc w:val="center"/>
      </w:pPr>
      <w:r>
        <w:rPr>
          <w:noProof/>
        </w:rPr>
        <w:lastRenderedPageBreak/>
        <w:pict w14:anchorId="16F0D9B4">
          <v:shape id="_x0000_i1049" type="#_x0000_t75" alt="multinomious 3" style="width:404.35pt;height:424.95pt;mso-width-percent:0;mso-height-percent:0;mso-width-percent:0;mso-height-percent:0">
            <v:imagedata r:id="rId32" o:title="multinomious 3"/>
          </v:shape>
        </w:pict>
      </w:r>
    </w:p>
    <w:p w14:paraId="0271B292" w14:textId="4953B051" w:rsidR="00A84EC5" w:rsidRPr="004F67EF" w:rsidRDefault="00F37DA0" w:rsidP="003C49AE">
      <w:r w:rsidRPr="004F67EF">
        <w:t>Odds Ratio – Estimated Family Income:</w:t>
      </w:r>
    </w:p>
    <w:p w14:paraId="2D53215E" w14:textId="259C3C7C" w:rsidR="00691A3C" w:rsidRPr="004F67EF" w:rsidRDefault="00691A3C" w:rsidP="003C49AE">
      <w:r w:rsidRPr="004F67EF">
        <w:t xml:space="preserve">If a customer uses the Premium Card for Payments, then the odds ratio changes by 1.008 </w:t>
      </w:r>
      <w:r w:rsidR="00F37DA0" w:rsidRPr="004F67EF">
        <w:t xml:space="preserve">times </w:t>
      </w:r>
      <w:r w:rsidRPr="004F67EF">
        <w:t>of the estimated Family Income.</w:t>
      </w:r>
    </w:p>
    <w:p w14:paraId="5967388C" w14:textId="75C9284D" w:rsidR="00691A3C" w:rsidRPr="004F67EF" w:rsidRDefault="00691A3C" w:rsidP="00691A3C">
      <w:r w:rsidRPr="004F67EF">
        <w:t xml:space="preserve">If a customer uses the Debit Card for Payments, then the odds ratio changes by 0.986 </w:t>
      </w:r>
      <w:r w:rsidR="00F37DA0" w:rsidRPr="004F67EF">
        <w:t xml:space="preserve">times </w:t>
      </w:r>
      <w:r w:rsidRPr="004F67EF">
        <w:t>of the estimated Family Income.</w:t>
      </w:r>
    </w:p>
    <w:p w14:paraId="5EDC4F13" w14:textId="77777777" w:rsidR="00A84EC5" w:rsidRPr="004F67EF" w:rsidRDefault="00A84EC5" w:rsidP="003C49AE"/>
    <w:p w14:paraId="2A9FE65F" w14:textId="3FA47B0F" w:rsidR="00F37DA0" w:rsidRPr="004F67EF" w:rsidRDefault="00F37DA0" w:rsidP="003C49AE">
      <w:r w:rsidRPr="004F67EF">
        <w:t>Odds Ratio – Store Type:</w:t>
      </w:r>
    </w:p>
    <w:p w14:paraId="7F1765AC" w14:textId="57D0B397" w:rsidR="00F37DA0" w:rsidRPr="004F67EF" w:rsidRDefault="00F37DA0" w:rsidP="003C49AE">
      <w:r w:rsidRPr="004F67EF">
        <w:lastRenderedPageBreak/>
        <w:t>If a customer uses the Premium Card for Payments at the Department Store, then the odds ratio changes by 2.090.</w:t>
      </w:r>
    </w:p>
    <w:p w14:paraId="10FAF90C" w14:textId="19FD31D2" w:rsidR="00F37DA0" w:rsidRPr="004F67EF" w:rsidRDefault="00F37DA0" w:rsidP="00F37DA0">
      <w:r w:rsidRPr="004F67EF">
        <w:t>If a customer uses the Debit Card for Payments at the Department Store, then the odds ratio changes by 0.938.</w:t>
      </w:r>
    </w:p>
    <w:p w14:paraId="5FA4BD84" w14:textId="0D2EA397" w:rsidR="00F37DA0" w:rsidRPr="004F67EF" w:rsidRDefault="00F37DA0" w:rsidP="00F37DA0">
      <w:r w:rsidRPr="004F67EF">
        <w:t>If a customer uses the Premium Card for Payments at the Big Box Store, then the odds ratio changes by 1.497.</w:t>
      </w:r>
    </w:p>
    <w:p w14:paraId="562E975A" w14:textId="5A66F1EE" w:rsidR="00A84EC5" w:rsidRPr="004F67EF" w:rsidRDefault="00F37DA0" w:rsidP="003C49AE">
      <w:r w:rsidRPr="004F67EF">
        <w:t>If a customer uses the Debit Card for Payments at the Department Store, then the odds ratio changes by 0.799.</w:t>
      </w:r>
      <w:r w:rsidR="00A84EC5" w:rsidRPr="004F67EF">
        <w:t xml:space="preserve">                                     </w:t>
      </w:r>
      <w:r w:rsidR="004F67EF">
        <w:t xml:space="preserve">           </w:t>
      </w:r>
      <w:r w:rsidR="00A84EC5" w:rsidRPr="004F67EF">
        <w:t xml:space="preserve">                       </w:t>
      </w:r>
    </w:p>
    <w:p w14:paraId="54714949" w14:textId="77777777" w:rsidR="00A84EC5" w:rsidRPr="004F67EF" w:rsidRDefault="00A84EC5" w:rsidP="00A84EC5">
      <w:pPr>
        <w:rPr>
          <w:b/>
        </w:rPr>
      </w:pPr>
    </w:p>
    <w:p w14:paraId="5BEBF552" w14:textId="7B0A71E1" w:rsidR="00BD2860" w:rsidRPr="00E62937" w:rsidRDefault="00A84EC5" w:rsidP="00A84EC5">
      <w:pPr>
        <w:rPr>
          <w:b/>
        </w:rPr>
      </w:pPr>
      <w:r w:rsidRPr="00E62937">
        <w:rPr>
          <w:b/>
        </w:rPr>
        <w:t>9. Apply the models developed in questions (3), (5), and (7) to Customer 00</w:t>
      </w:r>
      <w:r w:rsidR="00BD2860" w:rsidRPr="00E62937">
        <w:rPr>
          <w:b/>
        </w:rPr>
        <w:t xml:space="preserve">0028 in the holdout sample, </w:t>
      </w:r>
      <w:r w:rsidRPr="00E62937">
        <w:rPr>
          <w:b/>
        </w:rPr>
        <w:t xml:space="preserve">what are your estimates of selling price, likelihood of the customer’s </w:t>
      </w:r>
      <w:r w:rsidR="00BD2860" w:rsidRPr="00E62937">
        <w:rPr>
          <w:b/>
        </w:rPr>
        <w:t xml:space="preserve">choosing the extended warranty </w:t>
      </w:r>
      <w:r w:rsidR="004F67EF" w:rsidRPr="00E62937">
        <w:rPr>
          <w:b/>
        </w:rPr>
        <w:t>and</w:t>
      </w:r>
      <w:r w:rsidRPr="00E62937">
        <w:rPr>
          <w:b/>
        </w:rPr>
        <w:t xml:space="preserve"> likelihoods of the alternative payment types? How do the CHAID-tree estimates for the target variables compare with the linear regression and logistic estimates for the same case?</w:t>
      </w:r>
    </w:p>
    <w:p w14:paraId="63AEB5C7" w14:textId="77777777" w:rsidR="00FE2666" w:rsidRPr="004F67EF" w:rsidRDefault="00FE2666" w:rsidP="00A84EC5">
      <w:pPr>
        <w:rPr>
          <w:b/>
        </w:rPr>
      </w:pPr>
      <w:r w:rsidRPr="004F67EF">
        <w:rPr>
          <w:b/>
        </w:rPr>
        <w:t xml:space="preserve">Customer 000028: </w:t>
      </w:r>
    </w:p>
    <w:p w14:paraId="40808B8E" w14:textId="77777777" w:rsidR="00C224C0" w:rsidRPr="004F67EF" w:rsidRDefault="00855773" w:rsidP="00A84EC5">
      <w:pPr>
        <w:rPr>
          <w:b/>
        </w:rPr>
      </w:pPr>
      <w:r w:rsidRPr="004F67EF">
        <w:rPr>
          <w:b/>
        </w:rPr>
        <w:t>According to the Regression</w:t>
      </w:r>
      <w:r w:rsidR="00FE2666" w:rsidRPr="004F67EF">
        <w:rPr>
          <w:b/>
        </w:rPr>
        <w:t xml:space="preserve"> Model, the</w:t>
      </w:r>
      <w:r w:rsidR="00927D11" w:rsidRPr="004F67EF">
        <w:rPr>
          <w:b/>
        </w:rPr>
        <w:t xml:space="preserve"> estimates of selling price of the TV </w:t>
      </w:r>
      <w:proofErr w:type="gramStart"/>
      <w:r w:rsidR="00927D11" w:rsidRPr="004F67EF">
        <w:rPr>
          <w:b/>
        </w:rPr>
        <w:t xml:space="preserve">is </w:t>
      </w:r>
      <w:r w:rsidR="00FE2666" w:rsidRPr="004F67EF">
        <w:rPr>
          <w:b/>
        </w:rPr>
        <w:t>:</w:t>
      </w:r>
      <w:proofErr w:type="gramEnd"/>
    </w:p>
    <w:p w14:paraId="1E768E85" w14:textId="77777777" w:rsidR="00927D11" w:rsidRPr="004F67EF" w:rsidRDefault="00927D11" w:rsidP="00A84EC5">
      <w:r w:rsidRPr="004F67EF">
        <w:t>Y = 22.53758 + (0) * 248.59476 – (1) * 98.96403 + (0) * 100.49099 + (1) * 40.55103 + (56) * 8.03646 = 414.16634</w:t>
      </w:r>
    </w:p>
    <w:p w14:paraId="4546462E" w14:textId="77777777" w:rsidR="00927D11" w:rsidRPr="004F67EF" w:rsidRDefault="00927D11" w:rsidP="00A84EC5">
      <w:pPr>
        <w:rPr>
          <w:b/>
        </w:rPr>
      </w:pPr>
      <w:r w:rsidRPr="004F67EF">
        <w:rPr>
          <w:b/>
        </w:rPr>
        <w:t>Y = selling price = $414.2</w:t>
      </w:r>
    </w:p>
    <w:tbl>
      <w:tblPr>
        <w:tblW w:w="13110" w:type="dxa"/>
        <w:tblInd w:w="93" w:type="dxa"/>
        <w:tblLook w:val="04A0" w:firstRow="1" w:lastRow="0" w:firstColumn="1" w:lastColumn="0" w:noHBand="0" w:noVBand="1"/>
      </w:tblPr>
      <w:tblGrid>
        <w:gridCol w:w="1063"/>
        <w:gridCol w:w="1126"/>
        <w:gridCol w:w="1300"/>
        <w:gridCol w:w="1182"/>
        <w:gridCol w:w="860"/>
        <w:gridCol w:w="900"/>
        <w:gridCol w:w="1126"/>
        <w:gridCol w:w="1072"/>
        <w:gridCol w:w="1426"/>
        <w:gridCol w:w="840"/>
        <w:gridCol w:w="1287"/>
        <w:gridCol w:w="1182"/>
      </w:tblGrid>
      <w:tr w:rsidR="00927D11" w:rsidRPr="004F67EF" w14:paraId="597BE70D" w14:textId="77777777" w:rsidTr="00927D11">
        <w:trPr>
          <w:trHeight w:val="30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F1F97" w14:textId="77777777" w:rsidR="00927D11" w:rsidRPr="004F67EF" w:rsidRDefault="00927D11" w:rsidP="00927D11">
            <w:pPr>
              <w:spacing w:after="0" w:line="240" w:lineRule="auto"/>
              <w:rPr>
                <w:rFonts w:eastAsia="Times New Roman" w:cs="Times New Roman"/>
                <w:color w:val="000000"/>
              </w:rPr>
            </w:pPr>
            <w:r w:rsidRPr="004F67EF">
              <w:rPr>
                <w:rFonts w:eastAsia="Times New Roman" w:cs="Times New Roman"/>
                <w:color w:val="000000"/>
              </w:rPr>
              <w:t>customer</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5D6BA544"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cardtype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5B01180"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estfamilyinc</w:t>
            </w:r>
            <w:proofErr w:type="spellEnd"/>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E9C0F46"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storetype</w:t>
            </w:r>
            <w:proofErr w:type="spellEnd"/>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402DDF9" w14:textId="77777777" w:rsidR="00927D11" w:rsidRPr="004F67EF" w:rsidRDefault="00927D11" w:rsidP="00927D11">
            <w:pPr>
              <w:spacing w:after="0" w:line="240" w:lineRule="auto"/>
              <w:rPr>
                <w:rFonts w:eastAsia="Times New Roman" w:cs="Times New Roman"/>
                <w:color w:val="000000"/>
              </w:rPr>
            </w:pPr>
            <w:r w:rsidRPr="004F67EF">
              <w:rPr>
                <w:rFonts w:eastAsia="Times New Roman" w:cs="Times New Roman"/>
                <w:color w:val="000000"/>
              </w:rPr>
              <w:t>price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0D0A88BB"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ext</w:t>
            </w:r>
            <w:proofErr w:type="spellEnd"/>
            <w:r w:rsidRPr="004F67EF">
              <w:rPr>
                <w:rFonts w:eastAsia="Times New Roman" w:cs="Times New Roman"/>
                <w:color w:val="000000"/>
              </w:rPr>
              <w:t>-war</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82C174B"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creditcard</w:t>
            </w:r>
            <w:proofErr w:type="spellEnd"/>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7E867C46"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debitcard</w:t>
            </w:r>
            <w:proofErr w:type="spellEnd"/>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85A7614"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premiumcard</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11709F6E"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bigbox</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8A10159" w14:textId="77777777" w:rsidR="00927D11" w:rsidRPr="004F67EF" w:rsidRDefault="00927D11" w:rsidP="00927D11">
            <w:pPr>
              <w:spacing w:after="0" w:line="240" w:lineRule="auto"/>
              <w:rPr>
                <w:rFonts w:eastAsia="Times New Roman" w:cs="Times New Roman"/>
                <w:color w:val="000000"/>
              </w:rPr>
            </w:pPr>
            <w:r w:rsidRPr="004F67EF">
              <w:rPr>
                <w:rFonts w:eastAsia="Times New Roman" w:cs="Times New Roman"/>
                <w:color w:val="000000"/>
              </w:rPr>
              <w:t>department</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3BD8AA0" w14:textId="77777777" w:rsidR="00927D11" w:rsidRPr="004F67EF" w:rsidRDefault="00927D11" w:rsidP="00927D11">
            <w:pPr>
              <w:spacing w:after="0" w:line="240" w:lineRule="auto"/>
              <w:rPr>
                <w:rFonts w:eastAsia="Times New Roman" w:cs="Times New Roman"/>
                <w:color w:val="000000"/>
              </w:rPr>
            </w:pPr>
            <w:r w:rsidRPr="004F67EF">
              <w:rPr>
                <w:rFonts w:eastAsia="Times New Roman" w:cs="Times New Roman"/>
                <w:color w:val="000000"/>
              </w:rPr>
              <w:t>superstore</w:t>
            </w:r>
          </w:p>
        </w:tc>
      </w:tr>
      <w:tr w:rsidR="00927D11" w:rsidRPr="004F67EF" w14:paraId="6E47BAC0" w14:textId="77777777" w:rsidTr="00927D11">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5BD024"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28</w:t>
            </w:r>
          </w:p>
        </w:tc>
        <w:tc>
          <w:tcPr>
            <w:tcW w:w="1120" w:type="dxa"/>
            <w:tcBorders>
              <w:top w:val="nil"/>
              <w:left w:val="nil"/>
              <w:bottom w:val="single" w:sz="4" w:space="0" w:color="auto"/>
              <w:right w:val="single" w:sz="4" w:space="0" w:color="auto"/>
            </w:tcBorders>
            <w:shd w:val="clear" w:color="auto" w:fill="auto"/>
            <w:noWrap/>
            <w:vAlign w:val="bottom"/>
            <w:hideMark/>
          </w:tcPr>
          <w:p w14:paraId="3A4CB691"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creditcard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C04A914"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56</w:t>
            </w:r>
          </w:p>
        </w:tc>
        <w:tc>
          <w:tcPr>
            <w:tcW w:w="1160" w:type="dxa"/>
            <w:tcBorders>
              <w:top w:val="nil"/>
              <w:left w:val="nil"/>
              <w:bottom w:val="single" w:sz="4" w:space="0" w:color="auto"/>
              <w:right w:val="single" w:sz="4" w:space="0" w:color="auto"/>
            </w:tcBorders>
            <w:shd w:val="clear" w:color="auto" w:fill="auto"/>
            <w:noWrap/>
            <w:vAlign w:val="bottom"/>
            <w:hideMark/>
          </w:tcPr>
          <w:p w14:paraId="49D71F62" w14:textId="77777777" w:rsidR="00927D11" w:rsidRPr="004F67EF" w:rsidRDefault="00927D11" w:rsidP="00927D11">
            <w:pPr>
              <w:spacing w:after="0" w:line="240" w:lineRule="auto"/>
              <w:rPr>
                <w:rFonts w:eastAsia="Times New Roman" w:cs="Times New Roman"/>
                <w:color w:val="000000"/>
              </w:rPr>
            </w:pPr>
            <w:r w:rsidRPr="004F67EF">
              <w:rPr>
                <w:rFonts w:eastAsia="Times New Roman" w:cs="Times New Roman"/>
                <w:color w:val="000000"/>
              </w:rPr>
              <w:t>superstore</w:t>
            </w:r>
          </w:p>
        </w:tc>
        <w:tc>
          <w:tcPr>
            <w:tcW w:w="860" w:type="dxa"/>
            <w:tcBorders>
              <w:top w:val="nil"/>
              <w:left w:val="nil"/>
              <w:bottom w:val="single" w:sz="4" w:space="0" w:color="auto"/>
              <w:right w:val="single" w:sz="4" w:space="0" w:color="auto"/>
            </w:tcBorders>
            <w:shd w:val="clear" w:color="auto" w:fill="auto"/>
            <w:noWrap/>
            <w:vAlign w:val="bottom"/>
            <w:hideMark/>
          </w:tcPr>
          <w:p w14:paraId="5CDBD881"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411.86</w:t>
            </w:r>
          </w:p>
        </w:tc>
        <w:tc>
          <w:tcPr>
            <w:tcW w:w="900" w:type="dxa"/>
            <w:tcBorders>
              <w:top w:val="nil"/>
              <w:left w:val="nil"/>
              <w:bottom w:val="single" w:sz="4" w:space="0" w:color="auto"/>
              <w:right w:val="single" w:sz="4" w:space="0" w:color="auto"/>
            </w:tcBorders>
            <w:shd w:val="clear" w:color="auto" w:fill="auto"/>
            <w:noWrap/>
            <w:vAlign w:val="bottom"/>
            <w:hideMark/>
          </w:tcPr>
          <w:p w14:paraId="790DA7E6" w14:textId="77777777" w:rsidR="00927D11" w:rsidRPr="004F67EF" w:rsidRDefault="00927D11" w:rsidP="00927D11">
            <w:pPr>
              <w:spacing w:after="0" w:line="240" w:lineRule="auto"/>
              <w:rPr>
                <w:rFonts w:eastAsia="Times New Roman" w:cs="Times New Roman"/>
                <w:color w:val="000000"/>
              </w:rPr>
            </w:pPr>
            <w:r w:rsidRPr="004F67EF">
              <w:rPr>
                <w:rFonts w:eastAsia="Times New Roman" w:cs="Times New Roman"/>
                <w:color w:val="000000"/>
              </w:rPr>
              <w:t>yes</w:t>
            </w:r>
          </w:p>
        </w:tc>
        <w:tc>
          <w:tcPr>
            <w:tcW w:w="1120" w:type="dxa"/>
            <w:tcBorders>
              <w:top w:val="nil"/>
              <w:left w:val="nil"/>
              <w:bottom w:val="single" w:sz="4" w:space="0" w:color="auto"/>
              <w:right w:val="single" w:sz="4" w:space="0" w:color="auto"/>
            </w:tcBorders>
            <w:shd w:val="clear" w:color="auto" w:fill="auto"/>
            <w:noWrap/>
            <w:vAlign w:val="bottom"/>
            <w:hideMark/>
          </w:tcPr>
          <w:p w14:paraId="1BEF16FF"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020" w:type="dxa"/>
            <w:tcBorders>
              <w:top w:val="nil"/>
              <w:left w:val="nil"/>
              <w:bottom w:val="single" w:sz="4" w:space="0" w:color="auto"/>
              <w:right w:val="single" w:sz="4" w:space="0" w:color="auto"/>
            </w:tcBorders>
            <w:shd w:val="clear" w:color="auto" w:fill="auto"/>
            <w:noWrap/>
            <w:vAlign w:val="bottom"/>
            <w:hideMark/>
          </w:tcPr>
          <w:p w14:paraId="3E51F29A"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350" w:type="dxa"/>
            <w:tcBorders>
              <w:top w:val="nil"/>
              <w:left w:val="nil"/>
              <w:bottom w:val="single" w:sz="4" w:space="0" w:color="auto"/>
              <w:right w:val="single" w:sz="4" w:space="0" w:color="auto"/>
            </w:tcBorders>
            <w:shd w:val="clear" w:color="auto" w:fill="auto"/>
            <w:noWrap/>
            <w:vAlign w:val="bottom"/>
            <w:hideMark/>
          </w:tcPr>
          <w:p w14:paraId="68D4E019"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0</w:t>
            </w:r>
          </w:p>
        </w:tc>
        <w:tc>
          <w:tcPr>
            <w:tcW w:w="840" w:type="dxa"/>
            <w:tcBorders>
              <w:top w:val="nil"/>
              <w:left w:val="nil"/>
              <w:bottom w:val="single" w:sz="4" w:space="0" w:color="auto"/>
              <w:right w:val="single" w:sz="4" w:space="0" w:color="auto"/>
            </w:tcBorders>
            <w:shd w:val="clear" w:color="auto" w:fill="auto"/>
            <w:noWrap/>
            <w:vAlign w:val="bottom"/>
            <w:hideMark/>
          </w:tcPr>
          <w:p w14:paraId="49A61D56"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260" w:type="dxa"/>
            <w:tcBorders>
              <w:top w:val="nil"/>
              <w:left w:val="nil"/>
              <w:bottom w:val="single" w:sz="4" w:space="0" w:color="auto"/>
              <w:right w:val="single" w:sz="4" w:space="0" w:color="auto"/>
            </w:tcBorders>
            <w:shd w:val="clear" w:color="auto" w:fill="auto"/>
            <w:noWrap/>
            <w:vAlign w:val="bottom"/>
            <w:hideMark/>
          </w:tcPr>
          <w:p w14:paraId="04C0488F"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160" w:type="dxa"/>
            <w:tcBorders>
              <w:top w:val="nil"/>
              <w:left w:val="nil"/>
              <w:bottom w:val="single" w:sz="4" w:space="0" w:color="auto"/>
              <w:right w:val="single" w:sz="4" w:space="0" w:color="auto"/>
            </w:tcBorders>
            <w:shd w:val="clear" w:color="auto" w:fill="auto"/>
            <w:noWrap/>
            <w:vAlign w:val="bottom"/>
            <w:hideMark/>
          </w:tcPr>
          <w:p w14:paraId="5FAC4108"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1</w:t>
            </w:r>
          </w:p>
        </w:tc>
      </w:tr>
    </w:tbl>
    <w:p w14:paraId="50D458B3" w14:textId="77777777" w:rsidR="00927D11" w:rsidRPr="004F67EF" w:rsidRDefault="00927D11" w:rsidP="00A84EC5"/>
    <w:tbl>
      <w:tblPr>
        <w:tblW w:w="6615" w:type="dxa"/>
        <w:tblInd w:w="93" w:type="dxa"/>
        <w:tblLook w:val="04A0" w:firstRow="1" w:lastRow="0" w:firstColumn="1" w:lastColumn="0" w:noHBand="0" w:noVBand="1"/>
      </w:tblPr>
      <w:tblGrid>
        <w:gridCol w:w="1117"/>
        <w:gridCol w:w="1164"/>
        <w:gridCol w:w="1543"/>
        <w:gridCol w:w="1401"/>
        <w:gridCol w:w="1706"/>
      </w:tblGrid>
      <w:tr w:rsidR="00927D11" w:rsidRPr="004F67EF" w14:paraId="50FFA386" w14:textId="77777777" w:rsidTr="00927D11">
        <w:trPr>
          <w:trHeight w:val="30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BBC17"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didextend</w:t>
            </w:r>
            <w:proofErr w:type="spellEnd"/>
          </w:p>
        </w:tc>
        <w:tc>
          <w:tcPr>
            <w:tcW w:w="1138" w:type="dxa"/>
            <w:tcBorders>
              <w:top w:val="single" w:sz="4" w:space="0" w:color="auto"/>
              <w:left w:val="nil"/>
              <w:bottom w:val="single" w:sz="4" w:space="0" w:color="auto"/>
              <w:right w:val="single" w:sz="4" w:space="0" w:color="auto"/>
            </w:tcBorders>
            <w:shd w:val="clear" w:color="auto" w:fill="auto"/>
            <w:noWrap/>
            <w:vAlign w:val="bottom"/>
            <w:hideMark/>
          </w:tcPr>
          <w:p w14:paraId="434BC23B" w14:textId="77777777" w:rsidR="00927D11" w:rsidRPr="004F67EF" w:rsidRDefault="00927D11" w:rsidP="00927D11">
            <w:pPr>
              <w:spacing w:after="0" w:line="240" w:lineRule="auto"/>
              <w:rPr>
                <w:rFonts w:eastAsia="Times New Roman" w:cs="Times New Roman"/>
                <w:color w:val="000000"/>
              </w:rPr>
            </w:pPr>
            <w:r w:rsidRPr="004F67EF">
              <w:rPr>
                <w:rFonts w:eastAsia="Times New Roman" w:cs="Times New Roman"/>
                <w:color w:val="000000"/>
              </w:rPr>
              <w:t>logit</w:t>
            </w:r>
          </w:p>
        </w:tc>
        <w:tc>
          <w:tcPr>
            <w:tcW w:w="1478" w:type="dxa"/>
            <w:tcBorders>
              <w:top w:val="single" w:sz="4" w:space="0" w:color="auto"/>
              <w:left w:val="nil"/>
              <w:bottom w:val="single" w:sz="4" w:space="0" w:color="auto"/>
              <w:right w:val="single" w:sz="4" w:space="0" w:color="auto"/>
            </w:tcBorders>
            <w:shd w:val="clear" w:color="auto" w:fill="auto"/>
            <w:noWrap/>
            <w:vAlign w:val="bottom"/>
            <w:hideMark/>
          </w:tcPr>
          <w:p w14:paraId="4C671F49"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probchooseew</w:t>
            </w:r>
            <w:proofErr w:type="spellEnd"/>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2B2802CC"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didchooseew</w:t>
            </w:r>
            <w:proofErr w:type="spellEnd"/>
          </w:p>
        </w:tc>
        <w:tc>
          <w:tcPr>
            <w:tcW w:w="1656" w:type="dxa"/>
            <w:tcBorders>
              <w:top w:val="single" w:sz="4" w:space="0" w:color="auto"/>
              <w:left w:val="nil"/>
              <w:bottom w:val="single" w:sz="4" w:space="0" w:color="auto"/>
              <w:right w:val="single" w:sz="4" w:space="0" w:color="auto"/>
            </w:tcBorders>
            <w:shd w:val="clear" w:color="auto" w:fill="auto"/>
            <w:noWrap/>
            <w:vAlign w:val="bottom"/>
            <w:hideMark/>
          </w:tcPr>
          <w:p w14:paraId="39000654" w14:textId="77777777" w:rsidR="00927D11" w:rsidRPr="004F67EF" w:rsidRDefault="00927D11" w:rsidP="00927D11">
            <w:pPr>
              <w:spacing w:after="0" w:line="240" w:lineRule="auto"/>
              <w:rPr>
                <w:rFonts w:eastAsia="Times New Roman" w:cs="Times New Roman"/>
                <w:color w:val="000000"/>
              </w:rPr>
            </w:pPr>
            <w:proofErr w:type="spellStart"/>
            <w:r w:rsidRPr="004F67EF">
              <w:rPr>
                <w:rFonts w:eastAsia="Times New Roman" w:cs="Times New Roman"/>
                <w:color w:val="000000"/>
              </w:rPr>
              <w:t>didnotchooseew</w:t>
            </w:r>
            <w:proofErr w:type="spellEnd"/>
          </w:p>
        </w:tc>
      </w:tr>
      <w:tr w:rsidR="00927D11" w:rsidRPr="004F67EF" w14:paraId="41EADA32" w14:textId="77777777" w:rsidTr="00927D11">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3131CE"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138" w:type="dxa"/>
            <w:tcBorders>
              <w:top w:val="nil"/>
              <w:left w:val="nil"/>
              <w:bottom w:val="single" w:sz="4" w:space="0" w:color="auto"/>
              <w:right w:val="single" w:sz="4" w:space="0" w:color="auto"/>
            </w:tcBorders>
            <w:shd w:val="clear" w:color="auto" w:fill="auto"/>
            <w:noWrap/>
            <w:vAlign w:val="bottom"/>
            <w:hideMark/>
          </w:tcPr>
          <w:p w14:paraId="4C509BC7"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-0.7933363</w:t>
            </w:r>
          </w:p>
        </w:tc>
        <w:tc>
          <w:tcPr>
            <w:tcW w:w="1478" w:type="dxa"/>
            <w:tcBorders>
              <w:top w:val="nil"/>
              <w:left w:val="nil"/>
              <w:bottom w:val="single" w:sz="4" w:space="0" w:color="auto"/>
              <w:right w:val="single" w:sz="4" w:space="0" w:color="auto"/>
            </w:tcBorders>
            <w:shd w:val="clear" w:color="auto" w:fill="auto"/>
            <w:noWrap/>
            <w:vAlign w:val="bottom"/>
            <w:hideMark/>
          </w:tcPr>
          <w:p w14:paraId="4B750985"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0.31145275</w:t>
            </w:r>
          </w:p>
        </w:tc>
        <w:tc>
          <w:tcPr>
            <w:tcW w:w="1323" w:type="dxa"/>
            <w:tcBorders>
              <w:top w:val="nil"/>
              <w:left w:val="nil"/>
              <w:bottom w:val="single" w:sz="4" w:space="0" w:color="auto"/>
              <w:right w:val="single" w:sz="4" w:space="0" w:color="auto"/>
            </w:tcBorders>
            <w:shd w:val="clear" w:color="auto" w:fill="auto"/>
            <w:noWrap/>
            <w:vAlign w:val="bottom"/>
            <w:hideMark/>
          </w:tcPr>
          <w:p w14:paraId="63FB0031"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656" w:type="dxa"/>
            <w:tcBorders>
              <w:top w:val="nil"/>
              <w:left w:val="nil"/>
              <w:bottom w:val="single" w:sz="4" w:space="0" w:color="auto"/>
              <w:right w:val="single" w:sz="4" w:space="0" w:color="auto"/>
            </w:tcBorders>
            <w:shd w:val="clear" w:color="auto" w:fill="auto"/>
            <w:noWrap/>
            <w:vAlign w:val="bottom"/>
            <w:hideMark/>
          </w:tcPr>
          <w:p w14:paraId="2F433F94" w14:textId="77777777" w:rsidR="00927D11" w:rsidRPr="004F67EF" w:rsidRDefault="00927D11" w:rsidP="00927D11">
            <w:pPr>
              <w:spacing w:after="0" w:line="240" w:lineRule="auto"/>
              <w:jc w:val="right"/>
              <w:rPr>
                <w:rFonts w:eastAsia="Times New Roman" w:cs="Times New Roman"/>
                <w:color w:val="000000"/>
              </w:rPr>
            </w:pPr>
            <w:r w:rsidRPr="004F67EF">
              <w:rPr>
                <w:rFonts w:eastAsia="Times New Roman" w:cs="Times New Roman"/>
                <w:color w:val="000000"/>
              </w:rPr>
              <w:t>0</w:t>
            </w:r>
          </w:p>
        </w:tc>
      </w:tr>
    </w:tbl>
    <w:p w14:paraId="69C18A4D" w14:textId="77777777" w:rsidR="00927D11" w:rsidRPr="004F67EF" w:rsidRDefault="00927D11" w:rsidP="00A84EC5"/>
    <w:p w14:paraId="40E39985" w14:textId="77777777" w:rsidR="00FE2666" w:rsidRPr="004F67EF" w:rsidRDefault="00927D11" w:rsidP="00A84EC5">
      <w:r w:rsidRPr="004F67EF">
        <w:rPr>
          <w:noProof/>
        </w:rPr>
        <w:lastRenderedPageBreak/>
        <w:drawing>
          <wp:inline distT="0" distB="0" distL="0" distR="0" wp14:anchorId="30DC8CCF" wp14:editId="1812A071">
            <wp:extent cx="3674110" cy="2245360"/>
            <wp:effectExtent l="0" t="0" r="8890" b="0"/>
            <wp:docPr id="28" name="Picture 28" descr="TRANSCEND:images:reg - eq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ANSCEND:images:reg - equa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4110" cy="2245360"/>
                    </a:xfrm>
                    <a:prstGeom prst="rect">
                      <a:avLst/>
                    </a:prstGeom>
                    <a:noFill/>
                    <a:ln>
                      <a:noFill/>
                    </a:ln>
                  </pic:spPr>
                </pic:pic>
              </a:graphicData>
            </a:graphic>
          </wp:inline>
        </w:drawing>
      </w:r>
    </w:p>
    <w:p w14:paraId="22B5A3A1" w14:textId="77777777" w:rsidR="00691A3C" w:rsidRPr="004F67EF" w:rsidRDefault="00691A3C" w:rsidP="00855773">
      <w:pPr>
        <w:rPr>
          <w:b/>
        </w:rPr>
      </w:pPr>
    </w:p>
    <w:p w14:paraId="76854C38" w14:textId="77777777" w:rsidR="00855773" w:rsidRPr="004F67EF" w:rsidRDefault="00855773" w:rsidP="00855773">
      <w:pPr>
        <w:rPr>
          <w:b/>
        </w:rPr>
      </w:pPr>
      <w:r w:rsidRPr="004F67EF">
        <w:rPr>
          <w:b/>
        </w:rPr>
        <w:t xml:space="preserve">Customer 000028: </w:t>
      </w:r>
    </w:p>
    <w:p w14:paraId="72C9F66E" w14:textId="77777777" w:rsidR="00855773" w:rsidRPr="004F67EF" w:rsidRDefault="00855773" w:rsidP="00855773">
      <w:pPr>
        <w:rPr>
          <w:b/>
        </w:rPr>
      </w:pPr>
      <w:r w:rsidRPr="004F67EF">
        <w:rPr>
          <w:b/>
        </w:rPr>
        <w:t xml:space="preserve">According to the Logistic Model, the likelihood that the customer will purchase the Extended Warranty for the TV </w:t>
      </w:r>
      <w:proofErr w:type="gramStart"/>
      <w:r w:rsidRPr="004F67EF">
        <w:rPr>
          <w:b/>
        </w:rPr>
        <w:t>is :</w:t>
      </w:r>
      <w:proofErr w:type="gramEnd"/>
      <w:r w:rsidR="00492C51" w:rsidRPr="004F67EF">
        <w:rPr>
          <w:b/>
        </w:rPr>
        <w:t xml:space="preserve"> 87.8%</w:t>
      </w:r>
    </w:p>
    <w:tbl>
      <w:tblPr>
        <w:tblW w:w="6641" w:type="dxa"/>
        <w:tblInd w:w="93" w:type="dxa"/>
        <w:tblLook w:val="04A0" w:firstRow="1" w:lastRow="0" w:firstColumn="1" w:lastColumn="0" w:noHBand="0" w:noVBand="1"/>
      </w:tblPr>
      <w:tblGrid>
        <w:gridCol w:w="1440"/>
        <w:gridCol w:w="620"/>
        <w:gridCol w:w="1387"/>
        <w:gridCol w:w="1300"/>
        <w:gridCol w:w="940"/>
        <w:gridCol w:w="960"/>
      </w:tblGrid>
      <w:tr w:rsidR="00492C51" w:rsidRPr="004F67EF" w14:paraId="7FCF7F2D" w14:textId="77777777" w:rsidTr="00492C51">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FBDFD"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Parameter</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16287FA2"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DF</w:t>
            </w:r>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14:paraId="2AB532D5"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Estimate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46BEC13"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Standard</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B4C4E73"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Wald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6A586E" w14:textId="77777777" w:rsidR="00492C51" w:rsidRPr="004F67EF" w:rsidRDefault="00492C51" w:rsidP="00492C51">
            <w:pPr>
              <w:spacing w:after="0" w:line="240" w:lineRule="auto"/>
              <w:rPr>
                <w:rFonts w:eastAsia="Times New Roman" w:cs="Times New Roman"/>
                <w:color w:val="000000"/>
              </w:rPr>
            </w:pPr>
            <w:proofErr w:type="spellStart"/>
            <w:r w:rsidRPr="004F67EF">
              <w:rPr>
                <w:rFonts w:eastAsia="Times New Roman" w:cs="Times New Roman"/>
                <w:color w:val="000000"/>
              </w:rPr>
              <w:t>Pr</w:t>
            </w:r>
            <w:proofErr w:type="spellEnd"/>
            <w:r w:rsidRPr="004F67EF">
              <w:rPr>
                <w:rFonts w:eastAsia="Times New Roman" w:cs="Times New Roman"/>
                <w:color w:val="000000"/>
              </w:rPr>
              <w:t>&gt;c</w:t>
            </w:r>
          </w:p>
        </w:tc>
      </w:tr>
      <w:tr w:rsidR="00492C51" w:rsidRPr="004F67EF" w14:paraId="025DB9C4" w14:textId="77777777" w:rsidTr="00492C5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64ECE11"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 </w:t>
            </w:r>
          </w:p>
        </w:tc>
        <w:tc>
          <w:tcPr>
            <w:tcW w:w="620" w:type="dxa"/>
            <w:tcBorders>
              <w:top w:val="nil"/>
              <w:left w:val="nil"/>
              <w:bottom w:val="single" w:sz="4" w:space="0" w:color="auto"/>
              <w:right w:val="single" w:sz="4" w:space="0" w:color="auto"/>
            </w:tcBorders>
            <w:shd w:val="clear" w:color="auto" w:fill="auto"/>
            <w:noWrap/>
            <w:vAlign w:val="bottom"/>
            <w:hideMark/>
          </w:tcPr>
          <w:p w14:paraId="28445199"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 </w:t>
            </w:r>
          </w:p>
        </w:tc>
        <w:tc>
          <w:tcPr>
            <w:tcW w:w="1381" w:type="dxa"/>
            <w:tcBorders>
              <w:top w:val="nil"/>
              <w:left w:val="nil"/>
              <w:bottom w:val="single" w:sz="4" w:space="0" w:color="auto"/>
              <w:right w:val="single" w:sz="4" w:space="0" w:color="auto"/>
            </w:tcBorders>
            <w:shd w:val="clear" w:color="auto" w:fill="auto"/>
            <w:noWrap/>
            <w:vAlign w:val="bottom"/>
            <w:hideMark/>
          </w:tcPr>
          <w:p w14:paraId="5FFB11E1"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3DE9C087"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Error</w:t>
            </w:r>
          </w:p>
        </w:tc>
        <w:tc>
          <w:tcPr>
            <w:tcW w:w="940" w:type="dxa"/>
            <w:tcBorders>
              <w:top w:val="nil"/>
              <w:left w:val="nil"/>
              <w:bottom w:val="single" w:sz="4" w:space="0" w:color="auto"/>
              <w:right w:val="single" w:sz="4" w:space="0" w:color="auto"/>
            </w:tcBorders>
            <w:shd w:val="clear" w:color="auto" w:fill="auto"/>
            <w:noWrap/>
            <w:vAlign w:val="bottom"/>
            <w:hideMark/>
          </w:tcPr>
          <w:p w14:paraId="4B8BC213"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Chi-</w:t>
            </w:r>
            <w:proofErr w:type="spellStart"/>
            <w:r w:rsidRPr="004F67EF">
              <w:rPr>
                <w:rFonts w:eastAsia="Times New Roman" w:cs="Times New Roman"/>
                <w:color w:val="000000"/>
              </w:rPr>
              <w:t>Sq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BA1343C"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 </w:t>
            </w:r>
          </w:p>
        </w:tc>
      </w:tr>
      <w:tr w:rsidR="00492C51" w:rsidRPr="004F67EF" w14:paraId="0362420F" w14:textId="77777777" w:rsidTr="00492C5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0AC511E"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Intercept</w:t>
            </w:r>
          </w:p>
        </w:tc>
        <w:tc>
          <w:tcPr>
            <w:tcW w:w="620" w:type="dxa"/>
            <w:tcBorders>
              <w:top w:val="nil"/>
              <w:left w:val="nil"/>
              <w:bottom w:val="single" w:sz="4" w:space="0" w:color="auto"/>
              <w:right w:val="single" w:sz="4" w:space="0" w:color="auto"/>
            </w:tcBorders>
            <w:shd w:val="clear" w:color="auto" w:fill="auto"/>
            <w:noWrap/>
            <w:vAlign w:val="bottom"/>
            <w:hideMark/>
          </w:tcPr>
          <w:p w14:paraId="4DB0DF97"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1</w:t>
            </w:r>
          </w:p>
        </w:tc>
        <w:tc>
          <w:tcPr>
            <w:tcW w:w="1381" w:type="dxa"/>
            <w:tcBorders>
              <w:top w:val="nil"/>
              <w:left w:val="nil"/>
              <w:bottom w:val="single" w:sz="4" w:space="0" w:color="auto"/>
              <w:right w:val="single" w:sz="4" w:space="0" w:color="auto"/>
            </w:tcBorders>
            <w:shd w:val="clear" w:color="auto" w:fill="auto"/>
            <w:noWrap/>
            <w:vAlign w:val="bottom"/>
            <w:hideMark/>
          </w:tcPr>
          <w:p w14:paraId="157E7FB8"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-1.882923053</w:t>
            </w:r>
          </w:p>
        </w:tc>
        <w:tc>
          <w:tcPr>
            <w:tcW w:w="1300" w:type="dxa"/>
            <w:tcBorders>
              <w:top w:val="nil"/>
              <w:left w:val="nil"/>
              <w:bottom w:val="single" w:sz="4" w:space="0" w:color="auto"/>
              <w:right w:val="single" w:sz="4" w:space="0" w:color="auto"/>
            </w:tcBorders>
            <w:shd w:val="clear" w:color="auto" w:fill="auto"/>
            <w:noWrap/>
            <w:vAlign w:val="bottom"/>
            <w:hideMark/>
          </w:tcPr>
          <w:p w14:paraId="30F683D8"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0.2218</w:t>
            </w:r>
          </w:p>
        </w:tc>
        <w:tc>
          <w:tcPr>
            <w:tcW w:w="940" w:type="dxa"/>
            <w:tcBorders>
              <w:top w:val="nil"/>
              <w:left w:val="nil"/>
              <w:bottom w:val="single" w:sz="4" w:space="0" w:color="auto"/>
              <w:right w:val="single" w:sz="4" w:space="0" w:color="auto"/>
            </w:tcBorders>
            <w:shd w:val="clear" w:color="auto" w:fill="auto"/>
            <w:noWrap/>
            <w:vAlign w:val="bottom"/>
            <w:hideMark/>
          </w:tcPr>
          <w:p w14:paraId="7C2CD2AD"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71.197</w:t>
            </w:r>
          </w:p>
        </w:tc>
        <w:tc>
          <w:tcPr>
            <w:tcW w:w="960" w:type="dxa"/>
            <w:tcBorders>
              <w:top w:val="nil"/>
              <w:left w:val="nil"/>
              <w:bottom w:val="single" w:sz="4" w:space="0" w:color="auto"/>
              <w:right w:val="single" w:sz="4" w:space="0" w:color="auto"/>
            </w:tcBorders>
            <w:shd w:val="clear" w:color="auto" w:fill="auto"/>
            <w:noWrap/>
            <w:vAlign w:val="bottom"/>
            <w:hideMark/>
          </w:tcPr>
          <w:p w14:paraId="5E9B358D"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&lt;0.0001</w:t>
            </w:r>
          </w:p>
        </w:tc>
      </w:tr>
      <w:tr w:rsidR="00492C51" w:rsidRPr="004F67EF" w14:paraId="050EEBF1" w14:textId="77777777" w:rsidTr="00492C5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B8CF923"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Department</w:t>
            </w:r>
          </w:p>
        </w:tc>
        <w:tc>
          <w:tcPr>
            <w:tcW w:w="620" w:type="dxa"/>
            <w:tcBorders>
              <w:top w:val="nil"/>
              <w:left w:val="nil"/>
              <w:bottom w:val="single" w:sz="4" w:space="0" w:color="auto"/>
              <w:right w:val="single" w:sz="4" w:space="0" w:color="auto"/>
            </w:tcBorders>
            <w:shd w:val="clear" w:color="auto" w:fill="auto"/>
            <w:noWrap/>
            <w:vAlign w:val="bottom"/>
            <w:hideMark/>
          </w:tcPr>
          <w:p w14:paraId="1A3E9CB1"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1</w:t>
            </w:r>
          </w:p>
        </w:tc>
        <w:tc>
          <w:tcPr>
            <w:tcW w:w="1381" w:type="dxa"/>
            <w:tcBorders>
              <w:top w:val="nil"/>
              <w:left w:val="nil"/>
              <w:bottom w:val="single" w:sz="4" w:space="0" w:color="auto"/>
              <w:right w:val="single" w:sz="4" w:space="0" w:color="auto"/>
            </w:tcBorders>
            <w:shd w:val="clear" w:color="auto" w:fill="auto"/>
            <w:noWrap/>
            <w:vAlign w:val="bottom"/>
            <w:hideMark/>
          </w:tcPr>
          <w:p w14:paraId="6F0DF835"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0.008384902</w:t>
            </w:r>
          </w:p>
        </w:tc>
        <w:tc>
          <w:tcPr>
            <w:tcW w:w="1300" w:type="dxa"/>
            <w:tcBorders>
              <w:top w:val="nil"/>
              <w:left w:val="nil"/>
              <w:bottom w:val="single" w:sz="4" w:space="0" w:color="auto"/>
              <w:right w:val="single" w:sz="4" w:space="0" w:color="auto"/>
            </w:tcBorders>
            <w:shd w:val="clear" w:color="auto" w:fill="auto"/>
            <w:noWrap/>
            <w:vAlign w:val="bottom"/>
            <w:hideMark/>
          </w:tcPr>
          <w:p w14:paraId="05F7F528"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0.1052</w:t>
            </w:r>
          </w:p>
        </w:tc>
        <w:tc>
          <w:tcPr>
            <w:tcW w:w="940" w:type="dxa"/>
            <w:tcBorders>
              <w:top w:val="nil"/>
              <w:left w:val="nil"/>
              <w:bottom w:val="single" w:sz="4" w:space="0" w:color="auto"/>
              <w:right w:val="single" w:sz="4" w:space="0" w:color="auto"/>
            </w:tcBorders>
            <w:shd w:val="clear" w:color="auto" w:fill="auto"/>
            <w:noWrap/>
            <w:vAlign w:val="bottom"/>
            <w:hideMark/>
          </w:tcPr>
          <w:p w14:paraId="1484A23A"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0.0116</w:t>
            </w:r>
          </w:p>
        </w:tc>
        <w:tc>
          <w:tcPr>
            <w:tcW w:w="960" w:type="dxa"/>
            <w:tcBorders>
              <w:top w:val="nil"/>
              <w:left w:val="nil"/>
              <w:bottom w:val="single" w:sz="4" w:space="0" w:color="auto"/>
              <w:right w:val="single" w:sz="4" w:space="0" w:color="auto"/>
            </w:tcBorders>
            <w:shd w:val="clear" w:color="auto" w:fill="auto"/>
            <w:noWrap/>
            <w:vAlign w:val="bottom"/>
            <w:hideMark/>
          </w:tcPr>
          <w:p w14:paraId="3F50425E"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0.9141</w:t>
            </w:r>
          </w:p>
        </w:tc>
      </w:tr>
      <w:tr w:rsidR="00492C51" w:rsidRPr="004F67EF" w14:paraId="0176022A" w14:textId="77777777" w:rsidTr="00492C5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87E1D39" w14:textId="77777777" w:rsidR="00492C51" w:rsidRPr="004F67EF" w:rsidRDefault="00492C51" w:rsidP="00492C51">
            <w:pPr>
              <w:spacing w:after="0" w:line="240" w:lineRule="auto"/>
              <w:rPr>
                <w:rFonts w:eastAsia="Times New Roman" w:cs="Times New Roman"/>
                <w:color w:val="000000"/>
              </w:rPr>
            </w:pPr>
            <w:proofErr w:type="spellStart"/>
            <w:r w:rsidRPr="004F67EF">
              <w:rPr>
                <w:rFonts w:eastAsia="Times New Roman" w:cs="Times New Roman"/>
                <w:color w:val="000000"/>
              </w:rPr>
              <w:t>SuperStore</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0933CEAE"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1</w:t>
            </w:r>
          </w:p>
        </w:tc>
        <w:tc>
          <w:tcPr>
            <w:tcW w:w="1381" w:type="dxa"/>
            <w:tcBorders>
              <w:top w:val="nil"/>
              <w:left w:val="nil"/>
              <w:bottom w:val="single" w:sz="4" w:space="0" w:color="auto"/>
              <w:right w:val="single" w:sz="4" w:space="0" w:color="auto"/>
            </w:tcBorders>
            <w:shd w:val="clear" w:color="auto" w:fill="auto"/>
            <w:noWrap/>
            <w:vAlign w:val="bottom"/>
            <w:hideMark/>
          </w:tcPr>
          <w:p w14:paraId="238C9AD1"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-0.0113</w:t>
            </w:r>
          </w:p>
        </w:tc>
        <w:tc>
          <w:tcPr>
            <w:tcW w:w="1300" w:type="dxa"/>
            <w:tcBorders>
              <w:top w:val="nil"/>
              <w:left w:val="nil"/>
              <w:bottom w:val="single" w:sz="4" w:space="0" w:color="auto"/>
              <w:right w:val="single" w:sz="4" w:space="0" w:color="auto"/>
            </w:tcBorders>
            <w:shd w:val="clear" w:color="auto" w:fill="auto"/>
            <w:noWrap/>
            <w:vAlign w:val="bottom"/>
            <w:hideMark/>
          </w:tcPr>
          <w:p w14:paraId="641C00D7"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0.2369</w:t>
            </w:r>
          </w:p>
        </w:tc>
        <w:tc>
          <w:tcPr>
            <w:tcW w:w="940" w:type="dxa"/>
            <w:tcBorders>
              <w:top w:val="nil"/>
              <w:left w:val="nil"/>
              <w:bottom w:val="single" w:sz="4" w:space="0" w:color="auto"/>
              <w:right w:val="single" w:sz="4" w:space="0" w:color="auto"/>
            </w:tcBorders>
            <w:shd w:val="clear" w:color="auto" w:fill="auto"/>
            <w:noWrap/>
            <w:vAlign w:val="bottom"/>
            <w:hideMark/>
          </w:tcPr>
          <w:p w14:paraId="21592BCC"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0.0002</w:t>
            </w:r>
          </w:p>
        </w:tc>
        <w:tc>
          <w:tcPr>
            <w:tcW w:w="960" w:type="dxa"/>
            <w:tcBorders>
              <w:top w:val="nil"/>
              <w:left w:val="nil"/>
              <w:bottom w:val="single" w:sz="4" w:space="0" w:color="auto"/>
              <w:right w:val="single" w:sz="4" w:space="0" w:color="auto"/>
            </w:tcBorders>
            <w:shd w:val="clear" w:color="auto" w:fill="auto"/>
            <w:noWrap/>
            <w:vAlign w:val="bottom"/>
            <w:hideMark/>
          </w:tcPr>
          <w:p w14:paraId="74F1F5F7"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0.99</w:t>
            </w:r>
          </w:p>
        </w:tc>
      </w:tr>
      <w:tr w:rsidR="00492C51" w:rsidRPr="004F67EF" w14:paraId="01D7C65D" w14:textId="77777777" w:rsidTr="00492C5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73DBB6F"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Premium card</w:t>
            </w:r>
          </w:p>
        </w:tc>
        <w:tc>
          <w:tcPr>
            <w:tcW w:w="620" w:type="dxa"/>
            <w:tcBorders>
              <w:top w:val="nil"/>
              <w:left w:val="nil"/>
              <w:bottom w:val="single" w:sz="4" w:space="0" w:color="auto"/>
              <w:right w:val="single" w:sz="4" w:space="0" w:color="auto"/>
            </w:tcBorders>
            <w:shd w:val="clear" w:color="auto" w:fill="auto"/>
            <w:noWrap/>
            <w:vAlign w:val="bottom"/>
            <w:hideMark/>
          </w:tcPr>
          <w:p w14:paraId="064C5151"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1</w:t>
            </w:r>
          </w:p>
        </w:tc>
        <w:tc>
          <w:tcPr>
            <w:tcW w:w="1381" w:type="dxa"/>
            <w:tcBorders>
              <w:top w:val="nil"/>
              <w:left w:val="nil"/>
              <w:bottom w:val="single" w:sz="4" w:space="0" w:color="auto"/>
              <w:right w:val="single" w:sz="4" w:space="0" w:color="auto"/>
            </w:tcBorders>
            <w:shd w:val="clear" w:color="auto" w:fill="auto"/>
            <w:noWrap/>
            <w:vAlign w:val="bottom"/>
            <w:hideMark/>
          </w:tcPr>
          <w:p w14:paraId="38D8540D"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0.622892424</w:t>
            </w:r>
          </w:p>
        </w:tc>
        <w:tc>
          <w:tcPr>
            <w:tcW w:w="1300" w:type="dxa"/>
            <w:tcBorders>
              <w:top w:val="nil"/>
              <w:left w:val="nil"/>
              <w:bottom w:val="single" w:sz="4" w:space="0" w:color="auto"/>
              <w:right w:val="single" w:sz="4" w:space="0" w:color="auto"/>
            </w:tcBorders>
            <w:shd w:val="clear" w:color="auto" w:fill="auto"/>
            <w:noWrap/>
            <w:vAlign w:val="bottom"/>
            <w:hideMark/>
          </w:tcPr>
          <w:p w14:paraId="5E1D3AB8"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0.1026</w:t>
            </w:r>
          </w:p>
        </w:tc>
        <w:tc>
          <w:tcPr>
            <w:tcW w:w="940" w:type="dxa"/>
            <w:tcBorders>
              <w:top w:val="nil"/>
              <w:left w:val="nil"/>
              <w:bottom w:val="single" w:sz="4" w:space="0" w:color="auto"/>
              <w:right w:val="single" w:sz="4" w:space="0" w:color="auto"/>
            </w:tcBorders>
            <w:shd w:val="clear" w:color="auto" w:fill="auto"/>
            <w:noWrap/>
            <w:vAlign w:val="bottom"/>
            <w:hideMark/>
          </w:tcPr>
          <w:p w14:paraId="22628BA6"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36.827</w:t>
            </w:r>
          </w:p>
        </w:tc>
        <w:tc>
          <w:tcPr>
            <w:tcW w:w="960" w:type="dxa"/>
            <w:tcBorders>
              <w:top w:val="nil"/>
              <w:left w:val="nil"/>
              <w:bottom w:val="single" w:sz="4" w:space="0" w:color="auto"/>
              <w:right w:val="single" w:sz="4" w:space="0" w:color="auto"/>
            </w:tcBorders>
            <w:shd w:val="clear" w:color="auto" w:fill="auto"/>
            <w:noWrap/>
            <w:vAlign w:val="bottom"/>
            <w:hideMark/>
          </w:tcPr>
          <w:p w14:paraId="39941AE0"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&lt;0.0001</w:t>
            </w:r>
          </w:p>
        </w:tc>
      </w:tr>
      <w:tr w:rsidR="00492C51" w:rsidRPr="004F67EF" w14:paraId="7BE4F68A" w14:textId="77777777" w:rsidTr="00492C5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DE1A019"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Credit card</w:t>
            </w:r>
          </w:p>
        </w:tc>
        <w:tc>
          <w:tcPr>
            <w:tcW w:w="620" w:type="dxa"/>
            <w:tcBorders>
              <w:top w:val="nil"/>
              <w:left w:val="nil"/>
              <w:bottom w:val="single" w:sz="4" w:space="0" w:color="auto"/>
              <w:right w:val="single" w:sz="4" w:space="0" w:color="auto"/>
            </w:tcBorders>
            <w:shd w:val="clear" w:color="auto" w:fill="auto"/>
            <w:noWrap/>
            <w:vAlign w:val="bottom"/>
            <w:hideMark/>
          </w:tcPr>
          <w:p w14:paraId="63C7AF68"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1</w:t>
            </w:r>
          </w:p>
        </w:tc>
        <w:tc>
          <w:tcPr>
            <w:tcW w:w="1381" w:type="dxa"/>
            <w:tcBorders>
              <w:top w:val="nil"/>
              <w:left w:val="nil"/>
              <w:bottom w:val="single" w:sz="4" w:space="0" w:color="auto"/>
              <w:right w:val="single" w:sz="4" w:space="0" w:color="auto"/>
            </w:tcBorders>
            <w:shd w:val="clear" w:color="auto" w:fill="auto"/>
            <w:noWrap/>
            <w:vAlign w:val="bottom"/>
            <w:hideMark/>
          </w:tcPr>
          <w:p w14:paraId="7EA10ED5"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0.213243584</w:t>
            </w:r>
          </w:p>
        </w:tc>
        <w:tc>
          <w:tcPr>
            <w:tcW w:w="1300" w:type="dxa"/>
            <w:tcBorders>
              <w:top w:val="nil"/>
              <w:left w:val="nil"/>
              <w:bottom w:val="single" w:sz="4" w:space="0" w:color="auto"/>
              <w:right w:val="single" w:sz="4" w:space="0" w:color="auto"/>
            </w:tcBorders>
            <w:shd w:val="clear" w:color="auto" w:fill="auto"/>
            <w:noWrap/>
            <w:vAlign w:val="bottom"/>
            <w:hideMark/>
          </w:tcPr>
          <w:p w14:paraId="03C2EA5C"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0.0653</w:t>
            </w:r>
          </w:p>
        </w:tc>
        <w:tc>
          <w:tcPr>
            <w:tcW w:w="940" w:type="dxa"/>
            <w:tcBorders>
              <w:top w:val="nil"/>
              <w:left w:val="nil"/>
              <w:bottom w:val="single" w:sz="4" w:space="0" w:color="auto"/>
              <w:right w:val="single" w:sz="4" w:space="0" w:color="auto"/>
            </w:tcBorders>
            <w:shd w:val="clear" w:color="auto" w:fill="auto"/>
            <w:noWrap/>
            <w:vAlign w:val="bottom"/>
            <w:hideMark/>
          </w:tcPr>
          <w:p w14:paraId="67A56AF7"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10.663</w:t>
            </w:r>
          </w:p>
        </w:tc>
        <w:tc>
          <w:tcPr>
            <w:tcW w:w="960" w:type="dxa"/>
            <w:tcBorders>
              <w:top w:val="nil"/>
              <w:left w:val="nil"/>
              <w:bottom w:val="single" w:sz="4" w:space="0" w:color="auto"/>
              <w:right w:val="single" w:sz="4" w:space="0" w:color="auto"/>
            </w:tcBorders>
            <w:shd w:val="clear" w:color="auto" w:fill="auto"/>
            <w:noWrap/>
            <w:vAlign w:val="bottom"/>
            <w:hideMark/>
          </w:tcPr>
          <w:p w14:paraId="500571A0"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0.0011</w:t>
            </w:r>
          </w:p>
        </w:tc>
      </w:tr>
      <w:tr w:rsidR="00492C51" w:rsidRPr="004F67EF" w14:paraId="3211EA56" w14:textId="77777777" w:rsidTr="00492C5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9D31029"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Price</w:t>
            </w:r>
          </w:p>
        </w:tc>
        <w:tc>
          <w:tcPr>
            <w:tcW w:w="620" w:type="dxa"/>
            <w:tcBorders>
              <w:top w:val="nil"/>
              <w:left w:val="nil"/>
              <w:bottom w:val="single" w:sz="4" w:space="0" w:color="auto"/>
              <w:right w:val="single" w:sz="4" w:space="0" w:color="auto"/>
            </w:tcBorders>
            <w:shd w:val="clear" w:color="auto" w:fill="auto"/>
            <w:noWrap/>
            <w:vAlign w:val="bottom"/>
            <w:hideMark/>
          </w:tcPr>
          <w:p w14:paraId="511FAA78"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1</w:t>
            </w:r>
          </w:p>
        </w:tc>
        <w:tc>
          <w:tcPr>
            <w:tcW w:w="1381" w:type="dxa"/>
            <w:tcBorders>
              <w:top w:val="nil"/>
              <w:left w:val="nil"/>
              <w:bottom w:val="single" w:sz="4" w:space="0" w:color="auto"/>
              <w:right w:val="single" w:sz="4" w:space="0" w:color="auto"/>
            </w:tcBorders>
            <w:shd w:val="clear" w:color="auto" w:fill="auto"/>
            <w:noWrap/>
            <w:vAlign w:val="bottom"/>
            <w:hideMark/>
          </w:tcPr>
          <w:p w14:paraId="46DB9290"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0.001767789</w:t>
            </w:r>
          </w:p>
        </w:tc>
        <w:tc>
          <w:tcPr>
            <w:tcW w:w="1300" w:type="dxa"/>
            <w:tcBorders>
              <w:top w:val="nil"/>
              <w:left w:val="nil"/>
              <w:bottom w:val="single" w:sz="4" w:space="0" w:color="auto"/>
              <w:right w:val="single" w:sz="4" w:space="0" w:color="auto"/>
            </w:tcBorders>
            <w:shd w:val="clear" w:color="auto" w:fill="auto"/>
            <w:noWrap/>
            <w:vAlign w:val="bottom"/>
            <w:hideMark/>
          </w:tcPr>
          <w:p w14:paraId="70927766"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0.000786</w:t>
            </w:r>
          </w:p>
        </w:tc>
        <w:tc>
          <w:tcPr>
            <w:tcW w:w="940" w:type="dxa"/>
            <w:tcBorders>
              <w:top w:val="nil"/>
              <w:left w:val="nil"/>
              <w:bottom w:val="single" w:sz="4" w:space="0" w:color="auto"/>
              <w:right w:val="single" w:sz="4" w:space="0" w:color="auto"/>
            </w:tcBorders>
            <w:shd w:val="clear" w:color="auto" w:fill="auto"/>
            <w:noWrap/>
            <w:vAlign w:val="bottom"/>
            <w:hideMark/>
          </w:tcPr>
          <w:p w14:paraId="3DFB8322"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5.0552</w:t>
            </w:r>
          </w:p>
        </w:tc>
        <w:tc>
          <w:tcPr>
            <w:tcW w:w="960" w:type="dxa"/>
            <w:tcBorders>
              <w:top w:val="nil"/>
              <w:left w:val="nil"/>
              <w:bottom w:val="single" w:sz="4" w:space="0" w:color="auto"/>
              <w:right w:val="single" w:sz="4" w:space="0" w:color="auto"/>
            </w:tcBorders>
            <w:shd w:val="clear" w:color="auto" w:fill="auto"/>
            <w:noWrap/>
            <w:vAlign w:val="bottom"/>
            <w:hideMark/>
          </w:tcPr>
          <w:p w14:paraId="74E28B96"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0.0246</w:t>
            </w:r>
          </w:p>
        </w:tc>
      </w:tr>
      <w:tr w:rsidR="00492C51" w:rsidRPr="004F67EF" w14:paraId="44554CD1" w14:textId="77777777" w:rsidTr="00492C5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457ADFF" w14:textId="77777777" w:rsidR="00492C51" w:rsidRPr="004F67EF" w:rsidRDefault="00492C51" w:rsidP="00492C51">
            <w:pPr>
              <w:spacing w:after="0" w:line="240" w:lineRule="auto"/>
              <w:rPr>
                <w:rFonts w:eastAsia="Times New Roman" w:cs="Times New Roman"/>
                <w:color w:val="000000"/>
              </w:rPr>
            </w:pPr>
            <w:proofErr w:type="spellStart"/>
            <w:r w:rsidRPr="004F67EF">
              <w:rPr>
                <w:rFonts w:eastAsia="Times New Roman" w:cs="Times New Roman"/>
                <w:color w:val="000000"/>
              </w:rPr>
              <w:t>Estfamilyinc</w:t>
            </w:r>
            <w:proofErr w:type="spellEnd"/>
          </w:p>
        </w:tc>
        <w:tc>
          <w:tcPr>
            <w:tcW w:w="620" w:type="dxa"/>
            <w:tcBorders>
              <w:top w:val="nil"/>
              <w:left w:val="nil"/>
              <w:bottom w:val="single" w:sz="4" w:space="0" w:color="auto"/>
              <w:right w:val="single" w:sz="4" w:space="0" w:color="auto"/>
            </w:tcBorders>
            <w:shd w:val="clear" w:color="auto" w:fill="auto"/>
            <w:noWrap/>
            <w:vAlign w:val="bottom"/>
            <w:hideMark/>
          </w:tcPr>
          <w:p w14:paraId="62BAF7C9"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1</w:t>
            </w:r>
          </w:p>
        </w:tc>
        <w:tc>
          <w:tcPr>
            <w:tcW w:w="1381" w:type="dxa"/>
            <w:tcBorders>
              <w:top w:val="nil"/>
              <w:left w:val="nil"/>
              <w:bottom w:val="single" w:sz="4" w:space="0" w:color="auto"/>
              <w:right w:val="single" w:sz="4" w:space="0" w:color="auto"/>
            </w:tcBorders>
            <w:shd w:val="clear" w:color="auto" w:fill="auto"/>
            <w:noWrap/>
            <w:vAlign w:val="bottom"/>
            <w:hideMark/>
          </w:tcPr>
          <w:p w14:paraId="39C0C671"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0.006060862</w:t>
            </w:r>
          </w:p>
        </w:tc>
        <w:tc>
          <w:tcPr>
            <w:tcW w:w="1300" w:type="dxa"/>
            <w:tcBorders>
              <w:top w:val="nil"/>
              <w:left w:val="nil"/>
              <w:bottom w:val="single" w:sz="4" w:space="0" w:color="auto"/>
              <w:right w:val="single" w:sz="4" w:space="0" w:color="auto"/>
            </w:tcBorders>
            <w:shd w:val="clear" w:color="auto" w:fill="auto"/>
            <w:noWrap/>
            <w:vAlign w:val="bottom"/>
            <w:hideMark/>
          </w:tcPr>
          <w:p w14:paraId="3389B086"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7.05E-06</w:t>
            </w:r>
          </w:p>
        </w:tc>
        <w:tc>
          <w:tcPr>
            <w:tcW w:w="940" w:type="dxa"/>
            <w:tcBorders>
              <w:top w:val="nil"/>
              <w:left w:val="nil"/>
              <w:bottom w:val="single" w:sz="4" w:space="0" w:color="auto"/>
              <w:right w:val="single" w:sz="4" w:space="0" w:color="auto"/>
            </w:tcBorders>
            <w:shd w:val="clear" w:color="auto" w:fill="auto"/>
            <w:noWrap/>
            <w:vAlign w:val="bottom"/>
            <w:hideMark/>
          </w:tcPr>
          <w:p w14:paraId="4445C57E"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0.7391</w:t>
            </w:r>
          </w:p>
        </w:tc>
        <w:tc>
          <w:tcPr>
            <w:tcW w:w="960" w:type="dxa"/>
            <w:tcBorders>
              <w:top w:val="nil"/>
              <w:left w:val="nil"/>
              <w:bottom w:val="single" w:sz="4" w:space="0" w:color="auto"/>
              <w:right w:val="single" w:sz="4" w:space="0" w:color="auto"/>
            </w:tcBorders>
            <w:shd w:val="clear" w:color="auto" w:fill="auto"/>
            <w:noWrap/>
            <w:vAlign w:val="bottom"/>
            <w:hideMark/>
          </w:tcPr>
          <w:p w14:paraId="43B6512F"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0.39</w:t>
            </w:r>
          </w:p>
        </w:tc>
      </w:tr>
    </w:tbl>
    <w:p w14:paraId="1770D87A" w14:textId="77777777" w:rsidR="00855773" w:rsidRPr="004F67EF" w:rsidRDefault="00855773" w:rsidP="00855773"/>
    <w:tbl>
      <w:tblPr>
        <w:tblW w:w="13364" w:type="dxa"/>
        <w:tblInd w:w="93" w:type="dxa"/>
        <w:tblLook w:val="04A0" w:firstRow="1" w:lastRow="0" w:firstColumn="1" w:lastColumn="0" w:noHBand="0" w:noVBand="1"/>
      </w:tblPr>
      <w:tblGrid>
        <w:gridCol w:w="880"/>
        <w:gridCol w:w="1060"/>
        <w:gridCol w:w="1220"/>
        <w:gridCol w:w="1307"/>
        <w:gridCol w:w="1425"/>
        <w:gridCol w:w="1150"/>
        <w:gridCol w:w="1300"/>
        <w:gridCol w:w="1300"/>
        <w:gridCol w:w="1300"/>
        <w:gridCol w:w="1300"/>
        <w:gridCol w:w="1390"/>
      </w:tblGrid>
      <w:tr w:rsidR="00492C51" w:rsidRPr="004F67EF" w14:paraId="5FD64221" w14:textId="77777777" w:rsidTr="00492C51">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D7F09"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F6F5761"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Intercept</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1D781FA6" w14:textId="77777777" w:rsidR="00492C51" w:rsidRPr="004F67EF" w:rsidRDefault="00492C51" w:rsidP="00492C51">
            <w:pPr>
              <w:spacing w:after="0" w:line="240" w:lineRule="auto"/>
              <w:rPr>
                <w:rFonts w:eastAsia="Times New Roman" w:cs="Times New Roman"/>
                <w:color w:val="000000"/>
              </w:rPr>
            </w:pPr>
            <w:proofErr w:type="spellStart"/>
            <w:r w:rsidRPr="004F67EF">
              <w:rPr>
                <w:rFonts w:eastAsia="Times New Roman" w:cs="Times New Roman"/>
                <w:color w:val="000000"/>
              </w:rPr>
              <w:t>SuperStore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462DD14"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Department</w:t>
            </w:r>
          </w:p>
        </w:tc>
        <w:tc>
          <w:tcPr>
            <w:tcW w:w="1348" w:type="dxa"/>
            <w:tcBorders>
              <w:top w:val="single" w:sz="4" w:space="0" w:color="auto"/>
              <w:left w:val="nil"/>
              <w:bottom w:val="single" w:sz="4" w:space="0" w:color="auto"/>
              <w:right w:val="single" w:sz="4" w:space="0" w:color="auto"/>
            </w:tcBorders>
            <w:shd w:val="clear" w:color="auto" w:fill="auto"/>
            <w:noWrap/>
            <w:vAlign w:val="bottom"/>
            <w:hideMark/>
          </w:tcPr>
          <w:p w14:paraId="7FC7FD76" w14:textId="77777777" w:rsidR="00492C51" w:rsidRPr="004F67EF" w:rsidRDefault="00492C51" w:rsidP="00492C51">
            <w:pPr>
              <w:spacing w:after="0" w:line="240" w:lineRule="auto"/>
              <w:rPr>
                <w:rFonts w:eastAsia="Times New Roman" w:cs="Times New Roman"/>
                <w:color w:val="000000"/>
              </w:rPr>
            </w:pPr>
            <w:proofErr w:type="spellStart"/>
            <w:r w:rsidRPr="004F67EF">
              <w:rPr>
                <w:rFonts w:eastAsia="Times New Roman" w:cs="Times New Roman"/>
                <w:color w:val="000000"/>
              </w:rPr>
              <w:t>Premiumcard</w:t>
            </w:r>
            <w:proofErr w:type="spellEnd"/>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365396B9" w14:textId="77777777" w:rsidR="00492C51" w:rsidRPr="004F67EF" w:rsidRDefault="00492C51" w:rsidP="00492C51">
            <w:pPr>
              <w:spacing w:after="0" w:line="240" w:lineRule="auto"/>
              <w:rPr>
                <w:rFonts w:eastAsia="Times New Roman" w:cs="Times New Roman"/>
                <w:color w:val="000000"/>
              </w:rPr>
            </w:pPr>
            <w:proofErr w:type="spellStart"/>
            <w:r w:rsidRPr="004F67EF">
              <w:rPr>
                <w:rFonts w:eastAsia="Times New Roman" w:cs="Times New Roman"/>
                <w:color w:val="000000"/>
              </w:rPr>
              <w:t>Creditcard</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FC9FE9D"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Price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339AAD8" w14:textId="77777777" w:rsidR="00492C51" w:rsidRPr="004F67EF" w:rsidRDefault="00492C51" w:rsidP="00492C51">
            <w:pPr>
              <w:spacing w:after="0" w:line="240" w:lineRule="auto"/>
              <w:rPr>
                <w:rFonts w:eastAsia="Times New Roman" w:cs="Times New Roman"/>
                <w:color w:val="000000"/>
              </w:rPr>
            </w:pPr>
            <w:proofErr w:type="spellStart"/>
            <w:r w:rsidRPr="004F67EF">
              <w:rPr>
                <w:rFonts w:eastAsia="Times New Roman" w:cs="Times New Roman"/>
                <w:color w:val="000000"/>
              </w:rPr>
              <w:t>Estfamilyinc</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65C0A32"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Ext Warranty</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3FFDEF4"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Logit</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6A1918B8"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 xml:space="preserve">Cum </w:t>
            </w:r>
            <w:proofErr w:type="spellStart"/>
            <w:r w:rsidRPr="004F67EF">
              <w:rPr>
                <w:rFonts w:eastAsia="Times New Roman" w:cs="Times New Roman"/>
                <w:color w:val="000000"/>
              </w:rPr>
              <w:t>Prob</w:t>
            </w:r>
            <w:proofErr w:type="spellEnd"/>
          </w:p>
        </w:tc>
      </w:tr>
      <w:tr w:rsidR="00492C51" w:rsidRPr="004F67EF" w14:paraId="0F402D01" w14:textId="77777777" w:rsidTr="00492C51">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39B3CC6C"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14:paraId="41B61C4F" w14:textId="77777777" w:rsidR="00492C51" w:rsidRPr="004F67EF" w:rsidRDefault="00492C51" w:rsidP="00492C51">
            <w:pPr>
              <w:spacing w:after="0" w:line="240" w:lineRule="auto"/>
              <w:jc w:val="center"/>
              <w:rPr>
                <w:rFonts w:eastAsia="Times New Roman" w:cs="Times New Roman"/>
                <w:color w:val="000000"/>
              </w:rPr>
            </w:pPr>
            <w:r w:rsidRPr="004F67EF">
              <w:rPr>
                <w:rFonts w:eastAsia="Times New Roman" w:cs="Times New Roman"/>
                <w:color w:val="000000"/>
              </w:rPr>
              <w:t>-1.8716</w:t>
            </w:r>
          </w:p>
        </w:tc>
        <w:tc>
          <w:tcPr>
            <w:tcW w:w="1220" w:type="dxa"/>
            <w:tcBorders>
              <w:top w:val="nil"/>
              <w:left w:val="nil"/>
              <w:bottom w:val="single" w:sz="4" w:space="0" w:color="auto"/>
              <w:right w:val="single" w:sz="4" w:space="0" w:color="auto"/>
            </w:tcBorders>
            <w:shd w:val="clear" w:color="auto" w:fill="auto"/>
            <w:noWrap/>
            <w:vAlign w:val="bottom"/>
            <w:hideMark/>
          </w:tcPr>
          <w:p w14:paraId="0268CAB6"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-0.0113</w:t>
            </w:r>
          </w:p>
        </w:tc>
        <w:tc>
          <w:tcPr>
            <w:tcW w:w="1300" w:type="dxa"/>
            <w:tcBorders>
              <w:top w:val="nil"/>
              <w:left w:val="nil"/>
              <w:bottom w:val="single" w:sz="4" w:space="0" w:color="auto"/>
              <w:right w:val="single" w:sz="4" w:space="0" w:color="auto"/>
            </w:tcBorders>
            <w:shd w:val="clear" w:color="auto" w:fill="auto"/>
            <w:noWrap/>
            <w:vAlign w:val="bottom"/>
            <w:hideMark/>
          </w:tcPr>
          <w:p w14:paraId="09354A96"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-0.00296</w:t>
            </w:r>
          </w:p>
        </w:tc>
        <w:tc>
          <w:tcPr>
            <w:tcW w:w="1348" w:type="dxa"/>
            <w:tcBorders>
              <w:top w:val="nil"/>
              <w:left w:val="nil"/>
              <w:bottom w:val="single" w:sz="4" w:space="0" w:color="auto"/>
              <w:right w:val="single" w:sz="4" w:space="0" w:color="auto"/>
            </w:tcBorders>
            <w:shd w:val="clear" w:color="auto" w:fill="auto"/>
            <w:noWrap/>
            <w:vAlign w:val="bottom"/>
            <w:hideMark/>
          </w:tcPr>
          <w:p w14:paraId="5C7B2540"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0.6229</w:t>
            </w:r>
          </w:p>
        </w:tc>
        <w:tc>
          <w:tcPr>
            <w:tcW w:w="1049" w:type="dxa"/>
            <w:tcBorders>
              <w:top w:val="nil"/>
              <w:left w:val="nil"/>
              <w:bottom w:val="single" w:sz="4" w:space="0" w:color="auto"/>
              <w:right w:val="single" w:sz="4" w:space="0" w:color="auto"/>
            </w:tcBorders>
            <w:shd w:val="clear" w:color="auto" w:fill="auto"/>
            <w:noWrap/>
            <w:vAlign w:val="bottom"/>
            <w:hideMark/>
          </w:tcPr>
          <w:p w14:paraId="7B50E107"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0.2132</w:t>
            </w:r>
          </w:p>
        </w:tc>
        <w:tc>
          <w:tcPr>
            <w:tcW w:w="1300" w:type="dxa"/>
            <w:tcBorders>
              <w:top w:val="nil"/>
              <w:left w:val="nil"/>
              <w:bottom w:val="single" w:sz="4" w:space="0" w:color="auto"/>
              <w:right w:val="single" w:sz="4" w:space="0" w:color="auto"/>
            </w:tcBorders>
            <w:shd w:val="clear" w:color="auto" w:fill="auto"/>
            <w:noWrap/>
            <w:vAlign w:val="bottom"/>
            <w:hideMark/>
          </w:tcPr>
          <w:p w14:paraId="68D5C3D3"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0.0018</w:t>
            </w:r>
          </w:p>
        </w:tc>
        <w:tc>
          <w:tcPr>
            <w:tcW w:w="1300" w:type="dxa"/>
            <w:tcBorders>
              <w:top w:val="nil"/>
              <w:left w:val="nil"/>
              <w:bottom w:val="single" w:sz="4" w:space="0" w:color="auto"/>
              <w:right w:val="single" w:sz="4" w:space="0" w:color="auto"/>
            </w:tcBorders>
            <w:shd w:val="clear" w:color="auto" w:fill="auto"/>
            <w:noWrap/>
            <w:vAlign w:val="bottom"/>
            <w:hideMark/>
          </w:tcPr>
          <w:p w14:paraId="6BC66046"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6.06E-06</w:t>
            </w:r>
          </w:p>
        </w:tc>
        <w:tc>
          <w:tcPr>
            <w:tcW w:w="1300" w:type="dxa"/>
            <w:tcBorders>
              <w:top w:val="nil"/>
              <w:left w:val="nil"/>
              <w:bottom w:val="single" w:sz="4" w:space="0" w:color="auto"/>
              <w:right w:val="single" w:sz="4" w:space="0" w:color="auto"/>
            </w:tcBorders>
            <w:shd w:val="clear" w:color="auto" w:fill="auto"/>
            <w:noWrap/>
            <w:vAlign w:val="bottom"/>
            <w:hideMark/>
          </w:tcPr>
          <w:p w14:paraId="3468497A"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FD7A477"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-0.6012918</w:t>
            </w:r>
          </w:p>
        </w:tc>
        <w:tc>
          <w:tcPr>
            <w:tcW w:w="1307" w:type="dxa"/>
            <w:tcBorders>
              <w:top w:val="nil"/>
              <w:left w:val="nil"/>
              <w:bottom w:val="single" w:sz="4" w:space="0" w:color="auto"/>
              <w:right w:val="single" w:sz="4" w:space="0" w:color="auto"/>
            </w:tcBorders>
            <w:shd w:val="clear" w:color="auto" w:fill="auto"/>
            <w:noWrap/>
            <w:vAlign w:val="bottom"/>
            <w:hideMark/>
          </w:tcPr>
          <w:p w14:paraId="2ECD2639"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0.354048206</w:t>
            </w:r>
          </w:p>
        </w:tc>
      </w:tr>
      <w:tr w:rsidR="00492C51" w:rsidRPr="004F67EF" w14:paraId="37612A95" w14:textId="77777777" w:rsidTr="00492C51">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2C0B401A" w14:textId="2770B427" w:rsidR="00492C51" w:rsidRPr="004F67EF" w:rsidRDefault="006B672A" w:rsidP="00492C51">
            <w:pPr>
              <w:spacing w:after="0" w:line="240" w:lineRule="auto"/>
              <w:rPr>
                <w:rFonts w:eastAsia="Times New Roman" w:cs="Times New Roman"/>
                <w:color w:val="000000"/>
              </w:rPr>
            </w:pPr>
            <w:r>
              <w:rPr>
                <w:rFonts w:eastAsia="Times New Roman" w:cs="Times New Roman"/>
                <w:color w:val="000000"/>
              </w:rPr>
              <w:t>Cust</w:t>
            </w:r>
            <w:r w:rsidR="00492C51" w:rsidRPr="004F67EF">
              <w:rPr>
                <w:rFonts w:eastAsia="Times New Roman" w:cs="Times New Roman"/>
                <w:color w:val="000000"/>
              </w:rPr>
              <w:t>28</w:t>
            </w:r>
          </w:p>
        </w:tc>
        <w:tc>
          <w:tcPr>
            <w:tcW w:w="1060" w:type="dxa"/>
            <w:tcBorders>
              <w:top w:val="nil"/>
              <w:left w:val="nil"/>
              <w:bottom w:val="single" w:sz="4" w:space="0" w:color="auto"/>
              <w:right w:val="single" w:sz="4" w:space="0" w:color="auto"/>
            </w:tcBorders>
            <w:shd w:val="clear" w:color="auto" w:fill="auto"/>
            <w:noWrap/>
            <w:vAlign w:val="bottom"/>
            <w:hideMark/>
          </w:tcPr>
          <w:p w14:paraId="46A6FCE3"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220" w:type="dxa"/>
            <w:tcBorders>
              <w:top w:val="nil"/>
              <w:left w:val="nil"/>
              <w:bottom w:val="single" w:sz="4" w:space="0" w:color="auto"/>
              <w:right w:val="single" w:sz="4" w:space="0" w:color="auto"/>
            </w:tcBorders>
            <w:shd w:val="clear" w:color="auto" w:fill="auto"/>
            <w:noWrap/>
            <w:vAlign w:val="bottom"/>
            <w:hideMark/>
          </w:tcPr>
          <w:p w14:paraId="0F406955"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15A5B1"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348" w:type="dxa"/>
            <w:tcBorders>
              <w:top w:val="nil"/>
              <w:left w:val="nil"/>
              <w:bottom w:val="single" w:sz="4" w:space="0" w:color="auto"/>
              <w:right w:val="single" w:sz="4" w:space="0" w:color="auto"/>
            </w:tcBorders>
            <w:shd w:val="clear" w:color="auto" w:fill="auto"/>
            <w:noWrap/>
            <w:vAlign w:val="bottom"/>
            <w:hideMark/>
          </w:tcPr>
          <w:p w14:paraId="1A82398A"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049" w:type="dxa"/>
            <w:tcBorders>
              <w:top w:val="nil"/>
              <w:left w:val="nil"/>
              <w:bottom w:val="single" w:sz="4" w:space="0" w:color="auto"/>
              <w:right w:val="single" w:sz="4" w:space="0" w:color="auto"/>
            </w:tcBorders>
            <w:shd w:val="clear" w:color="auto" w:fill="auto"/>
            <w:noWrap/>
            <w:vAlign w:val="bottom"/>
            <w:hideMark/>
          </w:tcPr>
          <w:p w14:paraId="10E62C7E"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458A94"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411.86</w:t>
            </w:r>
          </w:p>
        </w:tc>
        <w:tc>
          <w:tcPr>
            <w:tcW w:w="1300" w:type="dxa"/>
            <w:tcBorders>
              <w:top w:val="nil"/>
              <w:left w:val="nil"/>
              <w:bottom w:val="single" w:sz="4" w:space="0" w:color="auto"/>
              <w:right w:val="single" w:sz="4" w:space="0" w:color="auto"/>
            </w:tcBorders>
            <w:shd w:val="clear" w:color="auto" w:fill="auto"/>
            <w:noWrap/>
            <w:vAlign w:val="bottom"/>
            <w:hideMark/>
          </w:tcPr>
          <w:p w14:paraId="2BE2416F"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56000</w:t>
            </w:r>
          </w:p>
        </w:tc>
        <w:tc>
          <w:tcPr>
            <w:tcW w:w="1300" w:type="dxa"/>
            <w:tcBorders>
              <w:top w:val="nil"/>
              <w:left w:val="nil"/>
              <w:bottom w:val="single" w:sz="4" w:space="0" w:color="auto"/>
              <w:right w:val="single" w:sz="4" w:space="0" w:color="auto"/>
            </w:tcBorders>
            <w:shd w:val="clear" w:color="auto" w:fill="auto"/>
            <w:noWrap/>
            <w:vAlign w:val="bottom"/>
            <w:hideMark/>
          </w:tcPr>
          <w:p w14:paraId="21F507DB" w14:textId="77777777" w:rsidR="00492C51" w:rsidRPr="004F67EF" w:rsidRDefault="00492C51" w:rsidP="00492C51">
            <w:pPr>
              <w:spacing w:after="0" w:line="240" w:lineRule="auto"/>
              <w:rPr>
                <w:rFonts w:eastAsia="Times New Roman" w:cs="Times New Roman"/>
                <w:color w:val="000000"/>
              </w:rPr>
            </w:pPr>
            <w:r w:rsidRPr="004F67EF">
              <w:rPr>
                <w:rFonts w:eastAsia="Times New Roman" w:cs="Times New Roman"/>
                <w:color w:val="000000"/>
              </w:rPr>
              <w:t>yes = 1</w:t>
            </w:r>
          </w:p>
        </w:tc>
        <w:tc>
          <w:tcPr>
            <w:tcW w:w="1300" w:type="dxa"/>
            <w:tcBorders>
              <w:top w:val="nil"/>
              <w:left w:val="nil"/>
              <w:bottom w:val="single" w:sz="4" w:space="0" w:color="auto"/>
              <w:right w:val="single" w:sz="4" w:space="0" w:color="auto"/>
            </w:tcBorders>
            <w:shd w:val="clear" w:color="auto" w:fill="auto"/>
            <w:noWrap/>
            <w:vAlign w:val="bottom"/>
            <w:hideMark/>
          </w:tcPr>
          <w:p w14:paraId="503B2FCE" w14:textId="77777777" w:rsidR="00492C51" w:rsidRPr="004F67EF" w:rsidRDefault="00492C51" w:rsidP="00492C51">
            <w:pPr>
              <w:spacing w:after="0" w:line="240" w:lineRule="auto"/>
              <w:jc w:val="right"/>
              <w:rPr>
                <w:rFonts w:eastAsia="Times New Roman" w:cs="Times New Roman"/>
                <w:color w:val="000000"/>
              </w:rPr>
            </w:pPr>
            <w:r w:rsidRPr="004F67EF">
              <w:rPr>
                <w:rFonts w:eastAsia="Times New Roman" w:cs="Times New Roman"/>
                <w:color w:val="000000"/>
              </w:rPr>
              <w:t>0.3070216</w:t>
            </w:r>
          </w:p>
        </w:tc>
        <w:tc>
          <w:tcPr>
            <w:tcW w:w="1307" w:type="dxa"/>
            <w:tcBorders>
              <w:top w:val="nil"/>
              <w:left w:val="nil"/>
              <w:bottom w:val="single" w:sz="4" w:space="0" w:color="auto"/>
              <w:right w:val="single" w:sz="4" w:space="0" w:color="auto"/>
            </w:tcBorders>
            <w:shd w:val="clear" w:color="auto" w:fill="auto"/>
            <w:noWrap/>
            <w:vAlign w:val="bottom"/>
            <w:hideMark/>
          </w:tcPr>
          <w:p w14:paraId="09A5C41C" w14:textId="77777777" w:rsidR="00492C51" w:rsidRPr="004F67EF" w:rsidRDefault="00492C51" w:rsidP="00492C51">
            <w:pPr>
              <w:spacing w:after="0" w:line="240" w:lineRule="auto"/>
              <w:jc w:val="right"/>
              <w:rPr>
                <w:rFonts w:eastAsia="Times New Roman" w:cs="Times New Roman"/>
                <w:b/>
                <w:color w:val="000000"/>
              </w:rPr>
            </w:pPr>
            <w:r w:rsidRPr="004F67EF">
              <w:rPr>
                <w:rFonts w:eastAsia="Times New Roman" w:cs="Times New Roman"/>
                <w:b/>
                <w:color w:val="000000"/>
              </w:rPr>
              <w:t>0.878087704</w:t>
            </w:r>
          </w:p>
        </w:tc>
      </w:tr>
    </w:tbl>
    <w:p w14:paraId="25AB69C0" w14:textId="77777777" w:rsidR="00492C51" w:rsidRPr="004F67EF" w:rsidRDefault="00492C51" w:rsidP="00855773"/>
    <w:p w14:paraId="3C04B980" w14:textId="77777777" w:rsidR="00855773" w:rsidRPr="004F67EF" w:rsidRDefault="00855773" w:rsidP="00A84EC5">
      <w:r w:rsidRPr="004F67EF">
        <w:rPr>
          <w:noProof/>
        </w:rPr>
        <w:lastRenderedPageBreak/>
        <w:drawing>
          <wp:inline distT="0" distB="0" distL="0" distR="0" wp14:anchorId="1DA1CE38" wp14:editId="6370F28A">
            <wp:extent cx="4065905" cy="2546985"/>
            <wp:effectExtent l="0" t="0" r="0" b="0"/>
            <wp:docPr id="29" name="Picture 29" descr="TRANSCEND:images:logistic eqa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ANSCEND:images:logistic eqau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5905" cy="2546985"/>
                    </a:xfrm>
                    <a:prstGeom prst="rect">
                      <a:avLst/>
                    </a:prstGeom>
                    <a:noFill/>
                    <a:ln>
                      <a:noFill/>
                    </a:ln>
                  </pic:spPr>
                </pic:pic>
              </a:graphicData>
            </a:graphic>
          </wp:inline>
        </w:drawing>
      </w:r>
    </w:p>
    <w:p w14:paraId="1C4D39AC" w14:textId="77777777" w:rsidR="00855773" w:rsidRPr="004F67EF" w:rsidRDefault="00855773" w:rsidP="00A84EC5"/>
    <w:p w14:paraId="59AA2A9D" w14:textId="1B67F990" w:rsidR="00A84EC5" w:rsidRPr="004F67EF" w:rsidRDefault="00492C51" w:rsidP="00A84EC5">
      <w:pPr>
        <w:rPr>
          <w:b/>
        </w:rPr>
      </w:pPr>
      <w:r w:rsidRPr="004F67EF">
        <w:rPr>
          <w:b/>
        </w:rPr>
        <w:t>According to the Multinomial Regression Model, The likelihood of using different payment options by Customer 000</w:t>
      </w:r>
      <w:r w:rsidR="00735CA1" w:rsidRPr="004F67EF">
        <w:rPr>
          <w:b/>
        </w:rPr>
        <w:t>0</w:t>
      </w:r>
      <w:r w:rsidRPr="004F67EF">
        <w:rPr>
          <w:b/>
        </w:rPr>
        <w:t>28</w:t>
      </w:r>
      <w:r w:rsidR="00183350" w:rsidRPr="004F67EF">
        <w:rPr>
          <w:b/>
        </w:rPr>
        <w:t xml:space="preserve"> in the Superstore</w:t>
      </w:r>
      <w:r w:rsidRPr="004F67EF">
        <w:rPr>
          <w:b/>
        </w:rPr>
        <w:t xml:space="preserve"> is: </w:t>
      </w:r>
    </w:p>
    <w:p w14:paraId="7031AC8A" w14:textId="1CA0378C" w:rsidR="00735CA1" w:rsidRPr="004F67EF" w:rsidRDefault="00735CA1" w:rsidP="00A84EC5">
      <w:pPr>
        <w:rPr>
          <w:b/>
        </w:rPr>
      </w:pPr>
      <w:r w:rsidRPr="004F67EF">
        <w:rPr>
          <w:b/>
        </w:rPr>
        <w:t>14.4% for a premium card, 10.4% for a Debit card, 75% for a credit car</w:t>
      </w:r>
      <w:r w:rsidR="00183350" w:rsidRPr="004F67EF">
        <w:rPr>
          <w:b/>
        </w:rPr>
        <w:t>d.</w:t>
      </w:r>
    </w:p>
    <w:p w14:paraId="3CB50C5D" w14:textId="77777777" w:rsidR="00735CA1" w:rsidRPr="004F67EF" w:rsidRDefault="00735CA1" w:rsidP="00A84EC5"/>
    <w:tbl>
      <w:tblPr>
        <w:tblW w:w="12607" w:type="dxa"/>
        <w:tblInd w:w="93" w:type="dxa"/>
        <w:tblLook w:val="04A0" w:firstRow="1" w:lastRow="0" w:firstColumn="1" w:lastColumn="0" w:noHBand="0" w:noVBand="1"/>
      </w:tblPr>
      <w:tblGrid>
        <w:gridCol w:w="1300"/>
        <w:gridCol w:w="1440"/>
        <w:gridCol w:w="1060"/>
        <w:gridCol w:w="1220"/>
        <w:gridCol w:w="1300"/>
        <w:gridCol w:w="1197"/>
        <w:gridCol w:w="1294"/>
        <w:gridCol w:w="1387"/>
        <w:gridCol w:w="1300"/>
        <w:gridCol w:w="1300"/>
      </w:tblGrid>
      <w:tr w:rsidR="00735CA1" w:rsidRPr="004F67EF" w14:paraId="25F53DE2" w14:textId="77777777" w:rsidTr="00735CA1">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82AB9"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67BB401"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2B55810"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42004583"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intercept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F779B6B" w14:textId="77777777" w:rsidR="00735CA1" w:rsidRPr="004F67EF" w:rsidRDefault="00735CA1" w:rsidP="00735CA1">
            <w:pPr>
              <w:spacing w:after="0" w:line="240" w:lineRule="auto"/>
              <w:rPr>
                <w:rFonts w:eastAsia="Times New Roman" w:cs="Times New Roman"/>
                <w:color w:val="000000"/>
              </w:rPr>
            </w:pPr>
            <w:proofErr w:type="spellStart"/>
            <w:r w:rsidRPr="004F67EF">
              <w:rPr>
                <w:rFonts w:eastAsia="Times New Roman" w:cs="Times New Roman"/>
                <w:color w:val="000000"/>
              </w:rPr>
              <w:t>bigbox</w:t>
            </w:r>
            <w:proofErr w:type="spellEnd"/>
            <w:r w:rsidRPr="004F67EF">
              <w:rPr>
                <w:rFonts w:eastAsia="Times New Roman" w:cs="Times New Roman"/>
                <w:color w:val="000000"/>
              </w:rPr>
              <w:t xml:space="preserve"> store</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A920FC4"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Superstore</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6073BF5F" w14:textId="77777777" w:rsidR="00735CA1" w:rsidRPr="004F67EF" w:rsidRDefault="00735CA1" w:rsidP="00735CA1">
            <w:pPr>
              <w:spacing w:after="0" w:line="240" w:lineRule="auto"/>
              <w:rPr>
                <w:rFonts w:eastAsia="Times New Roman" w:cs="Times New Roman"/>
                <w:color w:val="000000"/>
              </w:rPr>
            </w:pPr>
            <w:proofErr w:type="spellStart"/>
            <w:r w:rsidRPr="004F67EF">
              <w:rPr>
                <w:rFonts w:eastAsia="Times New Roman" w:cs="Times New Roman"/>
                <w:color w:val="000000"/>
              </w:rPr>
              <w:t>estfamilyinc</w:t>
            </w:r>
            <w:proofErr w:type="spellEnd"/>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14:paraId="5381924D"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xml:space="preserve">logit 1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D6784E"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Probability</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AD20421"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Card Type</w:t>
            </w:r>
          </w:p>
        </w:tc>
      </w:tr>
      <w:tr w:rsidR="00735CA1" w:rsidRPr="004F67EF" w14:paraId="4D349E1C" w14:textId="77777777" w:rsidTr="00735C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53BD0D"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Cust 000028</w:t>
            </w:r>
          </w:p>
        </w:tc>
        <w:tc>
          <w:tcPr>
            <w:tcW w:w="1440" w:type="dxa"/>
            <w:tcBorders>
              <w:top w:val="nil"/>
              <w:left w:val="nil"/>
              <w:bottom w:val="single" w:sz="4" w:space="0" w:color="auto"/>
              <w:right w:val="single" w:sz="4" w:space="0" w:color="auto"/>
            </w:tcBorders>
            <w:shd w:val="clear" w:color="auto" w:fill="auto"/>
            <w:noWrap/>
            <w:vAlign w:val="bottom"/>
            <w:hideMark/>
          </w:tcPr>
          <w:p w14:paraId="43886D2B"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Premium card</w:t>
            </w:r>
          </w:p>
        </w:tc>
        <w:tc>
          <w:tcPr>
            <w:tcW w:w="1060" w:type="dxa"/>
            <w:tcBorders>
              <w:top w:val="nil"/>
              <w:left w:val="nil"/>
              <w:bottom w:val="single" w:sz="4" w:space="0" w:color="auto"/>
              <w:right w:val="single" w:sz="4" w:space="0" w:color="auto"/>
            </w:tcBorders>
            <w:shd w:val="clear" w:color="auto" w:fill="auto"/>
            <w:noWrap/>
            <w:vAlign w:val="bottom"/>
            <w:hideMark/>
          </w:tcPr>
          <w:p w14:paraId="63D0F578"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Logit 1</w:t>
            </w:r>
          </w:p>
        </w:tc>
        <w:tc>
          <w:tcPr>
            <w:tcW w:w="1220" w:type="dxa"/>
            <w:tcBorders>
              <w:top w:val="nil"/>
              <w:left w:val="nil"/>
              <w:bottom w:val="single" w:sz="4" w:space="0" w:color="auto"/>
              <w:right w:val="single" w:sz="4" w:space="0" w:color="auto"/>
            </w:tcBorders>
            <w:shd w:val="clear" w:color="auto" w:fill="auto"/>
            <w:noWrap/>
            <w:vAlign w:val="bottom"/>
            <w:hideMark/>
          </w:tcPr>
          <w:p w14:paraId="6265D72E"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77FCF0B3"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3DAAFFEF"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206" w:type="dxa"/>
            <w:tcBorders>
              <w:top w:val="nil"/>
              <w:left w:val="nil"/>
              <w:bottom w:val="single" w:sz="4" w:space="0" w:color="auto"/>
              <w:right w:val="single" w:sz="4" w:space="0" w:color="auto"/>
            </w:tcBorders>
            <w:shd w:val="clear" w:color="auto" w:fill="auto"/>
            <w:noWrap/>
            <w:vAlign w:val="bottom"/>
            <w:hideMark/>
          </w:tcPr>
          <w:p w14:paraId="642945DE"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56000</w:t>
            </w:r>
          </w:p>
        </w:tc>
        <w:tc>
          <w:tcPr>
            <w:tcW w:w="1381" w:type="dxa"/>
            <w:tcBorders>
              <w:top w:val="nil"/>
              <w:left w:val="nil"/>
              <w:bottom w:val="single" w:sz="4" w:space="0" w:color="auto"/>
              <w:right w:val="single" w:sz="4" w:space="0" w:color="auto"/>
            </w:tcBorders>
            <w:shd w:val="clear" w:color="auto" w:fill="auto"/>
            <w:noWrap/>
            <w:vAlign w:val="bottom"/>
            <w:hideMark/>
          </w:tcPr>
          <w:p w14:paraId="1E6A51E2"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-1.653946067</w:t>
            </w:r>
          </w:p>
        </w:tc>
        <w:tc>
          <w:tcPr>
            <w:tcW w:w="1300" w:type="dxa"/>
            <w:tcBorders>
              <w:top w:val="nil"/>
              <w:left w:val="nil"/>
              <w:bottom w:val="single" w:sz="4" w:space="0" w:color="auto"/>
              <w:right w:val="single" w:sz="4" w:space="0" w:color="auto"/>
            </w:tcBorders>
            <w:shd w:val="clear" w:color="auto" w:fill="auto"/>
            <w:noWrap/>
            <w:vAlign w:val="bottom"/>
            <w:hideMark/>
          </w:tcPr>
          <w:p w14:paraId="6FD404B8"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0.14392371</w:t>
            </w:r>
          </w:p>
        </w:tc>
        <w:tc>
          <w:tcPr>
            <w:tcW w:w="1300" w:type="dxa"/>
            <w:tcBorders>
              <w:top w:val="nil"/>
              <w:left w:val="nil"/>
              <w:bottom w:val="single" w:sz="4" w:space="0" w:color="auto"/>
              <w:right w:val="single" w:sz="4" w:space="0" w:color="auto"/>
            </w:tcBorders>
            <w:shd w:val="clear" w:color="auto" w:fill="auto"/>
            <w:noWrap/>
            <w:vAlign w:val="bottom"/>
            <w:hideMark/>
          </w:tcPr>
          <w:p w14:paraId="33C5FAD5"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Premium</w:t>
            </w:r>
          </w:p>
        </w:tc>
      </w:tr>
      <w:tr w:rsidR="00735CA1" w:rsidRPr="004F67EF" w14:paraId="6974223A" w14:textId="77777777" w:rsidTr="00735C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A2851D"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14:paraId="53D9ADC8"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xml:space="preserve">Debit Card </w:t>
            </w:r>
          </w:p>
        </w:tc>
        <w:tc>
          <w:tcPr>
            <w:tcW w:w="1060" w:type="dxa"/>
            <w:tcBorders>
              <w:top w:val="nil"/>
              <w:left w:val="nil"/>
              <w:bottom w:val="single" w:sz="4" w:space="0" w:color="auto"/>
              <w:right w:val="single" w:sz="4" w:space="0" w:color="auto"/>
            </w:tcBorders>
            <w:shd w:val="clear" w:color="auto" w:fill="auto"/>
            <w:noWrap/>
            <w:vAlign w:val="bottom"/>
            <w:hideMark/>
          </w:tcPr>
          <w:p w14:paraId="60ECC26C"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Logit 2</w:t>
            </w:r>
          </w:p>
        </w:tc>
        <w:tc>
          <w:tcPr>
            <w:tcW w:w="1220" w:type="dxa"/>
            <w:tcBorders>
              <w:top w:val="nil"/>
              <w:left w:val="nil"/>
              <w:bottom w:val="single" w:sz="4" w:space="0" w:color="auto"/>
              <w:right w:val="single" w:sz="4" w:space="0" w:color="auto"/>
            </w:tcBorders>
            <w:shd w:val="clear" w:color="auto" w:fill="auto"/>
            <w:noWrap/>
            <w:vAlign w:val="bottom"/>
            <w:hideMark/>
          </w:tcPr>
          <w:p w14:paraId="75EB913B"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2F8921"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5FACAB33"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206" w:type="dxa"/>
            <w:tcBorders>
              <w:top w:val="nil"/>
              <w:left w:val="nil"/>
              <w:bottom w:val="single" w:sz="4" w:space="0" w:color="auto"/>
              <w:right w:val="single" w:sz="4" w:space="0" w:color="auto"/>
            </w:tcBorders>
            <w:shd w:val="clear" w:color="auto" w:fill="auto"/>
            <w:noWrap/>
            <w:vAlign w:val="bottom"/>
            <w:hideMark/>
          </w:tcPr>
          <w:p w14:paraId="7E30B929"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56000</w:t>
            </w:r>
          </w:p>
        </w:tc>
        <w:tc>
          <w:tcPr>
            <w:tcW w:w="1381" w:type="dxa"/>
            <w:tcBorders>
              <w:top w:val="nil"/>
              <w:left w:val="nil"/>
              <w:bottom w:val="single" w:sz="4" w:space="0" w:color="auto"/>
              <w:right w:val="single" w:sz="4" w:space="0" w:color="auto"/>
            </w:tcBorders>
            <w:shd w:val="clear" w:color="auto" w:fill="auto"/>
            <w:noWrap/>
            <w:vAlign w:val="bottom"/>
            <w:hideMark/>
          </w:tcPr>
          <w:p w14:paraId="2E3C60D8"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-1.98167528</w:t>
            </w:r>
          </w:p>
        </w:tc>
        <w:tc>
          <w:tcPr>
            <w:tcW w:w="1300" w:type="dxa"/>
            <w:tcBorders>
              <w:top w:val="nil"/>
              <w:left w:val="nil"/>
              <w:bottom w:val="single" w:sz="4" w:space="0" w:color="auto"/>
              <w:right w:val="single" w:sz="4" w:space="0" w:color="auto"/>
            </w:tcBorders>
            <w:shd w:val="clear" w:color="auto" w:fill="auto"/>
            <w:noWrap/>
            <w:vAlign w:val="bottom"/>
            <w:hideMark/>
          </w:tcPr>
          <w:p w14:paraId="5D5BF730"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0.10370539</w:t>
            </w:r>
          </w:p>
        </w:tc>
        <w:tc>
          <w:tcPr>
            <w:tcW w:w="1300" w:type="dxa"/>
            <w:tcBorders>
              <w:top w:val="nil"/>
              <w:left w:val="nil"/>
              <w:bottom w:val="single" w:sz="4" w:space="0" w:color="auto"/>
              <w:right w:val="single" w:sz="4" w:space="0" w:color="auto"/>
            </w:tcBorders>
            <w:shd w:val="clear" w:color="auto" w:fill="auto"/>
            <w:noWrap/>
            <w:vAlign w:val="bottom"/>
            <w:hideMark/>
          </w:tcPr>
          <w:p w14:paraId="2C26D989"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Debit card</w:t>
            </w:r>
          </w:p>
        </w:tc>
      </w:tr>
      <w:tr w:rsidR="00735CA1" w:rsidRPr="004F67EF" w14:paraId="36A5FB82" w14:textId="77777777" w:rsidTr="00735C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51F386"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14:paraId="0DF8171A"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14:paraId="019AF580"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220" w:type="dxa"/>
            <w:tcBorders>
              <w:top w:val="nil"/>
              <w:left w:val="nil"/>
              <w:bottom w:val="single" w:sz="4" w:space="0" w:color="auto"/>
              <w:right w:val="single" w:sz="4" w:space="0" w:color="auto"/>
            </w:tcBorders>
            <w:shd w:val="clear" w:color="auto" w:fill="auto"/>
            <w:noWrap/>
            <w:vAlign w:val="bottom"/>
            <w:hideMark/>
          </w:tcPr>
          <w:p w14:paraId="30C8D3B1"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36DFCE1"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D8AFEF8"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206" w:type="dxa"/>
            <w:tcBorders>
              <w:top w:val="nil"/>
              <w:left w:val="nil"/>
              <w:bottom w:val="single" w:sz="4" w:space="0" w:color="auto"/>
              <w:right w:val="single" w:sz="4" w:space="0" w:color="auto"/>
            </w:tcBorders>
            <w:shd w:val="clear" w:color="auto" w:fill="auto"/>
            <w:noWrap/>
            <w:vAlign w:val="bottom"/>
            <w:hideMark/>
          </w:tcPr>
          <w:p w14:paraId="68644D44"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381" w:type="dxa"/>
            <w:tcBorders>
              <w:top w:val="nil"/>
              <w:left w:val="nil"/>
              <w:bottom w:val="single" w:sz="4" w:space="0" w:color="auto"/>
              <w:right w:val="single" w:sz="4" w:space="0" w:color="auto"/>
            </w:tcBorders>
            <w:shd w:val="clear" w:color="auto" w:fill="auto"/>
            <w:noWrap/>
            <w:vAlign w:val="bottom"/>
            <w:hideMark/>
          </w:tcPr>
          <w:p w14:paraId="6AF511B4"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56B504B9"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0.7523709</w:t>
            </w:r>
          </w:p>
        </w:tc>
        <w:tc>
          <w:tcPr>
            <w:tcW w:w="1300" w:type="dxa"/>
            <w:tcBorders>
              <w:top w:val="nil"/>
              <w:left w:val="nil"/>
              <w:bottom w:val="single" w:sz="4" w:space="0" w:color="auto"/>
              <w:right w:val="single" w:sz="4" w:space="0" w:color="auto"/>
            </w:tcBorders>
            <w:shd w:val="clear" w:color="auto" w:fill="auto"/>
            <w:noWrap/>
            <w:vAlign w:val="bottom"/>
            <w:hideMark/>
          </w:tcPr>
          <w:p w14:paraId="7983216B"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Credit card</w:t>
            </w:r>
          </w:p>
        </w:tc>
      </w:tr>
    </w:tbl>
    <w:p w14:paraId="18AE8AF6" w14:textId="77777777" w:rsidR="00492C51" w:rsidRPr="004F67EF" w:rsidRDefault="00492C51" w:rsidP="00A84EC5"/>
    <w:p w14:paraId="6A173E32" w14:textId="29BC158F" w:rsidR="00BD2860" w:rsidRPr="004F67EF" w:rsidRDefault="00492C51" w:rsidP="00A84EC5">
      <w:r w:rsidRPr="004F67EF">
        <w:rPr>
          <w:noProof/>
        </w:rPr>
        <w:lastRenderedPageBreak/>
        <w:drawing>
          <wp:inline distT="0" distB="0" distL="0" distR="0" wp14:anchorId="7F157ACF" wp14:editId="76155FDE">
            <wp:extent cx="4923155" cy="2857500"/>
            <wp:effectExtent l="0" t="0" r="4445" b="12700"/>
            <wp:docPr id="30" name="Picture 30" descr="TRANSCEND:images:multinomial eq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RANSCEND:images:multinomial equ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3155" cy="2857500"/>
                    </a:xfrm>
                    <a:prstGeom prst="rect">
                      <a:avLst/>
                    </a:prstGeom>
                    <a:noFill/>
                    <a:ln>
                      <a:noFill/>
                    </a:ln>
                  </pic:spPr>
                </pic:pic>
              </a:graphicData>
            </a:graphic>
          </wp:inline>
        </w:drawing>
      </w:r>
    </w:p>
    <w:p w14:paraId="18B9FA07" w14:textId="2B8AF6F1" w:rsidR="00BD2860" w:rsidRPr="004F67EF" w:rsidRDefault="00BD2860" w:rsidP="00A84EC5">
      <w:pPr>
        <w:rPr>
          <w:b/>
        </w:rPr>
      </w:pPr>
      <w:r w:rsidRPr="004F67EF">
        <w:rPr>
          <w:b/>
        </w:rPr>
        <w:t>The CHAID-tree estimates for the target variables compare with the linear regression and logistic estimates as follows:</w:t>
      </w:r>
    </w:p>
    <w:p w14:paraId="17165677" w14:textId="4CDD594D" w:rsidR="00183350" w:rsidRPr="004F67EF" w:rsidRDefault="00BD2860" w:rsidP="00A84EC5">
      <w:r w:rsidRPr="004F67EF">
        <w:t xml:space="preserve">According to </w:t>
      </w:r>
      <w:r w:rsidR="00183350" w:rsidRPr="004F67EF">
        <w:t xml:space="preserve">Node 27, </w:t>
      </w:r>
      <w:r w:rsidRPr="004F67EF">
        <w:t>Node 34</w:t>
      </w:r>
      <w:r w:rsidR="00183350" w:rsidRPr="004F67EF">
        <w:t>,</w:t>
      </w:r>
      <w:r w:rsidRPr="004F67EF">
        <w:t xml:space="preserve"> </w:t>
      </w:r>
      <w:r w:rsidR="00183350" w:rsidRPr="004F67EF">
        <w:t xml:space="preserve">and Node 41 </w:t>
      </w:r>
      <w:r w:rsidRPr="004F67EF">
        <w:t xml:space="preserve">in the </w:t>
      </w:r>
      <w:proofErr w:type="spellStart"/>
      <w:r w:rsidRPr="004F67EF">
        <w:t>Chaid</w:t>
      </w:r>
      <w:proofErr w:type="spellEnd"/>
      <w:r w:rsidRPr="004F67EF">
        <w:t xml:space="preserve"> Tree, </w:t>
      </w:r>
    </w:p>
    <w:p w14:paraId="1FFF9885" w14:textId="44087D76" w:rsidR="00BD2860" w:rsidRPr="004F67EF" w:rsidRDefault="00183350" w:rsidP="00A84EC5">
      <w:r w:rsidRPr="004F67EF">
        <w:t xml:space="preserve">The probability that the customer000028 uses a premium card for payments in a superstore is 1%, </w:t>
      </w:r>
    </w:p>
    <w:p w14:paraId="463776C3" w14:textId="716DA6E3" w:rsidR="00183350" w:rsidRPr="004F67EF" w:rsidRDefault="00183350" w:rsidP="00A84EC5">
      <w:r w:rsidRPr="004F67EF">
        <w:t xml:space="preserve">The probability that the customer000028 uses a credit card for payments in a superstore is 5.3%, </w:t>
      </w:r>
    </w:p>
    <w:p w14:paraId="5FA4AC1C" w14:textId="4F3C611D" w:rsidR="00183350" w:rsidRDefault="00183350" w:rsidP="00A84EC5">
      <w:r w:rsidRPr="004F67EF">
        <w:t>The probability that the customer000028 uses a debit card for payments in a superstore is 0.9%.</w:t>
      </w:r>
    </w:p>
    <w:p w14:paraId="5ABFC816" w14:textId="77777777" w:rsidR="004F67EF" w:rsidRPr="004F67EF" w:rsidRDefault="004F67EF" w:rsidP="00A84EC5"/>
    <w:p w14:paraId="0D57D92A" w14:textId="77777777" w:rsidR="00A84EC5" w:rsidRPr="004F67EF" w:rsidRDefault="00A84EC5" w:rsidP="003C49AE">
      <w:pPr>
        <w:rPr>
          <w:b/>
        </w:rPr>
      </w:pPr>
      <w:r w:rsidRPr="004F67EF">
        <w:rPr>
          <w:b/>
        </w:rPr>
        <w:t>10.  What happens if you try to apply the respective models and the CHAID trees to Customer 000042 on the testing dataset?</w:t>
      </w:r>
    </w:p>
    <w:p w14:paraId="7E32EAA8" w14:textId="77777777" w:rsidR="00723916" w:rsidRPr="004F67EF" w:rsidRDefault="00723916" w:rsidP="00723916">
      <w:r w:rsidRPr="004F67EF">
        <w:t xml:space="preserve">Customer 000042: </w:t>
      </w:r>
    </w:p>
    <w:p w14:paraId="02613D66" w14:textId="77777777" w:rsidR="00723916" w:rsidRPr="004F67EF" w:rsidRDefault="00723916" w:rsidP="00723916">
      <w:r w:rsidRPr="004F67EF">
        <w:t xml:space="preserve">According to the Regression Model, the estimates of selling price of the TV </w:t>
      </w:r>
      <w:proofErr w:type="gramStart"/>
      <w:r w:rsidRPr="004F67EF">
        <w:t>is :</w:t>
      </w:r>
      <w:proofErr w:type="gramEnd"/>
    </w:p>
    <w:p w14:paraId="677D2A06" w14:textId="77777777" w:rsidR="00723916" w:rsidRPr="004F67EF" w:rsidRDefault="00723916" w:rsidP="00723916">
      <w:r w:rsidRPr="004F67EF">
        <w:t>Y = 22.53758 + (1) * 248.59476 – (0) * 98.96403 + (0) * 100.49099 + (1) * 40.55103 + (63.5) * 8.03646 = 821.99858</w:t>
      </w:r>
    </w:p>
    <w:p w14:paraId="47C21C52" w14:textId="77777777" w:rsidR="00723916" w:rsidRPr="004F67EF" w:rsidRDefault="00723916" w:rsidP="00723916">
      <w:pPr>
        <w:rPr>
          <w:b/>
        </w:rPr>
      </w:pPr>
      <w:r w:rsidRPr="004F67EF">
        <w:rPr>
          <w:b/>
        </w:rPr>
        <w:t>Y = selling price = $822.</w:t>
      </w:r>
    </w:p>
    <w:tbl>
      <w:tblPr>
        <w:tblW w:w="13149" w:type="dxa"/>
        <w:tblInd w:w="93" w:type="dxa"/>
        <w:tblLook w:val="04A0" w:firstRow="1" w:lastRow="0" w:firstColumn="1" w:lastColumn="0" w:noHBand="0" w:noVBand="1"/>
      </w:tblPr>
      <w:tblGrid>
        <w:gridCol w:w="1063"/>
        <w:gridCol w:w="1126"/>
        <w:gridCol w:w="1300"/>
        <w:gridCol w:w="1287"/>
        <w:gridCol w:w="941"/>
        <w:gridCol w:w="900"/>
        <w:gridCol w:w="1126"/>
        <w:gridCol w:w="1072"/>
        <w:gridCol w:w="1426"/>
        <w:gridCol w:w="840"/>
        <w:gridCol w:w="1287"/>
        <w:gridCol w:w="1182"/>
      </w:tblGrid>
      <w:tr w:rsidR="00723916" w:rsidRPr="004F67EF" w14:paraId="08C13DA9" w14:textId="77777777" w:rsidTr="00723916">
        <w:trPr>
          <w:trHeight w:val="30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55518" w14:textId="77777777" w:rsidR="00723916" w:rsidRPr="004F67EF" w:rsidRDefault="00723916" w:rsidP="00723916">
            <w:pPr>
              <w:spacing w:after="0" w:line="240" w:lineRule="auto"/>
              <w:rPr>
                <w:rFonts w:eastAsia="Times New Roman" w:cs="Times New Roman"/>
                <w:color w:val="000000"/>
              </w:rPr>
            </w:pPr>
            <w:r w:rsidRPr="004F67EF">
              <w:rPr>
                <w:rFonts w:eastAsia="Times New Roman" w:cs="Times New Roman"/>
                <w:color w:val="000000"/>
              </w:rPr>
              <w:t>customer</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95E7BB8"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cardtype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8BD2160"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estfamilyinc</w:t>
            </w:r>
            <w:proofErr w:type="spellEnd"/>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14:paraId="0AB6506C"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storetype</w:t>
            </w:r>
            <w:proofErr w:type="spellEnd"/>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0F37EC1F" w14:textId="77777777" w:rsidR="00723916" w:rsidRPr="004F67EF" w:rsidRDefault="00723916" w:rsidP="00723916">
            <w:pPr>
              <w:spacing w:after="0" w:line="240" w:lineRule="auto"/>
              <w:rPr>
                <w:rFonts w:eastAsia="Times New Roman" w:cs="Times New Roman"/>
                <w:color w:val="000000"/>
              </w:rPr>
            </w:pPr>
            <w:r w:rsidRPr="004F67EF">
              <w:rPr>
                <w:rFonts w:eastAsia="Times New Roman" w:cs="Times New Roman"/>
                <w:color w:val="000000"/>
              </w:rPr>
              <w:t>price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6F6A0D2B"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ext</w:t>
            </w:r>
            <w:proofErr w:type="spellEnd"/>
            <w:r w:rsidRPr="004F67EF">
              <w:rPr>
                <w:rFonts w:eastAsia="Times New Roman" w:cs="Times New Roman"/>
                <w:color w:val="000000"/>
              </w:rPr>
              <w:t>-war</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52881565"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creditcard</w:t>
            </w:r>
            <w:proofErr w:type="spellEnd"/>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9A99763"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debitcard</w:t>
            </w:r>
            <w:proofErr w:type="spellEnd"/>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A2186B0"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premiumcard</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4338B99F"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bigbox</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235DEA0" w14:textId="77777777" w:rsidR="00723916" w:rsidRPr="004F67EF" w:rsidRDefault="00723916" w:rsidP="00723916">
            <w:pPr>
              <w:spacing w:after="0" w:line="240" w:lineRule="auto"/>
              <w:rPr>
                <w:rFonts w:eastAsia="Times New Roman" w:cs="Times New Roman"/>
                <w:color w:val="000000"/>
              </w:rPr>
            </w:pPr>
            <w:r w:rsidRPr="004F67EF">
              <w:rPr>
                <w:rFonts w:eastAsia="Times New Roman" w:cs="Times New Roman"/>
                <w:color w:val="000000"/>
              </w:rPr>
              <w:t>department</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AAA679" w14:textId="77777777" w:rsidR="00723916" w:rsidRPr="004F67EF" w:rsidRDefault="00723916" w:rsidP="00723916">
            <w:pPr>
              <w:spacing w:after="0" w:line="240" w:lineRule="auto"/>
              <w:rPr>
                <w:rFonts w:eastAsia="Times New Roman" w:cs="Times New Roman"/>
                <w:color w:val="000000"/>
              </w:rPr>
            </w:pPr>
            <w:r w:rsidRPr="004F67EF">
              <w:rPr>
                <w:rFonts w:eastAsia="Times New Roman" w:cs="Times New Roman"/>
                <w:color w:val="000000"/>
              </w:rPr>
              <w:t>superstore</w:t>
            </w:r>
          </w:p>
        </w:tc>
      </w:tr>
      <w:tr w:rsidR="00723916" w:rsidRPr="004F67EF" w14:paraId="2B274A94" w14:textId="77777777" w:rsidTr="00723916">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673DBB"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42</w:t>
            </w:r>
          </w:p>
        </w:tc>
        <w:tc>
          <w:tcPr>
            <w:tcW w:w="1120" w:type="dxa"/>
            <w:tcBorders>
              <w:top w:val="nil"/>
              <w:left w:val="nil"/>
              <w:bottom w:val="single" w:sz="4" w:space="0" w:color="auto"/>
              <w:right w:val="single" w:sz="4" w:space="0" w:color="auto"/>
            </w:tcBorders>
            <w:shd w:val="clear" w:color="auto" w:fill="auto"/>
            <w:noWrap/>
            <w:vAlign w:val="bottom"/>
            <w:hideMark/>
          </w:tcPr>
          <w:p w14:paraId="2BB817C3"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creditcard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0744BD0"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63.5</w:t>
            </w:r>
          </w:p>
        </w:tc>
        <w:tc>
          <w:tcPr>
            <w:tcW w:w="1199" w:type="dxa"/>
            <w:tcBorders>
              <w:top w:val="nil"/>
              <w:left w:val="nil"/>
              <w:bottom w:val="single" w:sz="4" w:space="0" w:color="auto"/>
              <w:right w:val="single" w:sz="4" w:space="0" w:color="auto"/>
            </w:tcBorders>
            <w:shd w:val="clear" w:color="auto" w:fill="auto"/>
            <w:noWrap/>
            <w:vAlign w:val="bottom"/>
            <w:hideMark/>
          </w:tcPr>
          <w:p w14:paraId="188D3857" w14:textId="77777777" w:rsidR="00723916" w:rsidRPr="004F67EF" w:rsidRDefault="00723916" w:rsidP="00723916">
            <w:pPr>
              <w:spacing w:after="0" w:line="240" w:lineRule="auto"/>
              <w:rPr>
                <w:rFonts w:eastAsia="Times New Roman" w:cs="Times New Roman"/>
                <w:color w:val="000000"/>
              </w:rPr>
            </w:pPr>
            <w:r w:rsidRPr="004F67EF">
              <w:rPr>
                <w:rFonts w:eastAsia="Times New Roman" w:cs="Times New Roman"/>
                <w:color w:val="000000"/>
              </w:rPr>
              <w:t>department</w:t>
            </w:r>
          </w:p>
        </w:tc>
        <w:tc>
          <w:tcPr>
            <w:tcW w:w="860" w:type="dxa"/>
            <w:tcBorders>
              <w:top w:val="nil"/>
              <w:left w:val="nil"/>
              <w:bottom w:val="single" w:sz="4" w:space="0" w:color="auto"/>
              <w:right w:val="single" w:sz="4" w:space="0" w:color="auto"/>
            </w:tcBorders>
            <w:shd w:val="clear" w:color="auto" w:fill="auto"/>
            <w:noWrap/>
            <w:vAlign w:val="bottom"/>
            <w:hideMark/>
          </w:tcPr>
          <w:p w14:paraId="7CB729E8"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1112.08</w:t>
            </w:r>
          </w:p>
        </w:tc>
        <w:tc>
          <w:tcPr>
            <w:tcW w:w="900" w:type="dxa"/>
            <w:tcBorders>
              <w:top w:val="nil"/>
              <w:left w:val="nil"/>
              <w:bottom w:val="single" w:sz="4" w:space="0" w:color="auto"/>
              <w:right w:val="single" w:sz="4" w:space="0" w:color="auto"/>
            </w:tcBorders>
            <w:shd w:val="clear" w:color="auto" w:fill="auto"/>
            <w:noWrap/>
            <w:vAlign w:val="bottom"/>
            <w:hideMark/>
          </w:tcPr>
          <w:p w14:paraId="19CFB45A" w14:textId="77777777" w:rsidR="00723916" w:rsidRPr="004F67EF" w:rsidRDefault="00723916" w:rsidP="00723916">
            <w:pPr>
              <w:spacing w:after="0" w:line="240" w:lineRule="auto"/>
              <w:rPr>
                <w:rFonts w:eastAsia="Times New Roman" w:cs="Times New Roman"/>
                <w:color w:val="000000"/>
              </w:rPr>
            </w:pPr>
            <w:r w:rsidRPr="004F67EF">
              <w:rPr>
                <w:rFonts w:eastAsia="Times New Roman" w:cs="Times New Roman"/>
                <w:color w:val="000000"/>
              </w:rPr>
              <w:t>yes</w:t>
            </w:r>
          </w:p>
        </w:tc>
        <w:tc>
          <w:tcPr>
            <w:tcW w:w="1120" w:type="dxa"/>
            <w:tcBorders>
              <w:top w:val="nil"/>
              <w:left w:val="nil"/>
              <w:bottom w:val="single" w:sz="4" w:space="0" w:color="auto"/>
              <w:right w:val="single" w:sz="4" w:space="0" w:color="auto"/>
            </w:tcBorders>
            <w:shd w:val="clear" w:color="auto" w:fill="auto"/>
            <w:noWrap/>
            <w:vAlign w:val="bottom"/>
            <w:hideMark/>
          </w:tcPr>
          <w:p w14:paraId="504698F7"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1</w:t>
            </w:r>
          </w:p>
        </w:tc>
        <w:tc>
          <w:tcPr>
            <w:tcW w:w="1020" w:type="dxa"/>
            <w:tcBorders>
              <w:top w:val="nil"/>
              <w:left w:val="nil"/>
              <w:bottom w:val="single" w:sz="4" w:space="0" w:color="auto"/>
              <w:right w:val="single" w:sz="4" w:space="0" w:color="auto"/>
            </w:tcBorders>
            <w:shd w:val="clear" w:color="auto" w:fill="auto"/>
            <w:noWrap/>
            <w:vAlign w:val="bottom"/>
            <w:hideMark/>
          </w:tcPr>
          <w:p w14:paraId="3F672561"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0</w:t>
            </w:r>
          </w:p>
        </w:tc>
        <w:tc>
          <w:tcPr>
            <w:tcW w:w="1350" w:type="dxa"/>
            <w:tcBorders>
              <w:top w:val="nil"/>
              <w:left w:val="nil"/>
              <w:bottom w:val="single" w:sz="4" w:space="0" w:color="auto"/>
              <w:right w:val="single" w:sz="4" w:space="0" w:color="auto"/>
            </w:tcBorders>
            <w:shd w:val="clear" w:color="auto" w:fill="auto"/>
            <w:noWrap/>
            <w:vAlign w:val="bottom"/>
            <w:hideMark/>
          </w:tcPr>
          <w:p w14:paraId="7311D86C"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0</w:t>
            </w:r>
          </w:p>
        </w:tc>
        <w:tc>
          <w:tcPr>
            <w:tcW w:w="840" w:type="dxa"/>
            <w:tcBorders>
              <w:top w:val="nil"/>
              <w:left w:val="nil"/>
              <w:bottom w:val="single" w:sz="4" w:space="0" w:color="auto"/>
              <w:right w:val="single" w:sz="4" w:space="0" w:color="auto"/>
            </w:tcBorders>
            <w:shd w:val="clear" w:color="auto" w:fill="auto"/>
            <w:noWrap/>
            <w:vAlign w:val="bottom"/>
            <w:hideMark/>
          </w:tcPr>
          <w:p w14:paraId="0EA88D71"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0</w:t>
            </w:r>
          </w:p>
        </w:tc>
        <w:tc>
          <w:tcPr>
            <w:tcW w:w="1260" w:type="dxa"/>
            <w:tcBorders>
              <w:top w:val="nil"/>
              <w:left w:val="nil"/>
              <w:bottom w:val="single" w:sz="4" w:space="0" w:color="auto"/>
              <w:right w:val="single" w:sz="4" w:space="0" w:color="auto"/>
            </w:tcBorders>
            <w:shd w:val="clear" w:color="auto" w:fill="auto"/>
            <w:noWrap/>
            <w:vAlign w:val="bottom"/>
            <w:hideMark/>
          </w:tcPr>
          <w:p w14:paraId="7346D23C"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1</w:t>
            </w:r>
          </w:p>
        </w:tc>
        <w:tc>
          <w:tcPr>
            <w:tcW w:w="1160" w:type="dxa"/>
            <w:tcBorders>
              <w:top w:val="nil"/>
              <w:left w:val="nil"/>
              <w:bottom w:val="single" w:sz="4" w:space="0" w:color="auto"/>
              <w:right w:val="single" w:sz="4" w:space="0" w:color="auto"/>
            </w:tcBorders>
            <w:shd w:val="clear" w:color="auto" w:fill="auto"/>
            <w:noWrap/>
            <w:vAlign w:val="bottom"/>
            <w:hideMark/>
          </w:tcPr>
          <w:p w14:paraId="7EFC2BBF"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0</w:t>
            </w:r>
          </w:p>
        </w:tc>
      </w:tr>
    </w:tbl>
    <w:p w14:paraId="1D64E3EA" w14:textId="77777777" w:rsidR="00723916" w:rsidRPr="004F67EF" w:rsidRDefault="00723916" w:rsidP="00723916"/>
    <w:tbl>
      <w:tblPr>
        <w:tblW w:w="6615" w:type="dxa"/>
        <w:tblInd w:w="93" w:type="dxa"/>
        <w:tblLook w:val="04A0" w:firstRow="1" w:lastRow="0" w:firstColumn="1" w:lastColumn="0" w:noHBand="0" w:noVBand="1"/>
      </w:tblPr>
      <w:tblGrid>
        <w:gridCol w:w="1117"/>
        <w:gridCol w:w="1164"/>
        <w:gridCol w:w="1543"/>
        <w:gridCol w:w="1401"/>
        <w:gridCol w:w="1706"/>
      </w:tblGrid>
      <w:tr w:rsidR="00723916" w:rsidRPr="004F67EF" w14:paraId="5FD9BCA4" w14:textId="77777777" w:rsidTr="00723916">
        <w:trPr>
          <w:trHeight w:val="30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83ACF"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lastRenderedPageBreak/>
              <w:t>didextend</w:t>
            </w:r>
            <w:proofErr w:type="spellEnd"/>
          </w:p>
        </w:tc>
        <w:tc>
          <w:tcPr>
            <w:tcW w:w="1138" w:type="dxa"/>
            <w:tcBorders>
              <w:top w:val="single" w:sz="4" w:space="0" w:color="auto"/>
              <w:left w:val="nil"/>
              <w:bottom w:val="single" w:sz="4" w:space="0" w:color="auto"/>
              <w:right w:val="single" w:sz="4" w:space="0" w:color="auto"/>
            </w:tcBorders>
            <w:shd w:val="clear" w:color="auto" w:fill="auto"/>
            <w:noWrap/>
            <w:vAlign w:val="bottom"/>
            <w:hideMark/>
          </w:tcPr>
          <w:p w14:paraId="7F44F6E1" w14:textId="77777777" w:rsidR="00723916" w:rsidRPr="004F67EF" w:rsidRDefault="00723916" w:rsidP="00723916">
            <w:pPr>
              <w:spacing w:after="0" w:line="240" w:lineRule="auto"/>
              <w:rPr>
                <w:rFonts w:eastAsia="Times New Roman" w:cs="Times New Roman"/>
                <w:color w:val="000000"/>
              </w:rPr>
            </w:pPr>
            <w:r w:rsidRPr="004F67EF">
              <w:rPr>
                <w:rFonts w:eastAsia="Times New Roman" w:cs="Times New Roman"/>
                <w:color w:val="000000"/>
              </w:rPr>
              <w:t>logit</w:t>
            </w:r>
          </w:p>
        </w:tc>
        <w:tc>
          <w:tcPr>
            <w:tcW w:w="1478" w:type="dxa"/>
            <w:tcBorders>
              <w:top w:val="single" w:sz="4" w:space="0" w:color="auto"/>
              <w:left w:val="nil"/>
              <w:bottom w:val="single" w:sz="4" w:space="0" w:color="auto"/>
              <w:right w:val="single" w:sz="4" w:space="0" w:color="auto"/>
            </w:tcBorders>
            <w:shd w:val="clear" w:color="auto" w:fill="auto"/>
            <w:noWrap/>
            <w:vAlign w:val="bottom"/>
            <w:hideMark/>
          </w:tcPr>
          <w:p w14:paraId="13C01438"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probchooseew</w:t>
            </w:r>
            <w:proofErr w:type="spellEnd"/>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AD47332"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didchooseew</w:t>
            </w:r>
            <w:proofErr w:type="spellEnd"/>
          </w:p>
        </w:tc>
        <w:tc>
          <w:tcPr>
            <w:tcW w:w="1656" w:type="dxa"/>
            <w:tcBorders>
              <w:top w:val="single" w:sz="4" w:space="0" w:color="auto"/>
              <w:left w:val="nil"/>
              <w:bottom w:val="single" w:sz="4" w:space="0" w:color="auto"/>
              <w:right w:val="single" w:sz="4" w:space="0" w:color="auto"/>
            </w:tcBorders>
            <w:shd w:val="clear" w:color="auto" w:fill="auto"/>
            <w:noWrap/>
            <w:vAlign w:val="bottom"/>
            <w:hideMark/>
          </w:tcPr>
          <w:p w14:paraId="5354309C" w14:textId="77777777" w:rsidR="00723916" w:rsidRPr="004F67EF" w:rsidRDefault="00723916" w:rsidP="00723916">
            <w:pPr>
              <w:spacing w:after="0" w:line="240" w:lineRule="auto"/>
              <w:rPr>
                <w:rFonts w:eastAsia="Times New Roman" w:cs="Times New Roman"/>
                <w:color w:val="000000"/>
              </w:rPr>
            </w:pPr>
            <w:proofErr w:type="spellStart"/>
            <w:r w:rsidRPr="004F67EF">
              <w:rPr>
                <w:rFonts w:eastAsia="Times New Roman" w:cs="Times New Roman"/>
                <w:color w:val="000000"/>
              </w:rPr>
              <w:t>didnotchooseew</w:t>
            </w:r>
            <w:proofErr w:type="spellEnd"/>
          </w:p>
        </w:tc>
      </w:tr>
      <w:tr w:rsidR="00723916" w:rsidRPr="004F67EF" w14:paraId="364BC46B" w14:textId="77777777" w:rsidTr="00723916">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F26D5F7"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1</w:t>
            </w:r>
          </w:p>
        </w:tc>
        <w:tc>
          <w:tcPr>
            <w:tcW w:w="1138" w:type="dxa"/>
            <w:tcBorders>
              <w:top w:val="nil"/>
              <w:left w:val="nil"/>
              <w:bottom w:val="single" w:sz="4" w:space="0" w:color="auto"/>
              <w:right w:val="single" w:sz="4" w:space="0" w:color="auto"/>
            </w:tcBorders>
            <w:shd w:val="clear" w:color="auto" w:fill="auto"/>
            <w:noWrap/>
            <w:vAlign w:val="bottom"/>
            <w:hideMark/>
          </w:tcPr>
          <w:p w14:paraId="4FEB3E45"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-0.0573414</w:t>
            </w:r>
          </w:p>
        </w:tc>
        <w:tc>
          <w:tcPr>
            <w:tcW w:w="1478" w:type="dxa"/>
            <w:tcBorders>
              <w:top w:val="nil"/>
              <w:left w:val="nil"/>
              <w:bottom w:val="single" w:sz="4" w:space="0" w:color="auto"/>
              <w:right w:val="single" w:sz="4" w:space="0" w:color="auto"/>
            </w:tcBorders>
            <w:shd w:val="clear" w:color="auto" w:fill="auto"/>
            <w:noWrap/>
            <w:vAlign w:val="bottom"/>
            <w:hideMark/>
          </w:tcPr>
          <w:p w14:paraId="0EC0B93B"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0.485668577</w:t>
            </w:r>
          </w:p>
        </w:tc>
        <w:tc>
          <w:tcPr>
            <w:tcW w:w="1323" w:type="dxa"/>
            <w:tcBorders>
              <w:top w:val="nil"/>
              <w:left w:val="nil"/>
              <w:bottom w:val="single" w:sz="4" w:space="0" w:color="auto"/>
              <w:right w:val="single" w:sz="4" w:space="0" w:color="auto"/>
            </w:tcBorders>
            <w:shd w:val="clear" w:color="auto" w:fill="auto"/>
            <w:noWrap/>
            <w:vAlign w:val="bottom"/>
            <w:hideMark/>
          </w:tcPr>
          <w:p w14:paraId="128ECFF2"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1</w:t>
            </w:r>
          </w:p>
        </w:tc>
        <w:tc>
          <w:tcPr>
            <w:tcW w:w="1656" w:type="dxa"/>
            <w:tcBorders>
              <w:top w:val="nil"/>
              <w:left w:val="nil"/>
              <w:bottom w:val="single" w:sz="4" w:space="0" w:color="auto"/>
              <w:right w:val="single" w:sz="4" w:space="0" w:color="auto"/>
            </w:tcBorders>
            <w:shd w:val="clear" w:color="auto" w:fill="auto"/>
            <w:noWrap/>
            <w:vAlign w:val="bottom"/>
            <w:hideMark/>
          </w:tcPr>
          <w:p w14:paraId="0BCC43A5" w14:textId="77777777" w:rsidR="00723916" w:rsidRPr="004F67EF" w:rsidRDefault="00723916" w:rsidP="00723916">
            <w:pPr>
              <w:spacing w:after="0" w:line="240" w:lineRule="auto"/>
              <w:jc w:val="right"/>
              <w:rPr>
                <w:rFonts w:eastAsia="Times New Roman" w:cs="Times New Roman"/>
                <w:color w:val="000000"/>
              </w:rPr>
            </w:pPr>
            <w:r w:rsidRPr="004F67EF">
              <w:rPr>
                <w:rFonts w:eastAsia="Times New Roman" w:cs="Times New Roman"/>
                <w:color w:val="000000"/>
              </w:rPr>
              <w:t>0</w:t>
            </w:r>
          </w:p>
        </w:tc>
      </w:tr>
    </w:tbl>
    <w:p w14:paraId="13BB0E8C" w14:textId="77777777" w:rsidR="00723916" w:rsidRPr="004F67EF" w:rsidRDefault="00723916" w:rsidP="00723916"/>
    <w:p w14:paraId="0A29C3E4" w14:textId="77777777" w:rsidR="00735CA1" w:rsidRPr="004F67EF" w:rsidRDefault="00735CA1" w:rsidP="00735CA1">
      <w:pPr>
        <w:rPr>
          <w:b/>
        </w:rPr>
      </w:pPr>
      <w:r w:rsidRPr="004F67EF">
        <w:rPr>
          <w:b/>
        </w:rPr>
        <w:t xml:space="preserve">According to the Multinomial Regression Model, The likelihood of using different payment options by Customer 000042 is: </w:t>
      </w:r>
    </w:p>
    <w:p w14:paraId="7F4CA9B0" w14:textId="77777777" w:rsidR="00735CA1" w:rsidRPr="004F67EF" w:rsidRDefault="00735CA1" w:rsidP="00735CA1">
      <w:pPr>
        <w:rPr>
          <w:b/>
        </w:rPr>
      </w:pPr>
      <w:r w:rsidRPr="004F67EF">
        <w:rPr>
          <w:b/>
        </w:rPr>
        <w:t>16.35% for a premium card, 18.2% for a Debit card, 65% for a credit card.</w:t>
      </w:r>
    </w:p>
    <w:p w14:paraId="3B16B70E" w14:textId="77777777" w:rsidR="00A84EC5" w:rsidRPr="004F67EF" w:rsidRDefault="00A84EC5" w:rsidP="003C49AE"/>
    <w:tbl>
      <w:tblPr>
        <w:tblW w:w="12607" w:type="dxa"/>
        <w:tblInd w:w="93" w:type="dxa"/>
        <w:tblLook w:val="04A0" w:firstRow="1" w:lastRow="0" w:firstColumn="1" w:lastColumn="0" w:noHBand="0" w:noVBand="1"/>
      </w:tblPr>
      <w:tblGrid>
        <w:gridCol w:w="1300"/>
        <w:gridCol w:w="1440"/>
        <w:gridCol w:w="1060"/>
        <w:gridCol w:w="1220"/>
        <w:gridCol w:w="1300"/>
        <w:gridCol w:w="1197"/>
        <w:gridCol w:w="1294"/>
        <w:gridCol w:w="1387"/>
        <w:gridCol w:w="1300"/>
        <w:gridCol w:w="1300"/>
      </w:tblGrid>
      <w:tr w:rsidR="00735CA1" w:rsidRPr="004F67EF" w14:paraId="57C8FB05" w14:textId="77777777" w:rsidTr="00735CA1">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96023"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586A0690"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768AB938"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42F0A3A9"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intercept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4C37039" w14:textId="77777777" w:rsidR="00735CA1" w:rsidRPr="004F67EF" w:rsidRDefault="00735CA1" w:rsidP="00735CA1">
            <w:pPr>
              <w:spacing w:after="0" w:line="240" w:lineRule="auto"/>
              <w:rPr>
                <w:rFonts w:eastAsia="Times New Roman" w:cs="Times New Roman"/>
                <w:color w:val="000000"/>
              </w:rPr>
            </w:pPr>
            <w:proofErr w:type="spellStart"/>
            <w:r w:rsidRPr="004F67EF">
              <w:rPr>
                <w:rFonts w:eastAsia="Times New Roman" w:cs="Times New Roman"/>
                <w:color w:val="000000"/>
              </w:rPr>
              <w:t>bigbox</w:t>
            </w:r>
            <w:proofErr w:type="spellEnd"/>
            <w:r w:rsidRPr="004F67EF">
              <w:rPr>
                <w:rFonts w:eastAsia="Times New Roman" w:cs="Times New Roman"/>
                <w:color w:val="000000"/>
              </w:rPr>
              <w:t xml:space="preserve"> store</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8B50EC6"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Superstore</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5504BA7D" w14:textId="77777777" w:rsidR="00735CA1" w:rsidRPr="004F67EF" w:rsidRDefault="00735CA1" w:rsidP="00735CA1">
            <w:pPr>
              <w:spacing w:after="0" w:line="240" w:lineRule="auto"/>
              <w:rPr>
                <w:rFonts w:eastAsia="Times New Roman" w:cs="Times New Roman"/>
                <w:color w:val="000000"/>
              </w:rPr>
            </w:pPr>
            <w:proofErr w:type="spellStart"/>
            <w:r w:rsidRPr="004F67EF">
              <w:rPr>
                <w:rFonts w:eastAsia="Times New Roman" w:cs="Times New Roman"/>
                <w:color w:val="000000"/>
              </w:rPr>
              <w:t>estfamilyinc</w:t>
            </w:r>
            <w:proofErr w:type="spellEnd"/>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14:paraId="3173314A"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xml:space="preserve">logit 1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B36C298"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Probability</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ED40B78"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Card Type</w:t>
            </w:r>
          </w:p>
        </w:tc>
      </w:tr>
      <w:tr w:rsidR="00735CA1" w:rsidRPr="004F67EF" w14:paraId="1951BCAC" w14:textId="77777777" w:rsidTr="00735C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52D58B"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Cust 000042</w:t>
            </w:r>
          </w:p>
        </w:tc>
        <w:tc>
          <w:tcPr>
            <w:tcW w:w="1440" w:type="dxa"/>
            <w:tcBorders>
              <w:top w:val="nil"/>
              <w:left w:val="nil"/>
              <w:bottom w:val="single" w:sz="4" w:space="0" w:color="auto"/>
              <w:right w:val="single" w:sz="4" w:space="0" w:color="auto"/>
            </w:tcBorders>
            <w:shd w:val="clear" w:color="auto" w:fill="auto"/>
            <w:noWrap/>
            <w:vAlign w:val="bottom"/>
            <w:hideMark/>
          </w:tcPr>
          <w:p w14:paraId="08D71076"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Premium card</w:t>
            </w:r>
          </w:p>
        </w:tc>
        <w:tc>
          <w:tcPr>
            <w:tcW w:w="1060" w:type="dxa"/>
            <w:tcBorders>
              <w:top w:val="nil"/>
              <w:left w:val="nil"/>
              <w:bottom w:val="single" w:sz="4" w:space="0" w:color="auto"/>
              <w:right w:val="single" w:sz="4" w:space="0" w:color="auto"/>
            </w:tcBorders>
            <w:shd w:val="clear" w:color="auto" w:fill="auto"/>
            <w:noWrap/>
            <w:vAlign w:val="bottom"/>
            <w:hideMark/>
          </w:tcPr>
          <w:p w14:paraId="3D9F45FA"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Logit 1</w:t>
            </w:r>
          </w:p>
        </w:tc>
        <w:tc>
          <w:tcPr>
            <w:tcW w:w="1220" w:type="dxa"/>
            <w:tcBorders>
              <w:top w:val="nil"/>
              <w:left w:val="nil"/>
              <w:bottom w:val="single" w:sz="4" w:space="0" w:color="auto"/>
              <w:right w:val="single" w:sz="4" w:space="0" w:color="auto"/>
            </w:tcBorders>
            <w:shd w:val="clear" w:color="auto" w:fill="auto"/>
            <w:noWrap/>
            <w:vAlign w:val="bottom"/>
            <w:hideMark/>
          </w:tcPr>
          <w:p w14:paraId="224C49C2"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3B66B52"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68400C71"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206" w:type="dxa"/>
            <w:tcBorders>
              <w:top w:val="nil"/>
              <w:left w:val="nil"/>
              <w:bottom w:val="single" w:sz="4" w:space="0" w:color="auto"/>
              <w:right w:val="single" w:sz="4" w:space="0" w:color="auto"/>
            </w:tcBorders>
            <w:shd w:val="clear" w:color="auto" w:fill="auto"/>
            <w:noWrap/>
            <w:vAlign w:val="bottom"/>
            <w:hideMark/>
          </w:tcPr>
          <w:p w14:paraId="7C2A3B37"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381" w:type="dxa"/>
            <w:tcBorders>
              <w:top w:val="nil"/>
              <w:left w:val="nil"/>
              <w:bottom w:val="single" w:sz="4" w:space="0" w:color="auto"/>
              <w:right w:val="single" w:sz="4" w:space="0" w:color="auto"/>
            </w:tcBorders>
            <w:shd w:val="clear" w:color="auto" w:fill="auto"/>
            <w:noWrap/>
            <w:vAlign w:val="bottom"/>
            <w:hideMark/>
          </w:tcPr>
          <w:p w14:paraId="7B2EA9F5"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-1.386708289</w:t>
            </w:r>
          </w:p>
        </w:tc>
        <w:tc>
          <w:tcPr>
            <w:tcW w:w="1300" w:type="dxa"/>
            <w:tcBorders>
              <w:top w:val="nil"/>
              <w:left w:val="nil"/>
              <w:bottom w:val="single" w:sz="4" w:space="0" w:color="auto"/>
              <w:right w:val="single" w:sz="4" w:space="0" w:color="auto"/>
            </w:tcBorders>
            <w:shd w:val="clear" w:color="auto" w:fill="auto"/>
            <w:noWrap/>
            <w:vAlign w:val="bottom"/>
            <w:hideMark/>
          </w:tcPr>
          <w:p w14:paraId="483B1B4F"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0.16355679</w:t>
            </w:r>
          </w:p>
        </w:tc>
        <w:tc>
          <w:tcPr>
            <w:tcW w:w="1300" w:type="dxa"/>
            <w:tcBorders>
              <w:top w:val="nil"/>
              <w:left w:val="nil"/>
              <w:bottom w:val="single" w:sz="4" w:space="0" w:color="auto"/>
              <w:right w:val="single" w:sz="4" w:space="0" w:color="auto"/>
            </w:tcBorders>
            <w:shd w:val="clear" w:color="auto" w:fill="auto"/>
            <w:noWrap/>
            <w:vAlign w:val="bottom"/>
            <w:hideMark/>
          </w:tcPr>
          <w:p w14:paraId="1E93708E"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Premium</w:t>
            </w:r>
          </w:p>
        </w:tc>
      </w:tr>
      <w:tr w:rsidR="00735CA1" w:rsidRPr="004F67EF" w14:paraId="2DCE2239" w14:textId="77777777" w:rsidTr="00735C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BFD817"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14:paraId="2DD1E0BE"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xml:space="preserve">Debit Card </w:t>
            </w:r>
          </w:p>
        </w:tc>
        <w:tc>
          <w:tcPr>
            <w:tcW w:w="1060" w:type="dxa"/>
            <w:tcBorders>
              <w:top w:val="nil"/>
              <w:left w:val="nil"/>
              <w:bottom w:val="single" w:sz="4" w:space="0" w:color="auto"/>
              <w:right w:val="single" w:sz="4" w:space="0" w:color="auto"/>
            </w:tcBorders>
            <w:shd w:val="clear" w:color="auto" w:fill="auto"/>
            <w:noWrap/>
            <w:vAlign w:val="bottom"/>
            <w:hideMark/>
          </w:tcPr>
          <w:p w14:paraId="67A7B290"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Logit 2</w:t>
            </w:r>
          </w:p>
        </w:tc>
        <w:tc>
          <w:tcPr>
            <w:tcW w:w="1220" w:type="dxa"/>
            <w:tcBorders>
              <w:top w:val="nil"/>
              <w:left w:val="nil"/>
              <w:bottom w:val="single" w:sz="4" w:space="0" w:color="auto"/>
              <w:right w:val="single" w:sz="4" w:space="0" w:color="auto"/>
            </w:tcBorders>
            <w:shd w:val="clear" w:color="auto" w:fill="auto"/>
            <w:noWrap/>
            <w:vAlign w:val="bottom"/>
            <w:hideMark/>
          </w:tcPr>
          <w:p w14:paraId="277A1A7A"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12567DD5"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100" w:type="dxa"/>
            <w:tcBorders>
              <w:top w:val="nil"/>
              <w:left w:val="nil"/>
              <w:bottom w:val="single" w:sz="4" w:space="0" w:color="auto"/>
              <w:right w:val="single" w:sz="4" w:space="0" w:color="auto"/>
            </w:tcBorders>
            <w:shd w:val="clear" w:color="auto" w:fill="auto"/>
            <w:noWrap/>
            <w:vAlign w:val="bottom"/>
            <w:hideMark/>
          </w:tcPr>
          <w:p w14:paraId="1B26211C"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206" w:type="dxa"/>
            <w:tcBorders>
              <w:top w:val="nil"/>
              <w:left w:val="nil"/>
              <w:bottom w:val="single" w:sz="4" w:space="0" w:color="auto"/>
              <w:right w:val="single" w:sz="4" w:space="0" w:color="auto"/>
            </w:tcBorders>
            <w:shd w:val="clear" w:color="auto" w:fill="auto"/>
            <w:noWrap/>
            <w:vAlign w:val="bottom"/>
            <w:hideMark/>
          </w:tcPr>
          <w:p w14:paraId="20D0E2A6"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w:t>
            </w:r>
          </w:p>
        </w:tc>
        <w:tc>
          <w:tcPr>
            <w:tcW w:w="1381" w:type="dxa"/>
            <w:tcBorders>
              <w:top w:val="nil"/>
              <w:left w:val="nil"/>
              <w:bottom w:val="single" w:sz="4" w:space="0" w:color="auto"/>
              <w:right w:val="single" w:sz="4" w:space="0" w:color="auto"/>
            </w:tcBorders>
            <w:shd w:val="clear" w:color="auto" w:fill="auto"/>
            <w:noWrap/>
            <w:vAlign w:val="bottom"/>
            <w:hideMark/>
          </w:tcPr>
          <w:p w14:paraId="0893CBFB"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-1.280163201</w:t>
            </w:r>
          </w:p>
        </w:tc>
        <w:tc>
          <w:tcPr>
            <w:tcW w:w="1300" w:type="dxa"/>
            <w:tcBorders>
              <w:top w:val="nil"/>
              <w:left w:val="nil"/>
              <w:bottom w:val="single" w:sz="4" w:space="0" w:color="auto"/>
              <w:right w:val="single" w:sz="4" w:space="0" w:color="auto"/>
            </w:tcBorders>
            <w:shd w:val="clear" w:color="auto" w:fill="auto"/>
            <w:noWrap/>
            <w:vAlign w:val="bottom"/>
            <w:hideMark/>
          </w:tcPr>
          <w:p w14:paraId="29050F36"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0.18194517</w:t>
            </w:r>
          </w:p>
        </w:tc>
        <w:tc>
          <w:tcPr>
            <w:tcW w:w="1300" w:type="dxa"/>
            <w:tcBorders>
              <w:top w:val="nil"/>
              <w:left w:val="nil"/>
              <w:bottom w:val="single" w:sz="4" w:space="0" w:color="auto"/>
              <w:right w:val="single" w:sz="4" w:space="0" w:color="auto"/>
            </w:tcBorders>
            <w:shd w:val="clear" w:color="auto" w:fill="auto"/>
            <w:noWrap/>
            <w:vAlign w:val="bottom"/>
            <w:hideMark/>
          </w:tcPr>
          <w:p w14:paraId="422558D8"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Debit Card</w:t>
            </w:r>
          </w:p>
        </w:tc>
      </w:tr>
      <w:tr w:rsidR="00735CA1" w:rsidRPr="004F67EF" w14:paraId="55566E03" w14:textId="77777777" w:rsidTr="00735CA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03B0AF"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14:paraId="209E0A75"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060" w:type="dxa"/>
            <w:tcBorders>
              <w:top w:val="nil"/>
              <w:left w:val="nil"/>
              <w:bottom w:val="single" w:sz="4" w:space="0" w:color="auto"/>
              <w:right w:val="single" w:sz="4" w:space="0" w:color="auto"/>
            </w:tcBorders>
            <w:shd w:val="clear" w:color="auto" w:fill="auto"/>
            <w:noWrap/>
            <w:vAlign w:val="bottom"/>
            <w:hideMark/>
          </w:tcPr>
          <w:p w14:paraId="6A03FF05"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220" w:type="dxa"/>
            <w:tcBorders>
              <w:top w:val="nil"/>
              <w:left w:val="nil"/>
              <w:bottom w:val="single" w:sz="4" w:space="0" w:color="auto"/>
              <w:right w:val="single" w:sz="4" w:space="0" w:color="auto"/>
            </w:tcBorders>
            <w:shd w:val="clear" w:color="auto" w:fill="auto"/>
            <w:noWrap/>
            <w:vAlign w:val="bottom"/>
            <w:hideMark/>
          </w:tcPr>
          <w:p w14:paraId="365B5ED3"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A518FBA"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603D2EC"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206" w:type="dxa"/>
            <w:tcBorders>
              <w:top w:val="nil"/>
              <w:left w:val="nil"/>
              <w:bottom w:val="single" w:sz="4" w:space="0" w:color="auto"/>
              <w:right w:val="single" w:sz="4" w:space="0" w:color="auto"/>
            </w:tcBorders>
            <w:shd w:val="clear" w:color="auto" w:fill="auto"/>
            <w:noWrap/>
            <w:vAlign w:val="bottom"/>
            <w:hideMark/>
          </w:tcPr>
          <w:p w14:paraId="6BBF8757"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381" w:type="dxa"/>
            <w:tcBorders>
              <w:top w:val="nil"/>
              <w:left w:val="nil"/>
              <w:bottom w:val="single" w:sz="4" w:space="0" w:color="auto"/>
              <w:right w:val="single" w:sz="4" w:space="0" w:color="auto"/>
            </w:tcBorders>
            <w:shd w:val="clear" w:color="auto" w:fill="auto"/>
            <w:noWrap/>
            <w:vAlign w:val="bottom"/>
            <w:hideMark/>
          </w:tcPr>
          <w:p w14:paraId="2DB80C1E"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08B5A9F4" w14:textId="77777777" w:rsidR="00735CA1" w:rsidRPr="004F67EF" w:rsidRDefault="00735CA1" w:rsidP="00735CA1">
            <w:pPr>
              <w:spacing w:after="0" w:line="240" w:lineRule="auto"/>
              <w:jc w:val="right"/>
              <w:rPr>
                <w:rFonts w:eastAsia="Times New Roman" w:cs="Times New Roman"/>
                <w:color w:val="000000"/>
              </w:rPr>
            </w:pPr>
            <w:r w:rsidRPr="004F67EF">
              <w:rPr>
                <w:rFonts w:eastAsia="Times New Roman" w:cs="Times New Roman"/>
                <w:color w:val="000000"/>
              </w:rPr>
              <w:t>0.65449804</w:t>
            </w:r>
          </w:p>
        </w:tc>
        <w:tc>
          <w:tcPr>
            <w:tcW w:w="1300" w:type="dxa"/>
            <w:tcBorders>
              <w:top w:val="nil"/>
              <w:left w:val="nil"/>
              <w:bottom w:val="single" w:sz="4" w:space="0" w:color="auto"/>
              <w:right w:val="single" w:sz="4" w:space="0" w:color="auto"/>
            </w:tcBorders>
            <w:shd w:val="clear" w:color="auto" w:fill="auto"/>
            <w:noWrap/>
            <w:vAlign w:val="bottom"/>
            <w:hideMark/>
          </w:tcPr>
          <w:p w14:paraId="3C459AF5" w14:textId="77777777" w:rsidR="00735CA1" w:rsidRPr="004F67EF" w:rsidRDefault="00735CA1" w:rsidP="00735CA1">
            <w:pPr>
              <w:spacing w:after="0" w:line="240" w:lineRule="auto"/>
              <w:rPr>
                <w:rFonts w:eastAsia="Times New Roman" w:cs="Times New Roman"/>
                <w:color w:val="000000"/>
              </w:rPr>
            </w:pPr>
            <w:r w:rsidRPr="004F67EF">
              <w:rPr>
                <w:rFonts w:eastAsia="Times New Roman" w:cs="Times New Roman"/>
                <w:color w:val="000000"/>
              </w:rPr>
              <w:t>Credit Card</w:t>
            </w:r>
          </w:p>
        </w:tc>
      </w:tr>
    </w:tbl>
    <w:p w14:paraId="6FC74E17" w14:textId="77777777" w:rsidR="00735CA1" w:rsidRPr="004F67EF" w:rsidRDefault="00735CA1" w:rsidP="003C49AE"/>
    <w:p w14:paraId="4C0BC2DD" w14:textId="77777777" w:rsidR="00735CA1" w:rsidRPr="004F67EF" w:rsidRDefault="00735CA1" w:rsidP="003C49AE"/>
    <w:p w14:paraId="7A3F7186" w14:textId="77777777" w:rsidR="003C49AE" w:rsidRPr="004F67EF" w:rsidRDefault="003C49AE" w:rsidP="00826378">
      <w:pPr>
        <w:rPr>
          <w:b/>
        </w:rPr>
      </w:pPr>
      <w:r w:rsidRPr="004F67EF">
        <w:rPr>
          <w:b/>
        </w:rPr>
        <w:t>11. Apply the logistic model from question (5) to each case in the holdout sample (tvtesting2017).  Sort the holdout sample from highest to lowest probability of purchasing the extended warranty.  Produce lift statistics and discuss the discriminating power of the model in terms of the “lift” it provides in identifying the consumers who are most likely to purchase the extended warranty.</w:t>
      </w:r>
    </w:p>
    <w:p w14:paraId="64C50CA9" w14:textId="77777777" w:rsidR="00BD2860" w:rsidRPr="004F67EF" w:rsidRDefault="00BD2860" w:rsidP="00BD2860">
      <w:pPr>
        <w:spacing w:after="0" w:line="360" w:lineRule="auto"/>
        <w:jc w:val="both"/>
        <w:rPr>
          <w:rFonts w:cstheme="minorHAnsi"/>
        </w:rPr>
      </w:pPr>
      <w:r w:rsidRPr="004F67EF">
        <w:rPr>
          <w:rFonts w:cstheme="minorHAnsi"/>
        </w:rPr>
        <w:t xml:space="preserve">The LIFT statistics above was calculated with a group size of 500. The cumulative percentage (actual) is 41.365% which explains that if we randomly select a customer from the entire group, the estimated probability of purchasing the extended warranty is 41.365%. </w:t>
      </w:r>
    </w:p>
    <w:p w14:paraId="30E980D0" w14:textId="4BBF2855" w:rsidR="00BD2860" w:rsidRPr="004F67EF" w:rsidRDefault="00BD2860" w:rsidP="00BD2860">
      <w:pPr>
        <w:spacing w:after="0" w:line="360" w:lineRule="auto"/>
        <w:jc w:val="both"/>
        <w:rPr>
          <w:rFonts w:cstheme="minorHAnsi"/>
        </w:rPr>
      </w:pPr>
      <w:r w:rsidRPr="004F67EF">
        <w:rPr>
          <w:rFonts w:cstheme="minorHAnsi"/>
        </w:rPr>
        <w:t xml:space="preserve">The LIFT is the ratio of probability of the number of customers who actually purchased the extended warranty relatively to the overall number of customers in the group. The top bucket with 500 members shows that the group lift is 100% which means that, it is this group of </w:t>
      </w:r>
      <w:r w:rsidRPr="004F67EF">
        <w:t xml:space="preserve">costumers who are most likely to purchase the extended warranty. </w:t>
      </w:r>
    </w:p>
    <w:p w14:paraId="08FF7884" w14:textId="77777777" w:rsidR="00BD2860" w:rsidRPr="004F67EF" w:rsidRDefault="00BD2860" w:rsidP="00BD2860">
      <w:pPr>
        <w:spacing w:after="0" w:line="360" w:lineRule="auto"/>
        <w:jc w:val="both"/>
        <w:rPr>
          <w:rFonts w:cstheme="minorHAnsi"/>
        </w:rPr>
      </w:pPr>
      <w:r w:rsidRPr="004F67EF">
        <w:t>According to this model, we predicted that 234 customers out of the top 500 customers (46.8%) would purchase the extended warranty. But 367 (73.4%) customers out of top 500 customers purchased the extended warranty.</w:t>
      </w:r>
    </w:p>
    <w:p w14:paraId="2B7C90A0" w14:textId="77777777" w:rsidR="00BD2860" w:rsidRPr="004F67EF" w:rsidRDefault="00BD2860" w:rsidP="00826378"/>
    <w:p w14:paraId="6EF30854" w14:textId="77777777" w:rsidR="00467C60" w:rsidRPr="004F67EF" w:rsidRDefault="00467C60" w:rsidP="00A84EC5">
      <w:pPr>
        <w:rPr>
          <w:rFonts w:cstheme="minorHAnsi"/>
        </w:rPr>
      </w:pPr>
      <w:r w:rsidRPr="004F67EF">
        <w:rPr>
          <w:rFonts w:cstheme="minorHAnsi"/>
        </w:rPr>
        <w:lastRenderedPageBreak/>
        <w:t xml:space="preserve">     </w:t>
      </w:r>
      <w:r w:rsidR="00C210D9">
        <w:rPr>
          <w:rFonts w:cstheme="minorHAnsi"/>
          <w:noProof/>
        </w:rPr>
        <w:pict w14:anchorId="2D0BAD7A">
          <v:shape id="_x0000_i1050" type="#_x0000_t75" alt="lift 2" style="width:718.7pt;height:292.5pt;mso-width-percent:0;mso-height-percent:0;mso-width-percent:0;mso-height-percent:0">
            <v:imagedata r:id="rId36" o:title="lift 2"/>
          </v:shape>
        </w:pict>
      </w:r>
    </w:p>
    <w:p w14:paraId="198D951E" w14:textId="77777777" w:rsidR="00B83D15" w:rsidRPr="004F67EF" w:rsidRDefault="00B83D15">
      <w:pPr>
        <w:rPr>
          <w:rFonts w:cstheme="minorHAnsi"/>
        </w:rPr>
      </w:pPr>
    </w:p>
    <w:sectPr w:rsidR="00B83D15" w:rsidRPr="004F67EF" w:rsidSect="00E62937">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8EA20" w14:textId="77777777" w:rsidR="004F67EF" w:rsidRDefault="004F67EF" w:rsidP="00A84EC5">
      <w:pPr>
        <w:spacing w:after="0" w:line="240" w:lineRule="auto"/>
      </w:pPr>
      <w:r>
        <w:separator/>
      </w:r>
    </w:p>
  </w:endnote>
  <w:endnote w:type="continuationSeparator" w:id="0">
    <w:p w14:paraId="4B1AD383" w14:textId="77777777" w:rsidR="004F67EF" w:rsidRDefault="004F67EF" w:rsidP="00A84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AF577" w14:textId="77777777" w:rsidR="004F67EF" w:rsidRDefault="004F67EF" w:rsidP="00A84EC5">
      <w:pPr>
        <w:spacing w:after="0" w:line="240" w:lineRule="auto"/>
      </w:pPr>
      <w:r>
        <w:separator/>
      </w:r>
    </w:p>
  </w:footnote>
  <w:footnote w:type="continuationSeparator" w:id="0">
    <w:p w14:paraId="41909560" w14:textId="77777777" w:rsidR="004F67EF" w:rsidRDefault="004F67EF" w:rsidP="00A84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460F"/>
    <w:multiLevelType w:val="hybridMultilevel"/>
    <w:tmpl w:val="BDE0AF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B964B5"/>
    <w:multiLevelType w:val="hybridMultilevel"/>
    <w:tmpl w:val="62F4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E352E"/>
    <w:multiLevelType w:val="hybridMultilevel"/>
    <w:tmpl w:val="4272A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A560A6"/>
    <w:multiLevelType w:val="hybridMultilevel"/>
    <w:tmpl w:val="25DA741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006726"/>
    <w:multiLevelType w:val="hybridMultilevel"/>
    <w:tmpl w:val="BDE0AF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A206014"/>
    <w:multiLevelType w:val="hybridMultilevel"/>
    <w:tmpl w:val="A19EB8C8"/>
    <w:lvl w:ilvl="0" w:tplc="436C12B8">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B9C628E"/>
    <w:multiLevelType w:val="hybridMultilevel"/>
    <w:tmpl w:val="BDE0AF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
  </w:num>
  <w:num w:numId="3">
    <w:abstractNumId w:val="4"/>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19DC"/>
    <w:rsid w:val="000214E8"/>
    <w:rsid w:val="000C0A80"/>
    <w:rsid w:val="00133EE4"/>
    <w:rsid w:val="00183350"/>
    <w:rsid w:val="0023179D"/>
    <w:rsid w:val="0023315A"/>
    <w:rsid w:val="002E5F11"/>
    <w:rsid w:val="00320840"/>
    <w:rsid w:val="00330A2B"/>
    <w:rsid w:val="003C49AE"/>
    <w:rsid w:val="003D6684"/>
    <w:rsid w:val="00467C60"/>
    <w:rsid w:val="00470549"/>
    <w:rsid w:val="00492C51"/>
    <w:rsid w:val="004F67EF"/>
    <w:rsid w:val="00507088"/>
    <w:rsid w:val="00507C5C"/>
    <w:rsid w:val="00517D34"/>
    <w:rsid w:val="00540BB2"/>
    <w:rsid w:val="005F2004"/>
    <w:rsid w:val="006369E1"/>
    <w:rsid w:val="00691A3C"/>
    <w:rsid w:val="006A6501"/>
    <w:rsid w:val="006B672A"/>
    <w:rsid w:val="00723916"/>
    <w:rsid w:val="00735CA1"/>
    <w:rsid w:val="00801C81"/>
    <w:rsid w:val="008171F1"/>
    <w:rsid w:val="00826378"/>
    <w:rsid w:val="00855773"/>
    <w:rsid w:val="00927D11"/>
    <w:rsid w:val="009718FB"/>
    <w:rsid w:val="009C2DCB"/>
    <w:rsid w:val="00A619DC"/>
    <w:rsid w:val="00A84EC5"/>
    <w:rsid w:val="00B36582"/>
    <w:rsid w:val="00B83D15"/>
    <w:rsid w:val="00BA0134"/>
    <w:rsid w:val="00BD2860"/>
    <w:rsid w:val="00C210D9"/>
    <w:rsid w:val="00C224C0"/>
    <w:rsid w:val="00E339DB"/>
    <w:rsid w:val="00E62937"/>
    <w:rsid w:val="00EB28EE"/>
    <w:rsid w:val="00F37DA0"/>
    <w:rsid w:val="00F652E3"/>
    <w:rsid w:val="00FE2666"/>
    <w:rsid w:val="00FF45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DA5CD55"/>
  <w15:docId w15:val="{C9332856-469C-B047-94D0-293BBA41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9DC"/>
    <w:pPr>
      <w:spacing w:after="0" w:line="240" w:lineRule="auto"/>
      <w:ind w:left="720"/>
      <w:contextualSpacing/>
    </w:pPr>
    <w:rPr>
      <w:rFonts w:ascii="Times New Roman" w:hAnsi="Times New Roman" w:cs="Times New Roman"/>
      <w:sz w:val="24"/>
      <w:szCs w:val="24"/>
    </w:rPr>
  </w:style>
  <w:style w:type="paragraph" w:styleId="Header">
    <w:name w:val="header"/>
    <w:basedOn w:val="Normal"/>
    <w:link w:val="HeaderChar"/>
    <w:uiPriority w:val="99"/>
    <w:unhideWhenUsed/>
    <w:rsid w:val="00A84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EC5"/>
  </w:style>
  <w:style w:type="paragraph" w:styleId="Footer">
    <w:name w:val="footer"/>
    <w:basedOn w:val="Normal"/>
    <w:link w:val="FooterChar"/>
    <w:uiPriority w:val="99"/>
    <w:unhideWhenUsed/>
    <w:rsid w:val="00A84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EC5"/>
  </w:style>
  <w:style w:type="paragraph" w:styleId="BalloonText">
    <w:name w:val="Balloon Text"/>
    <w:basedOn w:val="Normal"/>
    <w:link w:val="BalloonTextChar"/>
    <w:uiPriority w:val="99"/>
    <w:semiHidden/>
    <w:unhideWhenUsed/>
    <w:rsid w:val="00B365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5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792425">
      <w:bodyDiv w:val="1"/>
      <w:marLeft w:val="0"/>
      <w:marRight w:val="0"/>
      <w:marTop w:val="0"/>
      <w:marBottom w:val="0"/>
      <w:divBdr>
        <w:top w:val="none" w:sz="0" w:space="0" w:color="auto"/>
        <w:left w:val="none" w:sz="0" w:space="0" w:color="auto"/>
        <w:bottom w:val="none" w:sz="0" w:space="0" w:color="auto"/>
        <w:right w:val="none" w:sz="0" w:space="0" w:color="auto"/>
      </w:divBdr>
    </w:div>
    <w:div w:id="889074291">
      <w:bodyDiv w:val="1"/>
      <w:marLeft w:val="0"/>
      <w:marRight w:val="0"/>
      <w:marTop w:val="0"/>
      <w:marBottom w:val="0"/>
      <w:divBdr>
        <w:top w:val="none" w:sz="0" w:space="0" w:color="auto"/>
        <w:left w:val="none" w:sz="0" w:space="0" w:color="auto"/>
        <w:bottom w:val="none" w:sz="0" w:space="0" w:color="auto"/>
        <w:right w:val="none" w:sz="0" w:space="0" w:color="auto"/>
      </w:divBdr>
    </w:div>
    <w:div w:id="957905445">
      <w:bodyDiv w:val="1"/>
      <w:marLeft w:val="0"/>
      <w:marRight w:val="0"/>
      <w:marTop w:val="0"/>
      <w:marBottom w:val="0"/>
      <w:divBdr>
        <w:top w:val="none" w:sz="0" w:space="0" w:color="auto"/>
        <w:left w:val="none" w:sz="0" w:space="0" w:color="auto"/>
        <w:bottom w:val="none" w:sz="0" w:space="0" w:color="auto"/>
        <w:right w:val="none" w:sz="0" w:space="0" w:color="auto"/>
      </w:divBdr>
    </w:div>
    <w:div w:id="1010067966">
      <w:bodyDiv w:val="1"/>
      <w:marLeft w:val="0"/>
      <w:marRight w:val="0"/>
      <w:marTop w:val="0"/>
      <w:marBottom w:val="0"/>
      <w:divBdr>
        <w:top w:val="none" w:sz="0" w:space="0" w:color="auto"/>
        <w:left w:val="none" w:sz="0" w:space="0" w:color="auto"/>
        <w:bottom w:val="none" w:sz="0" w:space="0" w:color="auto"/>
        <w:right w:val="none" w:sz="0" w:space="0" w:color="auto"/>
      </w:divBdr>
    </w:div>
    <w:div w:id="1092697799">
      <w:bodyDiv w:val="1"/>
      <w:marLeft w:val="0"/>
      <w:marRight w:val="0"/>
      <w:marTop w:val="0"/>
      <w:marBottom w:val="0"/>
      <w:divBdr>
        <w:top w:val="none" w:sz="0" w:space="0" w:color="auto"/>
        <w:left w:val="none" w:sz="0" w:space="0" w:color="auto"/>
        <w:bottom w:val="none" w:sz="0" w:space="0" w:color="auto"/>
        <w:right w:val="none" w:sz="0" w:space="0" w:color="auto"/>
      </w:divBdr>
    </w:div>
    <w:div w:id="1524902209">
      <w:bodyDiv w:val="1"/>
      <w:marLeft w:val="0"/>
      <w:marRight w:val="0"/>
      <w:marTop w:val="0"/>
      <w:marBottom w:val="0"/>
      <w:divBdr>
        <w:top w:val="none" w:sz="0" w:space="0" w:color="auto"/>
        <w:left w:val="none" w:sz="0" w:space="0" w:color="auto"/>
        <w:bottom w:val="none" w:sz="0" w:space="0" w:color="auto"/>
        <w:right w:val="none" w:sz="0" w:space="0" w:color="auto"/>
      </w:divBdr>
    </w:div>
    <w:div w:id="1536389383">
      <w:bodyDiv w:val="1"/>
      <w:marLeft w:val="0"/>
      <w:marRight w:val="0"/>
      <w:marTop w:val="0"/>
      <w:marBottom w:val="0"/>
      <w:divBdr>
        <w:top w:val="none" w:sz="0" w:space="0" w:color="auto"/>
        <w:left w:val="none" w:sz="0" w:space="0" w:color="auto"/>
        <w:bottom w:val="none" w:sz="0" w:space="0" w:color="auto"/>
        <w:right w:val="none" w:sz="0" w:space="0" w:color="auto"/>
      </w:divBdr>
    </w:div>
    <w:div w:id="1994335825">
      <w:bodyDiv w:val="1"/>
      <w:marLeft w:val="0"/>
      <w:marRight w:val="0"/>
      <w:marTop w:val="0"/>
      <w:marBottom w:val="0"/>
      <w:divBdr>
        <w:top w:val="none" w:sz="0" w:space="0" w:color="auto"/>
        <w:left w:val="none" w:sz="0" w:space="0" w:color="auto"/>
        <w:bottom w:val="none" w:sz="0" w:space="0" w:color="auto"/>
        <w:right w:val="none" w:sz="0" w:space="0" w:color="auto"/>
      </w:divBdr>
    </w:div>
    <w:div w:id="2059627337">
      <w:bodyDiv w:val="1"/>
      <w:marLeft w:val="0"/>
      <w:marRight w:val="0"/>
      <w:marTop w:val="0"/>
      <w:marBottom w:val="0"/>
      <w:divBdr>
        <w:top w:val="none" w:sz="0" w:space="0" w:color="auto"/>
        <w:left w:val="none" w:sz="0" w:space="0" w:color="auto"/>
        <w:bottom w:val="none" w:sz="0" w:space="0" w:color="auto"/>
        <w:right w:val="none" w:sz="0" w:space="0" w:color="auto"/>
      </w:divBdr>
    </w:div>
    <w:div w:id="207474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29</Pages>
  <Words>2754</Words>
  <Characters>15699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www.umsl.edu</Company>
  <LinksUpToDate>false</LinksUpToDate>
  <CharactersWithSpaces>18417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Sreenivasa Murthy, Shruthi (UMSL-Student)</dc:creator>
  <cp:keywords/>
  <dc:description/>
  <cp:lastModifiedBy>Shruthi Sreenivasamurthy</cp:lastModifiedBy>
  <cp:revision>15</cp:revision>
  <cp:lastPrinted>2018-03-29T23:27:00Z</cp:lastPrinted>
  <dcterms:created xsi:type="dcterms:W3CDTF">2018-03-27T19:57:00Z</dcterms:created>
  <dcterms:modified xsi:type="dcterms:W3CDTF">2019-06-20T17:01:00Z</dcterms:modified>
</cp:coreProperties>
</file>