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6E262" w14:textId="77777777" w:rsidR="00936554" w:rsidRPr="00886D89" w:rsidRDefault="00000000">
      <w:pPr>
        <w:spacing w:after="0"/>
        <w:jc w:val="center"/>
        <w:rPr>
          <w:b/>
          <w:color w:val="4472C4" w:themeColor="accent1"/>
          <w:sz w:val="32"/>
          <w:szCs w:val="32"/>
        </w:rPr>
      </w:pPr>
      <w:r w:rsidRPr="00886D89">
        <w:rPr>
          <w:b/>
          <w:color w:val="4472C4" w:themeColor="accent1"/>
          <w:sz w:val="32"/>
          <w:szCs w:val="32"/>
        </w:rPr>
        <w:t>Ideation Phase</w:t>
      </w:r>
    </w:p>
    <w:p w14:paraId="5037AB9B" w14:textId="77777777" w:rsidR="00936554" w:rsidRPr="00886D89" w:rsidRDefault="00000000">
      <w:pPr>
        <w:spacing w:after="0"/>
        <w:jc w:val="center"/>
        <w:rPr>
          <w:b/>
          <w:color w:val="4472C4" w:themeColor="accent1"/>
          <w:sz w:val="32"/>
          <w:szCs w:val="32"/>
        </w:rPr>
      </w:pPr>
      <w:r w:rsidRPr="00886D89">
        <w:rPr>
          <w:b/>
          <w:color w:val="4472C4" w:themeColor="accent1"/>
          <w:sz w:val="32"/>
          <w:szCs w:val="32"/>
        </w:rPr>
        <w:t>Empathize &amp; Discover</w:t>
      </w:r>
    </w:p>
    <w:p w14:paraId="02BF49A1" w14:textId="77777777" w:rsidR="00936554" w:rsidRDefault="00936554">
      <w:pPr>
        <w:spacing w:after="0"/>
        <w:jc w:val="center"/>
        <w:rPr>
          <w:b/>
          <w:sz w:val="28"/>
          <w:szCs w:val="28"/>
        </w:rPr>
      </w:pPr>
    </w:p>
    <w:tbl>
      <w:tblPr>
        <w:tblStyle w:val="a"/>
        <w:tblW w:w="9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3"/>
        <w:gridCol w:w="4603"/>
      </w:tblGrid>
      <w:tr w:rsidR="00936554" w14:paraId="119EFF2E" w14:textId="77777777" w:rsidTr="00886D89">
        <w:trPr>
          <w:trHeight w:val="208"/>
        </w:trPr>
        <w:tc>
          <w:tcPr>
            <w:tcW w:w="4603" w:type="dxa"/>
          </w:tcPr>
          <w:p w14:paraId="7F7863AD" w14:textId="77777777" w:rsidR="00936554" w:rsidRDefault="00000000">
            <w:r>
              <w:t>Date</w:t>
            </w:r>
          </w:p>
        </w:tc>
        <w:tc>
          <w:tcPr>
            <w:tcW w:w="4603" w:type="dxa"/>
          </w:tcPr>
          <w:p w14:paraId="4894DAE9" w14:textId="6D958958" w:rsidR="00936554" w:rsidRDefault="0024793D">
            <w:r>
              <w:t xml:space="preserve">27 June </w:t>
            </w:r>
            <w:r w:rsidR="00000000">
              <w:t>2025</w:t>
            </w:r>
          </w:p>
        </w:tc>
      </w:tr>
      <w:tr w:rsidR="00936554" w14:paraId="55A1438B" w14:textId="77777777" w:rsidTr="00886D89">
        <w:trPr>
          <w:trHeight w:val="208"/>
        </w:trPr>
        <w:tc>
          <w:tcPr>
            <w:tcW w:w="4603" w:type="dxa"/>
          </w:tcPr>
          <w:p w14:paraId="1BB035B8" w14:textId="77777777" w:rsidR="00936554" w:rsidRDefault="00000000">
            <w:r>
              <w:t>Team ID</w:t>
            </w:r>
          </w:p>
        </w:tc>
        <w:tc>
          <w:tcPr>
            <w:tcW w:w="4603" w:type="dxa"/>
          </w:tcPr>
          <w:p w14:paraId="52099B8D" w14:textId="66AC5CF0" w:rsidR="00936554" w:rsidRDefault="0024793D">
            <w:r w:rsidRPr="00107EA4">
              <w:rPr>
                <w:sz w:val="20"/>
                <w:szCs w:val="20"/>
              </w:rPr>
              <w:t>LTVIP2025TMID29301</w:t>
            </w:r>
          </w:p>
        </w:tc>
      </w:tr>
      <w:tr w:rsidR="00936554" w14:paraId="3070EC46" w14:textId="77777777" w:rsidTr="00886D89">
        <w:trPr>
          <w:trHeight w:val="409"/>
        </w:trPr>
        <w:tc>
          <w:tcPr>
            <w:tcW w:w="4603" w:type="dxa"/>
          </w:tcPr>
          <w:p w14:paraId="26A904BD" w14:textId="77777777" w:rsidR="00936554" w:rsidRDefault="00000000">
            <w:r>
              <w:t>Project Name</w:t>
            </w:r>
          </w:p>
        </w:tc>
        <w:tc>
          <w:tcPr>
            <w:tcW w:w="4603" w:type="dxa"/>
          </w:tcPr>
          <w:p w14:paraId="3D2786F3" w14:textId="39A79852" w:rsidR="00936554" w:rsidRDefault="00D9103F">
            <w:r w:rsidRPr="00107EA4">
              <w:rPr>
                <w:sz w:val="20"/>
                <w:szCs w:val="20"/>
              </w:rPr>
              <w:t>Citizen AI – Intelligent Citizen Engagement Platform using IBM Granite</w:t>
            </w:r>
          </w:p>
        </w:tc>
      </w:tr>
      <w:tr w:rsidR="00936554" w14:paraId="7B02F671" w14:textId="77777777" w:rsidTr="00886D89">
        <w:trPr>
          <w:trHeight w:val="208"/>
        </w:trPr>
        <w:tc>
          <w:tcPr>
            <w:tcW w:w="4603" w:type="dxa"/>
          </w:tcPr>
          <w:p w14:paraId="772504A8" w14:textId="77777777" w:rsidR="00936554" w:rsidRDefault="00000000">
            <w:r>
              <w:t>Maximum Marks</w:t>
            </w:r>
          </w:p>
        </w:tc>
        <w:tc>
          <w:tcPr>
            <w:tcW w:w="4603" w:type="dxa"/>
          </w:tcPr>
          <w:p w14:paraId="623088F4" w14:textId="77777777" w:rsidR="00936554" w:rsidRDefault="00000000">
            <w:r>
              <w:t>4 Marks</w:t>
            </w:r>
          </w:p>
        </w:tc>
      </w:tr>
    </w:tbl>
    <w:p w14:paraId="3BB54C48" w14:textId="77777777" w:rsidR="00936554" w:rsidRDefault="00936554">
      <w:pPr>
        <w:rPr>
          <w:b/>
          <w:sz w:val="24"/>
          <w:szCs w:val="24"/>
        </w:rPr>
      </w:pPr>
    </w:p>
    <w:p w14:paraId="6D774225" w14:textId="5F2C8CED" w:rsidR="00886D89" w:rsidRPr="0077677F" w:rsidRDefault="00886D89" w:rsidP="00886D89">
      <w:pPr>
        <w:rPr>
          <w:rFonts w:ascii="Arial" w:hAnsi="Arial" w:cs="Arial"/>
          <w:b/>
          <w:bCs/>
          <w:color w:val="4472C4" w:themeColor="accent1"/>
          <w:sz w:val="28"/>
        </w:rPr>
      </w:pPr>
      <w:r w:rsidRPr="0077677F">
        <w:rPr>
          <w:rFonts w:ascii="Arial" w:hAnsi="Arial" w:cs="Arial"/>
          <w:b/>
          <w:bCs/>
          <w:color w:val="4472C4" w:themeColor="accent1"/>
          <w:sz w:val="28"/>
        </w:rPr>
        <w:t>Empathy Map Canvas</w:t>
      </w:r>
    </w:p>
    <w:p w14:paraId="13316B92" w14:textId="77777777" w:rsidR="00886D89" w:rsidRPr="0077677F" w:rsidRDefault="00886D89" w:rsidP="00886D89">
      <w:pPr>
        <w:pBdr>
          <w:top w:val="nil"/>
          <w:left w:val="nil"/>
          <w:bottom w:val="nil"/>
          <w:right w:val="nil"/>
          <w:between w:val="nil"/>
        </w:pBdr>
        <w:spacing w:after="0" w:line="240" w:lineRule="auto"/>
        <w:jc w:val="both"/>
        <w:rPr>
          <w:rFonts w:ascii="Arial" w:hAnsi="Arial" w:cs="Arial"/>
          <w:color w:val="2A2A2A"/>
          <w:sz w:val="24"/>
          <w:szCs w:val="24"/>
        </w:rPr>
      </w:pPr>
      <w:r w:rsidRPr="0077677F">
        <w:rPr>
          <w:rFonts w:ascii="Arial" w:hAnsi="Arial" w:cs="Arial"/>
          <w:color w:val="2A2A2A"/>
          <w:sz w:val="24"/>
          <w:szCs w:val="24"/>
        </w:rPr>
        <w:t xml:space="preserve">An empathy map is a simple, easy-to-digest visual that captures knowledge about a user’s behaviours and attitudes. </w:t>
      </w:r>
    </w:p>
    <w:p w14:paraId="69F889B1" w14:textId="77777777" w:rsidR="00886D89" w:rsidRPr="0077677F" w:rsidRDefault="00886D89" w:rsidP="00886D89">
      <w:pPr>
        <w:pBdr>
          <w:top w:val="nil"/>
          <w:left w:val="nil"/>
          <w:bottom w:val="nil"/>
          <w:right w:val="nil"/>
          <w:between w:val="nil"/>
        </w:pBdr>
        <w:spacing w:after="0" w:line="240" w:lineRule="auto"/>
        <w:jc w:val="both"/>
        <w:rPr>
          <w:rFonts w:ascii="Arial" w:hAnsi="Arial" w:cs="Arial"/>
          <w:color w:val="2A2A2A"/>
          <w:sz w:val="24"/>
          <w:szCs w:val="24"/>
        </w:rPr>
      </w:pPr>
    </w:p>
    <w:p w14:paraId="7EC73A57" w14:textId="77777777" w:rsidR="00886D89" w:rsidRPr="0077677F" w:rsidRDefault="00886D89" w:rsidP="00886D89">
      <w:pPr>
        <w:pBdr>
          <w:top w:val="nil"/>
          <w:left w:val="nil"/>
          <w:bottom w:val="nil"/>
          <w:right w:val="nil"/>
          <w:between w:val="nil"/>
        </w:pBdr>
        <w:spacing w:after="0" w:line="240" w:lineRule="auto"/>
        <w:jc w:val="both"/>
        <w:rPr>
          <w:rFonts w:ascii="Arial" w:hAnsi="Arial" w:cs="Arial"/>
          <w:color w:val="2A2A2A"/>
          <w:sz w:val="24"/>
          <w:szCs w:val="24"/>
        </w:rPr>
      </w:pPr>
      <w:r w:rsidRPr="0077677F">
        <w:rPr>
          <w:rFonts w:ascii="Arial" w:hAnsi="Arial" w:cs="Arial"/>
          <w:color w:val="2A2A2A"/>
          <w:sz w:val="24"/>
          <w:szCs w:val="24"/>
        </w:rPr>
        <w:t>It is a useful tool to helps teams better understand their users.</w:t>
      </w:r>
    </w:p>
    <w:p w14:paraId="3C162327" w14:textId="77777777" w:rsidR="00886D89" w:rsidRPr="0077677F" w:rsidRDefault="00886D89" w:rsidP="00886D89">
      <w:pPr>
        <w:jc w:val="both"/>
        <w:rPr>
          <w:rFonts w:ascii="Arial" w:hAnsi="Arial" w:cs="Arial"/>
          <w:color w:val="2A2A2A"/>
          <w:sz w:val="24"/>
          <w:szCs w:val="24"/>
        </w:rPr>
      </w:pPr>
      <w:r w:rsidRPr="0077677F">
        <w:rPr>
          <w:rFonts w:ascii="Arial" w:hAnsi="Arial" w:cs="Arial"/>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84F5946" w14:textId="77777777" w:rsidR="00886D89" w:rsidRPr="0077677F" w:rsidRDefault="00886D89" w:rsidP="00886D89">
      <w:pPr>
        <w:rPr>
          <w:rFonts w:ascii="Arial" w:hAnsi="Arial" w:cs="Arial"/>
          <w:sz w:val="24"/>
          <w:szCs w:val="24"/>
        </w:rPr>
      </w:pPr>
    </w:p>
    <w:p w14:paraId="57209E8E" w14:textId="2BA95244" w:rsidR="00886D89" w:rsidRPr="0077677F" w:rsidRDefault="0024793D" w:rsidP="00886D89">
      <w:pPr>
        <w:rPr>
          <w:rFonts w:ascii="Arial" w:hAnsi="Arial" w:cs="Arial"/>
          <w:b/>
          <w:bCs/>
          <w:sz w:val="24"/>
          <w:szCs w:val="24"/>
        </w:rPr>
      </w:pPr>
      <w:r w:rsidRPr="0024793D">
        <w:rPr>
          <w:rFonts w:ascii="Arial" w:hAnsi="Arial" w:cs="Arial"/>
          <w:b/>
          <w:bCs/>
          <w:sz w:val="24"/>
          <w:szCs w:val="24"/>
        </w:rPr>
        <w:drawing>
          <wp:inline distT="0" distB="0" distL="0" distR="0" wp14:anchorId="19C5C3E9" wp14:editId="7A63C875">
            <wp:extent cx="5731510" cy="5227320"/>
            <wp:effectExtent l="0" t="0" r="2540" b="0"/>
            <wp:docPr id="1166657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57474" name=""/>
                    <pic:cNvPicPr/>
                  </pic:nvPicPr>
                  <pic:blipFill>
                    <a:blip r:embed="rId5"/>
                    <a:stretch>
                      <a:fillRect/>
                    </a:stretch>
                  </pic:blipFill>
                  <pic:spPr>
                    <a:xfrm>
                      <a:off x="0" y="0"/>
                      <a:ext cx="5731510" cy="5227320"/>
                    </a:xfrm>
                    <a:prstGeom prst="rect">
                      <a:avLst/>
                    </a:prstGeom>
                  </pic:spPr>
                </pic:pic>
              </a:graphicData>
            </a:graphic>
          </wp:inline>
        </w:drawing>
      </w:r>
    </w:p>
    <w:p w14:paraId="196F9C68" w14:textId="77777777" w:rsidR="00886D89" w:rsidRPr="0077677F" w:rsidRDefault="00886D89" w:rsidP="00886D89">
      <w:pPr>
        <w:rPr>
          <w:rFonts w:ascii="Arial" w:hAnsi="Arial" w:cs="Arial"/>
          <w:sz w:val="24"/>
          <w:szCs w:val="24"/>
        </w:rPr>
      </w:pPr>
    </w:p>
    <w:p w14:paraId="69D00E0E" w14:textId="77777777" w:rsidR="00886D89" w:rsidRDefault="00886D89" w:rsidP="00886D89">
      <w:pPr>
        <w:rPr>
          <w:rFonts w:ascii="Arial" w:hAnsi="Arial" w:cs="Arial"/>
          <w:sz w:val="24"/>
          <w:szCs w:val="24"/>
        </w:rPr>
      </w:pPr>
    </w:p>
    <w:p w14:paraId="6DB82BD7" w14:textId="77777777" w:rsidR="00886D89" w:rsidRPr="0077677F" w:rsidRDefault="00886D89" w:rsidP="00886D89">
      <w:pPr>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3"/>
        <w:gridCol w:w="4773"/>
      </w:tblGrid>
      <w:tr w:rsidR="00886D89" w:rsidRPr="007C26A2" w14:paraId="39FF8EB8" w14:textId="77777777" w:rsidTr="001F63BB">
        <w:trPr>
          <w:tblHeader/>
          <w:tblCellSpacing w:w="15" w:type="dxa"/>
        </w:trPr>
        <w:tc>
          <w:tcPr>
            <w:tcW w:w="4208" w:type="dxa"/>
            <w:vAlign w:val="center"/>
            <w:hideMark/>
          </w:tcPr>
          <w:p w14:paraId="4D76C181" w14:textId="77777777" w:rsidR="00886D89" w:rsidRPr="007C26A2" w:rsidRDefault="00886D89" w:rsidP="001F63BB">
            <w:pPr>
              <w:rPr>
                <w:rFonts w:ascii="Arial" w:hAnsi="Arial" w:cs="Arial"/>
                <w:b/>
                <w:bCs/>
                <w:sz w:val="24"/>
                <w:szCs w:val="24"/>
              </w:rPr>
            </w:pPr>
            <w:r w:rsidRPr="007C26A2">
              <w:rPr>
                <w:rFonts w:ascii="Arial" w:hAnsi="Arial" w:cs="Arial"/>
                <w:b/>
                <w:bCs/>
                <w:sz w:val="24"/>
                <w:szCs w:val="24"/>
              </w:rPr>
              <w:t>Thinks</w:t>
            </w:r>
          </w:p>
        </w:tc>
        <w:tc>
          <w:tcPr>
            <w:tcW w:w="4728" w:type="dxa"/>
            <w:vAlign w:val="center"/>
            <w:hideMark/>
          </w:tcPr>
          <w:p w14:paraId="5FEA4901" w14:textId="77777777" w:rsidR="00886D89" w:rsidRPr="007C26A2" w:rsidRDefault="00886D89" w:rsidP="001F63BB">
            <w:pPr>
              <w:rPr>
                <w:rFonts w:ascii="Arial" w:hAnsi="Arial" w:cs="Arial"/>
                <w:b/>
                <w:bCs/>
                <w:sz w:val="24"/>
                <w:szCs w:val="24"/>
              </w:rPr>
            </w:pPr>
            <w:r w:rsidRPr="007C26A2">
              <w:rPr>
                <w:rFonts w:ascii="Arial" w:hAnsi="Arial" w:cs="Arial"/>
                <w:b/>
                <w:bCs/>
                <w:sz w:val="24"/>
                <w:szCs w:val="24"/>
              </w:rPr>
              <w:t>Feels</w:t>
            </w:r>
          </w:p>
        </w:tc>
      </w:tr>
      <w:tr w:rsidR="00886D89" w:rsidRPr="007C26A2" w14:paraId="74F33F5D" w14:textId="77777777" w:rsidTr="001F63BB">
        <w:trPr>
          <w:tblCellSpacing w:w="15" w:type="dxa"/>
        </w:trPr>
        <w:tc>
          <w:tcPr>
            <w:tcW w:w="4208" w:type="dxa"/>
            <w:vAlign w:val="center"/>
            <w:hideMark/>
          </w:tcPr>
          <w:p w14:paraId="1C12FD24" w14:textId="77777777" w:rsidR="00886D89" w:rsidRPr="007C26A2" w:rsidRDefault="00886D89" w:rsidP="001F63BB">
            <w:pPr>
              <w:rPr>
                <w:rFonts w:ascii="Arial" w:hAnsi="Arial" w:cs="Arial"/>
                <w:sz w:val="24"/>
                <w:szCs w:val="24"/>
              </w:rPr>
            </w:pPr>
            <w:r w:rsidRPr="007C26A2">
              <w:rPr>
                <w:rFonts w:ascii="Arial" w:hAnsi="Arial" w:cs="Arial"/>
                <w:sz w:val="24"/>
                <w:szCs w:val="24"/>
              </w:rPr>
              <w:t>- "How can I report civic issues quickly and get real-time updates?"</w:t>
            </w:r>
            <w:r w:rsidRPr="007C26A2">
              <w:rPr>
                <w:rFonts w:ascii="Arial" w:hAnsi="Arial" w:cs="Arial"/>
                <w:sz w:val="24"/>
                <w:szCs w:val="24"/>
              </w:rPr>
              <w:br/>
              <w:t>- "How do I make my city safer, greener, and more efficient?"</w:t>
            </w:r>
            <w:r w:rsidRPr="007C26A2">
              <w:rPr>
                <w:rFonts w:ascii="Arial" w:hAnsi="Arial" w:cs="Arial"/>
                <w:sz w:val="24"/>
                <w:szCs w:val="24"/>
              </w:rPr>
              <w:br/>
              <w:t>- "Can smart systems actually improve my daily experience?"</w:t>
            </w:r>
          </w:p>
        </w:tc>
        <w:tc>
          <w:tcPr>
            <w:tcW w:w="4728" w:type="dxa"/>
            <w:vAlign w:val="center"/>
            <w:hideMark/>
          </w:tcPr>
          <w:p w14:paraId="1F860ED2" w14:textId="77777777" w:rsidR="00886D89" w:rsidRPr="007C26A2" w:rsidRDefault="00886D89" w:rsidP="001F63BB">
            <w:pPr>
              <w:rPr>
                <w:rFonts w:ascii="Arial" w:hAnsi="Arial" w:cs="Arial"/>
                <w:sz w:val="24"/>
                <w:szCs w:val="24"/>
              </w:rPr>
            </w:pPr>
            <w:r w:rsidRPr="007C26A2">
              <w:rPr>
                <w:rFonts w:ascii="Arial" w:hAnsi="Arial" w:cs="Arial"/>
                <w:sz w:val="24"/>
                <w:szCs w:val="24"/>
              </w:rPr>
              <w:t xml:space="preserve">- </w:t>
            </w:r>
            <w:r w:rsidRPr="007C26A2">
              <w:rPr>
                <w:rFonts w:ascii="Arial" w:hAnsi="Arial" w:cs="Arial"/>
                <w:b/>
                <w:bCs/>
                <w:sz w:val="24"/>
                <w:szCs w:val="24"/>
              </w:rPr>
              <w:t>Citizens</w:t>
            </w:r>
            <w:r w:rsidRPr="007C26A2">
              <w:rPr>
                <w:rFonts w:ascii="Arial" w:hAnsi="Arial" w:cs="Arial"/>
                <w:sz w:val="24"/>
                <w:szCs w:val="24"/>
              </w:rPr>
              <w:t>: Frustrated by delays, concerned about traffic, pollution, safety.</w:t>
            </w:r>
            <w:r w:rsidRPr="007C26A2">
              <w:rPr>
                <w:rFonts w:ascii="Arial" w:hAnsi="Arial" w:cs="Arial"/>
                <w:sz w:val="24"/>
                <w:szCs w:val="24"/>
              </w:rPr>
              <w:br/>
              <w:t xml:space="preserve">- </w:t>
            </w:r>
            <w:r w:rsidRPr="007C26A2">
              <w:rPr>
                <w:rFonts w:ascii="Arial" w:hAnsi="Arial" w:cs="Arial"/>
                <w:b/>
                <w:bCs/>
                <w:sz w:val="24"/>
                <w:szCs w:val="24"/>
              </w:rPr>
              <w:t>Admins</w:t>
            </w:r>
            <w:r w:rsidRPr="007C26A2">
              <w:rPr>
                <w:rFonts w:ascii="Arial" w:hAnsi="Arial" w:cs="Arial"/>
                <w:sz w:val="24"/>
                <w:szCs w:val="24"/>
              </w:rPr>
              <w:t>: Overloaded with data, public pressure, resource constraints.</w:t>
            </w:r>
          </w:p>
        </w:tc>
      </w:tr>
      <w:tr w:rsidR="00886D89" w:rsidRPr="007C26A2" w14:paraId="25565DAF" w14:textId="77777777" w:rsidTr="001F63BB">
        <w:trPr>
          <w:tblHeader/>
          <w:tblCellSpacing w:w="15" w:type="dxa"/>
        </w:trPr>
        <w:tc>
          <w:tcPr>
            <w:tcW w:w="4208" w:type="dxa"/>
            <w:vAlign w:val="center"/>
            <w:hideMark/>
          </w:tcPr>
          <w:p w14:paraId="32D2D204" w14:textId="77777777" w:rsidR="00886D89" w:rsidRPr="007C26A2" w:rsidRDefault="00886D89" w:rsidP="001F63BB">
            <w:pPr>
              <w:rPr>
                <w:rFonts w:ascii="Arial" w:hAnsi="Arial" w:cs="Arial"/>
                <w:b/>
                <w:bCs/>
                <w:sz w:val="24"/>
                <w:szCs w:val="24"/>
              </w:rPr>
            </w:pPr>
            <w:r w:rsidRPr="007C26A2">
              <w:rPr>
                <w:rFonts w:ascii="Arial" w:hAnsi="Arial" w:cs="Arial"/>
                <w:b/>
                <w:bCs/>
                <w:sz w:val="24"/>
                <w:szCs w:val="24"/>
              </w:rPr>
              <w:t>Says</w:t>
            </w:r>
          </w:p>
        </w:tc>
        <w:tc>
          <w:tcPr>
            <w:tcW w:w="4728" w:type="dxa"/>
            <w:vAlign w:val="center"/>
            <w:hideMark/>
          </w:tcPr>
          <w:p w14:paraId="5CCFA769" w14:textId="77777777" w:rsidR="00886D89" w:rsidRPr="007C26A2" w:rsidRDefault="00886D89" w:rsidP="001F63BB">
            <w:pPr>
              <w:rPr>
                <w:rFonts w:ascii="Arial" w:hAnsi="Arial" w:cs="Arial"/>
                <w:b/>
                <w:bCs/>
                <w:sz w:val="24"/>
                <w:szCs w:val="24"/>
              </w:rPr>
            </w:pPr>
            <w:r w:rsidRPr="007C26A2">
              <w:rPr>
                <w:rFonts w:ascii="Arial" w:hAnsi="Arial" w:cs="Arial"/>
                <w:b/>
                <w:bCs/>
                <w:sz w:val="24"/>
                <w:szCs w:val="24"/>
              </w:rPr>
              <w:t>Does</w:t>
            </w:r>
          </w:p>
        </w:tc>
      </w:tr>
      <w:tr w:rsidR="00886D89" w:rsidRPr="007C26A2" w14:paraId="42815E2F" w14:textId="77777777" w:rsidTr="001F63BB">
        <w:trPr>
          <w:tblCellSpacing w:w="15" w:type="dxa"/>
        </w:trPr>
        <w:tc>
          <w:tcPr>
            <w:tcW w:w="4208" w:type="dxa"/>
            <w:vAlign w:val="center"/>
            <w:hideMark/>
          </w:tcPr>
          <w:p w14:paraId="7D54C3AF" w14:textId="77777777" w:rsidR="00886D89" w:rsidRPr="007C26A2" w:rsidRDefault="00886D89" w:rsidP="001F63BB">
            <w:pPr>
              <w:rPr>
                <w:rFonts w:ascii="Arial" w:hAnsi="Arial" w:cs="Arial"/>
                <w:sz w:val="24"/>
                <w:szCs w:val="24"/>
              </w:rPr>
            </w:pPr>
            <w:r w:rsidRPr="007C26A2">
              <w:rPr>
                <w:rFonts w:ascii="Arial" w:hAnsi="Arial" w:cs="Arial"/>
                <w:sz w:val="24"/>
                <w:szCs w:val="24"/>
              </w:rPr>
              <w:t xml:space="preserve">- </w:t>
            </w:r>
            <w:r w:rsidRPr="007C26A2">
              <w:rPr>
                <w:rFonts w:ascii="Arial" w:hAnsi="Arial" w:cs="Arial"/>
                <w:b/>
                <w:bCs/>
                <w:sz w:val="24"/>
                <w:szCs w:val="24"/>
              </w:rPr>
              <w:t>Citizens</w:t>
            </w:r>
            <w:r w:rsidRPr="007C26A2">
              <w:rPr>
                <w:rFonts w:ascii="Arial" w:hAnsi="Arial" w:cs="Arial"/>
                <w:sz w:val="24"/>
                <w:szCs w:val="24"/>
              </w:rPr>
              <w:t>:</w:t>
            </w:r>
            <w:r w:rsidRPr="007C26A2">
              <w:rPr>
                <w:rFonts w:ascii="Arial" w:hAnsi="Arial" w:cs="Arial"/>
                <w:sz w:val="24"/>
                <w:szCs w:val="24"/>
              </w:rPr>
              <w:br/>
              <w:t>"I don’t know who to contact when something goes wrong."</w:t>
            </w:r>
            <w:r w:rsidRPr="007C26A2">
              <w:rPr>
                <w:rFonts w:ascii="Arial" w:hAnsi="Arial" w:cs="Arial"/>
                <w:sz w:val="24"/>
                <w:szCs w:val="24"/>
              </w:rPr>
              <w:br/>
              <w:t>"I wish there was a simpler way to give feedback."</w:t>
            </w:r>
            <w:r w:rsidRPr="007C26A2">
              <w:rPr>
                <w:rFonts w:ascii="Arial" w:hAnsi="Arial" w:cs="Arial"/>
                <w:sz w:val="24"/>
                <w:szCs w:val="24"/>
              </w:rPr>
              <w:br/>
              <w:t xml:space="preserve">- </w:t>
            </w:r>
            <w:r w:rsidRPr="007C26A2">
              <w:rPr>
                <w:rFonts w:ascii="Arial" w:hAnsi="Arial" w:cs="Arial"/>
                <w:b/>
                <w:bCs/>
                <w:sz w:val="24"/>
                <w:szCs w:val="24"/>
              </w:rPr>
              <w:t>Admins</w:t>
            </w:r>
            <w:r w:rsidRPr="007C26A2">
              <w:rPr>
                <w:rFonts w:ascii="Arial" w:hAnsi="Arial" w:cs="Arial"/>
                <w:sz w:val="24"/>
                <w:szCs w:val="24"/>
              </w:rPr>
              <w:t>:</w:t>
            </w:r>
            <w:r w:rsidRPr="007C26A2">
              <w:rPr>
                <w:rFonts w:ascii="Arial" w:hAnsi="Arial" w:cs="Arial"/>
                <w:sz w:val="24"/>
                <w:szCs w:val="24"/>
              </w:rPr>
              <w:br/>
              <w:t>"We need data-driven tools to act faster."</w:t>
            </w:r>
            <w:r w:rsidRPr="007C26A2">
              <w:rPr>
                <w:rFonts w:ascii="Arial" w:hAnsi="Arial" w:cs="Arial"/>
                <w:sz w:val="24"/>
                <w:szCs w:val="24"/>
              </w:rPr>
              <w:br/>
              <w:t>"Smart infrastructure should reduce our workload."</w:t>
            </w:r>
          </w:p>
        </w:tc>
        <w:tc>
          <w:tcPr>
            <w:tcW w:w="4728" w:type="dxa"/>
            <w:vAlign w:val="center"/>
            <w:hideMark/>
          </w:tcPr>
          <w:p w14:paraId="37E40ADC" w14:textId="77777777" w:rsidR="00886D89" w:rsidRPr="007C26A2" w:rsidRDefault="00886D89" w:rsidP="001F63BB">
            <w:pPr>
              <w:rPr>
                <w:rFonts w:ascii="Arial" w:hAnsi="Arial" w:cs="Arial"/>
                <w:sz w:val="24"/>
                <w:szCs w:val="24"/>
              </w:rPr>
            </w:pPr>
            <w:r w:rsidRPr="007C26A2">
              <w:rPr>
                <w:rFonts w:ascii="Arial" w:hAnsi="Arial" w:cs="Arial"/>
                <w:sz w:val="24"/>
                <w:szCs w:val="24"/>
              </w:rPr>
              <w:t xml:space="preserve">- </w:t>
            </w:r>
            <w:r w:rsidRPr="007C26A2">
              <w:rPr>
                <w:rFonts w:ascii="Arial" w:hAnsi="Arial" w:cs="Arial"/>
                <w:b/>
                <w:bCs/>
                <w:sz w:val="24"/>
                <w:szCs w:val="24"/>
              </w:rPr>
              <w:t>Citizens</w:t>
            </w:r>
            <w:r w:rsidRPr="007C26A2">
              <w:rPr>
                <w:rFonts w:ascii="Arial" w:hAnsi="Arial" w:cs="Arial"/>
                <w:sz w:val="24"/>
                <w:szCs w:val="24"/>
              </w:rPr>
              <w:t>:</w:t>
            </w:r>
            <w:r w:rsidRPr="007C26A2">
              <w:rPr>
                <w:rFonts w:ascii="Arial" w:hAnsi="Arial" w:cs="Arial"/>
                <w:sz w:val="24"/>
                <w:szCs w:val="24"/>
              </w:rPr>
              <w:br/>
              <w:t>Use public transport, report issues, search for services, engage on social media.</w:t>
            </w:r>
            <w:r w:rsidRPr="007C26A2">
              <w:rPr>
                <w:rFonts w:ascii="Arial" w:hAnsi="Arial" w:cs="Arial"/>
                <w:sz w:val="24"/>
                <w:szCs w:val="24"/>
              </w:rPr>
              <w:br/>
              <w:t xml:space="preserve">- </w:t>
            </w:r>
            <w:r w:rsidRPr="007C26A2">
              <w:rPr>
                <w:rFonts w:ascii="Arial" w:hAnsi="Arial" w:cs="Arial"/>
                <w:b/>
                <w:bCs/>
                <w:sz w:val="24"/>
                <w:szCs w:val="24"/>
              </w:rPr>
              <w:t>Admins</w:t>
            </w:r>
            <w:r w:rsidRPr="007C26A2">
              <w:rPr>
                <w:rFonts w:ascii="Arial" w:hAnsi="Arial" w:cs="Arial"/>
                <w:sz w:val="24"/>
                <w:szCs w:val="24"/>
              </w:rPr>
              <w:t>:</w:t>
            </w:r>
            <w:r w:rsidRPr="007C26A2">
              <w:rPr>
                <w:rFonts w:ascii="Arial" w:hAnsi="Arial" w:cs="Arial"/>
                <w:sz w:val="24"/>
                <w:szCs w:val="24"/>
              </w:rPr>
              <w:br/>
              <w:t>Monitor dashboards, analyze data, manage city services.</w:t>
            </w:r>
          </w:p>
        </w:tc>
      </w:tr>
    </w:tbl>
    <w:p w14:paraId="7806F6C1" w14:textId="77777777" w:rsidR="00886D89" w:rsidRPr="007C26A2" w:rsidRDefault="00886D89" w:rsidP="00886D89">
      <w:pPr>
        <w:rPr>
          <w:rFonts w:ascii="Arial" w:hAnsi="Arial" w:cs="Arial"/>
          <w:vanish/>
          <w:sz w:val="24"/>
          <w:szCs w:val="24"/>
        </w:rPr>
      </w:pPr>
    </w:p>
    <w:tbl>
      <w:tblPr>
        <w:tblW w:w="9072" w:type="dxa"/>
        <w:tblCellSpacing w:w="15" w:type="dxa"/>
        <w:tblCellMar>
          <w:top w:w="15" w:type="dxa"/>
          <w:left w:w="15" w:type="dxa"/>
          <w:bottom w:w="15" w:type="dxa"/>
          <w:right w:w="15" w:type="dxa"/>
        </w:tblCellMar>
        <w:tblLook w:val="04A0" w:firstRow="1" w:lastRow="0" w:firstColumn="1" w:lastColumn="0" w:noHBand="0" w:noVBand="1"/>
      </w:tblPr>
      <w:tblGrid>
        <w:gridCol w:w="4253"/>
        <w:gridCol w:w="4819"/>
      </w:tblGrid>
      <w:tr w:rsidR="00886D89" w:rsidRPr="007C26A2" w14:paraId="2E87DB80" w14:textId="77777777" w:rsidTr="001F63BB">
        <w:trPr>
          <w:trHeight w:val="316"/>
          <w:tblHeader/>
          <w:tblCellSpacing w:w="15" w:type="dxa"/>
        </w:trPr>
        <w:tc>
          <w:tcPr>
            <w:tcW w:w="4208" w:type="dxa"/>
            <w:vAlign w:val="center"/>
            <w:hideMark/>
          </w:tcPr>
          <w:p w14:paraId="3E354778" w14:textId="77777777" w:rsidR="00886D89" w:rsidRPr="007C26A2" w:rsidRDefault="00886D89" w:rsidP="001F63BB">
            <w:pPr>
              <w:rPr>
                <w:rFonts w:ascii="Arial" w:hAnsi="Arial" w:cs="Arial"/>
                <w:b/>
                <w:bCs/>
                <w:sz w:val="24"/>
                <w:szCs w:val="24"/>
              </w:rPr>
            </w:pPr>
            <w:r w:rsidRPr="007C26A2">
              <w:rPr>
                <w:rFonts w:ascii="Arial" w:hAnsi="Arial" w:cs="Arial"/>
                <w:b/>
                <w:bCs/>
                <w:sz w:val="24"/>
                <w:szCs w:val="24"/>
              </w:rPr>
              <w:t>Pains</w:t>
            </w:r>
          </w:p>
        </w:tc>
        <w:tc>
          <w:tcPr>
            <w:tcW w:w="4774" w:type="dxa"/>
            <w:vAlign w:val="center"/>
            <w:hideMark/>
          </w:tcPr>
          <w:p w14:paraId="1D039C17" w14:textId="77777777" w:rsidR="00886D89" w:rsidRPr="007C26A2" w:rsidRDefault="00886D89" w:rsidP="001F63BB">
            <w:pPr>
              <w:rPr>
                <w:rFonts w:ascii="Arial" w:hAnsi="Arial" w:cs="Arial"/>
                <w:b/>
                <w:bCs/>
                <w:sz w:val="24"/>
                <w:szCs w:val="24"/>
              </w:rPr>
            </w:pPr>
            <w:r w:rsidRPr="007C26A2">
              <w:rPr>
                <w:rFonts w:ascii="Arial" w:hAnsi="Arial" w:cs="Arial"/>
                <w:b/>
                <w:bCs/>
                <w:sz w:val="24"/>
                <w:szCs w:val="24"/>
              </w:rPr>
              <w:t>Gains</w:t>
            </w:r>
          </w:p>
        </w:tc>
      </w:tr>
      <w:tr w:rsidR="00886D89" w:rsidRPr="007C26A2" w14:paraId="72C626EA" w14:textId="77777777" w:rsidTr="001F63BB">
        <w:trPr>
          <w:trHeight w:val="1554"/>
          <w:tblCellSpacing w:w="15" w:type="dxa"/>
        </w:trPr>
        <w:tc>
          <w:tcPr>
            <w:tcW w:w="4208" w:type="dxa"/>
            <w:vAlign w:val="center"/>
            <w:hideMark/>
          </w:tcPr>
          <w:p w14:paraId="2CFC795F" w14:textId="77777777" w:rsidR="00886D89" w:rsidRPr="007C26A2" w:rsidRDefault="00886D89" w:rsidP="001F63BB">
            <w:pPr>
              <w:rPr>
                <w:rFonts w:ascii="Arial" w:hAnsi="Arial" w:cs="Arial"/>
                <w:sz w:val="24"/>
                <w:szCs w:val="24"/>
              </w:rPr>
            </w:pPr>
            <w:r w:rsidRPr="007C26A2">
              <w:rPr>
                <w:rFonts w:ascii="Arial" w:hAnsi="Arial" w:cs="Arial"/>
                <w:sz w:val="24"/>
                <w:szCs w:val="24"/>
              </w:rPr>
              <w:t xml:space="preserve">- </w:t>
            </w:r>
            <w:r w:rsidRPr="007C26A2">
              <w:rPr>
                <w:rFonts w:ascii="Arial" w:hAnsi="Arial" w:cs="Arial"/>
                <w:b/>
                <w:bCs/>
                <w:sz w:val="24"/>
                <w:szCs w:val="24"/>
              </w:rPr>
              <w:t>Citizens</w:t>
            </w:r>
            <w:r w:rsidRPr="007C26A2">
              <w:rPr>
                <w:rFonts w:ascii="Arial" w:hAnsi="Arial" w:cs="Arial"/>
                <w:sz w:val="24"/>
                <w:szCs w:val="24"/>
              </w:rPr>
              <w:t>:</w:t>
            </w:r>
            <w:r w:rsidRPr="007C26A2">
              <w:rPr>
                <w:rFonts w:ascii="Arial" w:hAnsi="Arial" w:cs="Arial"/>
                <w:sz w:val="24"/>
                <w:szCs w:val="24"/>
              </w:rPr>
              <w:br/>
              <w:t>Unclear reporting, slow resolutions, lack of transparency.</w:t>
            </w:r>
            <w:r w:rsidRPr="007C26A2">
              <w:rPr>
                <w:rFonts w:ascii="Arial" w:hAnsi="Arial" w:cs="Arial"/>
                <w:sz w:val="24"/>
                <w:szCs w:val="24"/>
              </w:rPr>
              <w:br/>
              <w:t xml:space="preserve">- </w:t>
            </w:r>
            <w:r w:rsidRPr="007C26A2">
              <w:rPr>
                <w:rFonts w:ascii="Arial" w:hAnsi="Arial" w:cs="Arial"/>
                <w:b/>
                <w:bCs/>
                <w:sz w:val="24"/>
                <w:szCs w:val="24"/>
              </w:rPr>
              <w:t>Admins</w:t>
            </w:r>
            <w:r w:rsidRPr="007C26A2">
              <w:rPr>
                <w:rFonts w:ascii="Arial" w:hAnsi="Arial" w:cs="Arial"/>
                <w:sz w:val="24"/>
                <w:szCs w:val="24"/>
              </w:rPr>
              <w:t>:</w:t>
            </w:r>
            <w:r w:rsidRPr="007C26A2">
              <w:rPr>
                <w:rFonts w:ascii="Arial" w:hAnsi="Arial" w:cs="Arial"/>
                <w:sz w:val="24"/>
                <w:szCs w:val="24"/>
              </w:rPr>
              <w:br/>
              <w:t>Disconnected data, manual processes, reactive responses.</w:t>
            </w:r>
          </w:p>
        </w:tc>
        <w:tc>
          <w:tcPr>
            <w:tcW w:w="4774" w:type="dxa"/>
            <w:vAlign w:val="center"/>
            <w:hideMark/>
          </w:tcPr>
          <w:p w14:paraId="6CC8EA01" w14:textId="77777777" w:rsidR="00886D89" w:rsidRPr="007C26A2" w:rsidRDefault="00886D89" w:rsidP="001F63BB">
            <w:pPr>
              <w:rPr>
                <w:rFonts w:ascii="Arial" w:hAnsi="Arial" w:cs="Arial"/>
                <w:sz w:val="24"/>
                <w:szCs w:val="24"/>
              </w:rPr>
            </w:pPr>
            <w:r w:rsidRPr="007C26A2">
              <w:rPr>
                <w:rFonts w:ascii="Arial" w:hAnsi="Arial" w:cs="Arial"/>
                <w:sz w:val="24"/>
                <w:szCs w:val="24"/>
              </w:rPr>
              <w:t xml:space="preserve">- </w:t>
            </w:r>
            <w:r w:rsidRPr="007C26A2">
              <w:rPr>
                <w:rFonts w:ascii="Arial" w:hAnsi="Arial" w:cs="Arial"/>
                <w:b/>
                <w:bCs/>
                <w:sz w:val="24"/>
                <w:szCs w:val="24"/>
              </w:rPr>
              <w:t>Citizens</w:t>
            </w:r>
            <w:r w:rsidRPr="007C26A2">
              <w:rPr>
                <w:rFonts w:ascii="Arial" w:hAnsi="Arial" w:cs="Arial"/>
                <w:sz w:val="24"/>
                <w:szCs w:val="24"/>
              </w:rPr>
              <w:t>:</w:t>
            </w:r>
            <w:r w:rsidRPr="007C26A2">
              <w:rPr>
                <w:rFonts w:ascii="Arial" w:hAnsi="Arial" w:cs="Arial"/>
                <w:sz w:val="24"/>
                <w:szCs w:val="24"/>
              </w:rPr>
              <w:br/>
              <w:t>Centralized smart city app, real-time alerts, voice/chat support, personalized tips.</w:t>
            </w:r>
            <w:r w:rsidRPr="007C26A2">
              <w:rPr>
                <w:rFonts w:ascii="Arial" w:hAnsi="Arial" w:cs="Arial"/>
                <w:sz w:val="24"/>
                <w:szCs w:val="24"/>
              </w:rPr>
              <w:br/>
              <w:t xml:space="preserve">- </w:t>
            </w:r>
            <w:r w:rsidRPr="007C26A2">
              <w:rPr>
                <w:rFonts w:ascii="Arial" w:hAnsi="Arial" w:cs="Arial"/>
                <w:b/>
                <w:bCs/>
                <w:sz w:val="24"/>
                <w:szCs w:val="24"/>
              </w:rPr>
              <w:t>Admins</w:t>
            </w:r>
            <w:r w:rsidRPr="007C26A2">
              <w:rPr>
                <w:rFonts w:ascii="Arial" w:hAnsi="Arial" w:cs="Arial"/>
                <w:sz w:val="24"/>
                <w:szCs w:val="24"/>
              </w:rPr>
              <w:t>:</w:t>
            </w:r>
            <w:r w:rsidRPr="007C26A2">
              <w:rPr>
                <w:rFonts w:ascii="Arial" w:hAnsi="Arial" w:cs="Arial"/>
                <w:sz w:val="24"/>
                <w:szCs w:val="24"/>
              </w:rPr>
              <w:br/>
              <w:t>Unified dashboards, AI/ML insights, predictive maintenance, better engagement metrics.</w:t>
            </w:r>
          </w:p>
        </w:tc>
      </w:tr>
    </w:tbl>
    <w:p w14:paraId="78ED2DBC" w14:textId="3229177F" w:rsidR="00936554" w:rsidRDefault="00936554" w:rsidP="00886D89">
      <w:pPr>
        <w:rPr>
          <w:sz w:val="24"/>
          <w:szCs w:val="24"/>
        </w:rPr>
      </w:pPr>
    </w:p>
    <w:sectPr w:rsidR="0093655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554"/>
    <w:rsid w:val="0024793D"/>
    <w:rsid w:val="006A0C79"/>
    <w:rsid w:val="00886D89"/>
    <w:rsid w:val="00936554"/>
    <w:rsid w:val="009B1569"/>
    <w:rsid w:val="00C3155A"/>
    <w:rsid w:val="00D910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7B42B"/>
  <w15:docId w15:val="{2B4F211D-FA10-43D2-B66B-6DA059D2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244</Words>
  <Characters>1506</Characters>
  <Application>Microsoft Office Word</Application>
  <DocSecurity>0</DocSecurity>
  <Lines>167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shruthi tamaraana</cp:lastModifiedBy>
  <cp:revision>3</cp:revision>
  <dcterms:created xsi:type="dcterms:W3CDTF">2025-06-27T10:13:00Z</dcterms:created>
  <dcterms:modified xsi:type="dcterms:W3CDTF">2025-06-27T11:42:00Z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f6d531c6-5e1f-475b-bb97-0a4dd5ea3889</vt:lpwstr>
  </property>
</Properties>
</file>