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56C46E" w14:textId="49E42F3E" w:rsidR="003A5292" w:rsidRDefault="00FF5D64" w:rsidP="00985FBD">
      <w:pPr>
        <w:tabs>
          <w:tab w:val="left" w:pos="1100"/>
        </w:tabs>
        <w:spacing w:before="100" w:beforeAutospacing="1" w:line="240" w:lineRule="auto"/>
        <w:rPr>
          <w:rFonts w:ascii="Times New Roman" w:hAnsi="Times New Roman" w:cs="Times New Roman"/>
          <w:b/>
          <w:bCs/>
          <w:sz w:val="28"/>
          <w:szCs w:val="28"/>
        </w:rPr>
      </w:pPr>
      <w:r w:rsidRPr="00E27619">
        <w:rPr>
          <w:rFonts w:ascii="Times New Roman" w:hAnsi="Times New Roman" w:cs="Times New Roman"/>
          <w:b/>
          <w:bCs/>
          <w:sz w:val="28"/>
          <w:szCs w:val="28"/>
        </w:rPr>
        <w:t>"ENHANCING OPERATING SYSTEM ACCESSIBILITY FOR USERS WITH DISABILITIES: A R</w:t>
      </w:r>
      <w:r w:rsidR="006B2B35" w:rsidRPr="00E27619">
        <w:rPr>
          <w:rFonts w:ascii="Times New Roman" w:hAnsi="Times New Roman" w:cs="Times New Roman"/>
          <w:b/>
          <w:bCs/>
          <w:sz w:val="28"/>
          <w:szCs w:val="28"/>
        </w:rPr>
        <w:t>EVIEW PAPER</w:t>
      </w:r>
      <w:r w:rsidRPr="00E27619">
        <w:rPr>
          <w:rFonts w:ascii="Times New Roman" w:hAnsi="Times New Roman" w:cs="Times New Roman"/>
          <w:b/>
          <w:bCs/>
          <w:sz w:val="28"/>
          <w:szCs w:val="28"/>
        </w:rPr>
        <w:t xml:space="preserve"> ON THE USABILITY OF VISUAL, AUDITORY, AND MOTOR</w:t>
      </w:r>
      <w:r w:rsidR="009504BB" w:rsidRPr="00E27619">
        <w:rPr>
          <w:rFonts w:ascii="Times New Roman" w:hAnsi="Times New Roman" w:cs="Times New Roman"/>
          <w:b/>
          <w:bCs/>
          <w:sz w:val="28"/>
          <w:szCs w:val="28"/>
        </w:rPr>
        <w:t xml:space="preserve"> </w:t>
      </w:r>
      <w:r w:rsidRPr="00E27619">
        <w:rPr>
          <w:rFonts w:ascii="Times New Roman" w:hAnsi="Times New Roman" w:cs="Times New Roman"/>
          <w:b/>
          <w:bCs/>
          <w:sz w:val="28"/>
          <w:szCs w:val="28"/>
        </w:rPr>
        <w:t>IMPAIRMENT-AFFECTED INDIVIDUALS"</w:t>
      </w:r>
    </w:p>
    <w:p w14:paraId="69783343" w14:textId="77777777" w:rsidR="00B7370C" w:rsidRPr="00B7370C" w:rsidRDefault="00225EE4" w:rsidP="00B7370C">
      <w:pPr>
        <w:tabs>
          <w:tab w:val="left" w:pos="1100"/>
        </w:tabs>
        <w:spacing w:after="0" w:line="240" w:lineRule="auto"/>
        <w:rPr>
          <w:rFonts w:ascii="Times New Roman" w:hAnsi="Times New Roman" w:cs="Times New Roman"/>
          <w:sz w:val="24"/>
          <w:szCs w:val="24"/>
        </w:rPr>
      </w:pPr>
      <w:r w:rsidRPr="00B7370C">
        <w:rPr>
          <w:rFonts w:ascii="Times New Roman" w:hAnsi="Times New Roman" w:cs="Times New Roman"/>
          <w:sz w:val="24"/>
          <w:szCs w:val="24"/>
        </w:rPr>
        <w:t>Shruti Gupta</w:t>
      </w:r>
    </w:p>
    <w:p w14:paraId="67BF5014" w14:textId="4A744497" w:rsidR="00D47006" w:rsidRPr="00B7370C" w:rsidRDefault="00D47006" w:rsidP="00B7370C">
      <w:pPr>
        <w:tabs>
          <w:tab w:val="left" w:pos="1100"/>
        </w:tabs>
        <w:spacing w:after="0" w:line="240" w:lineRule="auto"/>
        <w:rPr>
          <w:rFonts w:ascii="Times New Roman" w:hAnsi="Times New Roman" w:cs="Times New Roman"/>
          <w:sz w:val="24"/>
          <w:szCs w:val="24"/>
        </w:rPr>
      </w:pPr>
      <w:r w:rsidRPr="00B7370C">
        <w:rPr>
          <w:rFonts w:ascii="Times New Roman" w:hAnsi="Times New Roman" w:cs="Times New Roman"/>
          <w:sz w:val="24"/>
          <w:szCs w:val="24"/>
        </w:rPr>
        <w:t>Department of Computer Science and Engineering, Lovely Professional University</w:t>
      </w:r>
    </w:p>
    <w:p w14:paraId="42A252AF" w14:textId="6C26B1B7" w:rsidR="000426B0" w:rsidRDefault="00973747" w:rsidP="00B7370C">
      <w:pPr>
        <w:tabs>
          <w:tab w:val="left" w:pos="1100"/>
        </w:tabs>
        <w:spacing w:after="0" w:line="240" w:lineRule="auto"/>
        <w:rPr>
          <w:rFonts w:ascii="Times New Roman" w:hAnsi="Times New Roman" w:cs="Times New Roman"/>
          <w:sz w:val="24"/>
          <w:szCs w:val="24"/>
        </w:rPr>
      </w:pPr>
      <w:hyperlink r:id="rId7" w:history="1">
        <w:r w:rsidR="004630D1" w:rsidRPr="00247114">
          <w:rPr>
            <w:rStyle w:val="Hyperlink"/>
            <w:rFonts w:ascii="Times New Roman" w:hAnsi="Times New Roman" w:cs="Times New Roman"/>
            <w:sz w:val="24"/>
            <w:szCs w:val="24"/>
          </w:rPr>
          <w:t>Shrutiguptaa1177@gmail.com</w:t>
        </w:r>
      </w:hyperlink>
    </w:p>
    <w:p w14:paraId="501E6106" w14:textId="1D8C2A5F" w:rsidR="004630D1" w:rsidRPr="00B7370C" w:rsidRDefault="004630D1" w:rsidP="004630D1">
      <w:pPr>
        <w:tabs>
          <w:tab w:val="left" w:pos="1100"/>
        </w:tabs>
        <w:spacing w:after="0" w:line="240" w:lineRule="auto"/>
        <w:rPr>
          <w:rFonts w:ascii="Times New Roman" w:hAnsi="Times New Roman" w:cs="Times New Roman"/>
          <w:sz w:val="24"/>
          <w:szCs w:val="24"/>
        </w:rPr>
      </w:pPr>
      <w:r>
        <w:rPr>
          <w:rFonts w:ascii="Times New Roman" w:hAnsi="Times New Roman" w:cs="Times New Roman"/>
          <w:sz w:val="24"/>
          <w:szCs w:val="24"/>
        </w:rPr>
        <w:t>Harshita Pathania</w:t>
      </w:r>
    </w:p>
    <w:p w14:paraId="387D0975" w14:textId="77777777" w:rsidR="004630D1" w:rsidRPr="00B7370C" w:rsidRDefault="004630D1" w:rsidP="004630D1">
      <w:pPr>
        <w:tabs>
          <w:tab w:val="left" w:pos="1100"/>
        </w:tabs>
        <w:spacing w:after="0" w:line="240" w:lineRule="auto"/>
        <w:rPr>
          <w:rFonts w:ascii="Times New Roman" w:hAnsi="Times New Roman" w:cs="Times New Roman"/>
          <w:sz w:val="24"/>
          <w:szCs w:val="24"/>
        </w:rPr>
      </w:pPr>
      <w:r w:rsidRPr="00B7370C">
        <w:rPr>
          <w:rFonts w:ascii="Times New Roman" w:hAnsi="Times New Roman" w:cs="Times New Roman"/>
          <w:sz w:val="24"/>
          <w:szCs w:val="24"/>
        </w:rPr>
        <w:t>Department of Computer Science and Engineering, Lovely Professional University</w:t>
      </w:r>
    </w:p>
    <w:p w14:paraId="2FE0A505" w14:textId="33593487" w:rsidR="004630D1" w:rsidRDefault="00973747" w:rsidP="004630D1">
      <w:pPr>
        <w:tabs>
          <w:tab w:val="left" w:pos="1100"/>
        </w:tabs>
        <w:spacing w:after="0" w:line="240" w:lineRule="auto"/>
        <w:rPr>
          <w:rFonts w:ascii="Times New Roman" w:hAnsi="Times New Roman" w:cs="Times New Roman"/>
          <w:sz w:val="24"/>
          <w:szCs w:val="24"/>
        </w:rPr>
      </w:pPr>
      <w:hyperlink r:id="rId8" w:history="1">
        <w:r w:rsidR="00394D82" w:rsidRPr="0061552D">
          <w:rPr>
            <w:rStyle w:val="Hyperlink"/>
            <w:rFonts w:ascii="Times New Roman" w:hAnsi="Times New Roman" w:cs="Times New Roman"/>
            <w:sz w:val="24"/>
            <w:szCs w:val="24"/>
          </w:rPr>
          <w:t>harshita.pathania03@gmail.com</w:t>
        </w:r>
      </w:hyperlink>
    </w:p>
    <w:p w14:paraId="5D04BD08" w14:textId="18F0A0BE" w:rsidR="004630D1" w:rsidRPr="00B7370C" w:rsidRDefault="004630D1" w:rsidP="004630D1">
      <w:pPr>
        <w:tabs>
          <w:tab w:val="left" w:pos="1100"/>
        </w:tabs>
        <w:spacing w:after="0" w:line="240" w:lineRule="auto"/>
        <w:rPr>
          <w:rFonts w:ascii="Times New Roman" w:hAnsi="Times New Roman" w:cs="Times New Roman"/>
          <w:sz w:val="24"/>
          <w:szCs w:val="24"/>
        </w:rPr>
      </w:pPr>
      <w:r>
        <w:rPr>
          <w:rFonts w:ascii="Times New Roman" w:hAnsi="Times New Roman" w:cs="Times New Roman"/>
          <w:sz w:val="24"/>
          <w:szCs w:val="24"/>
        </w:rPr>
        <w:t>Karishma Yadav</w:t>
      </w:r>
    </w:p>
    <w:p w14:paraId="19D4B36D" w14:textId="77777777" w:rsidR="004630D1" w:rsidRPr="00B7370C" w:rsidRDefault="004630D1" w:rsidP="004630D1">
      <w:pPr>
        <w:tabs>
          <w:tab w:val="left" w:pos="1100"/>
        </w:tabs>
        <w:spacing w:after="0" w:line="240" w:lineRule="auto"/>
        <w:rPr>
          <w:rFonts w:ascii="Times New Roman" w:hAnsi="Times New Roman" w:cs="Times New Roman"/>
          <w:sz w:val="24"/>
          <w:szCs w:val="24"/>
        </w:rPr>
      </w:pPr>
      <w:r w:rsidRPr="00B7370C">
        <w:rPr>
          <w:rFonts w:ascii="Times New Roman" w:hAnsi="Times New Roman" w:cs="Times New Roman"/>
          <w:sz w:val="24"/>
          <w:szCs w:val="24"/>
        </w:rPr>
        <w:t>Department of Computer Science and Engineering, Lovely Professional University</w:t>
      </w:r>
    </w:p>
    <w:p w14:paraId="0FF41612" w14:textId="6322AA6D" w:rsidR="004630D1" w:rsidRDefault="00973747" w:rsidP="004630D1">
      <w:pPr>
        <w:tabs>
          <w:tab w:val="left" w:pos="1100"/>
        </w:tabs>
        <w:spacing w:after="0" w:line="240" w:lineRule="auto"/>
        <w:rPr>
          <w:rFonts w:ascii="Times New Roman" w:hAnsi="Times New Roman" w:cs="Times New Roman"/>
          <w:sz w:val="24"/>
          <w:szCs w:val="24"/>
        </w:rPr>
      </w:pPr>
      <w:hyperlink r:id="rId9" w:history="1">
        <w:r w:rsidR="00E926C6" w:rsidRPr="00D7167E">
          <w:rPr>
            <w:rStyle w:val="Hyperlink"/>
            <w:rFonts w:ascii="Times New Roman" w:hAnsi="Times New Roman" w:cs="Times New Roman"/>
            <w:sz w:val="24"/>
            <w:szCs w:val="24"/>
          </w:rPr>
          <w:t>karishmayadav1517@gmail.com</w:t>
        </w:r>
      </w:hyperlink>
    </w:p>
    <w:p w14:paraId="30F838AE" w14:textId="77777777" w:rsidR="004630D1" w:rsidRPr="00B7370C" w:rsidRDefault="004630D1" w:rsidP="004630D1">
      <w:pPr>
        <w:tabs>
          <w:tab w:val="left" w:pos="1100"/>
        </w:tabs>
        <w:spacing w:after="0" w:line="240" w:lineRule="auto"/>
        <w:rPr>
          <w:rFonts w:ascii="Times New Roman" w:hAnsi="Times New Roman" w:cs="Times New Roman"/>
          <w:sz w:val="24"/>
          <w:szCs w:val="24"/>
        </w:rPr>
      </w:pPr>
    </w:p>
    <w:p w14:paraId="3EBAB3C3" w14:textId="6F5E49EF" w:rsidR="003A5292" w:rsidRPr="00E27619" w:rsidRDefault="0050479D" w:rsidP="0060468E">
      <w:pPr>
        <w:tabs>
          <w:tab w:val="left" w:pos="1100"/>
        </w:tabs>
        <w:spacing w:before="100" w:beforeAutospacing="1" w:line="240" w:lineRule="auto"/>
        <w:jc w:val="both"/>
        <w:rPr>
          <w:rFonts w:ascii="Times New Roman" w:hAnsi="Times New Roman" w:cs="Times New Roman"/>
          <w:b/>
          <w:bCs/>
          <w:sz w:val="20"/>
        </w:rPr>
      </w:pPr>
      <w:r w:rsidRPr="00E27619">
        <w:rPr>
          <w:rFonts w:ascii="Times New Roman" w:hAnsi="Times New Roman" w:cs="Times New Roman"/>
          <w:b/>
          <w:bCs/>
          <w:sz w:val="20"/>
        </w:rPr>
        <w:t>ABSTRAC</w:t>
      </w:r>
      <w:r w:rsidR="00B96E13">
        <w:rPr>
          <w:rFonts w:ascii="Times New Roman" w:hAnsi="Times New Roman" w:cs="Times New Roman"/>
          <w:b/>
          <w:bCs/>
          <w:sz w:val="20"/>
        </w:rPr>
        <w:t>T</w:t>
      </w:r>
    </w:p>
    <w:p w14:paraId="1B8F06CD" w14:textId="5891040F" w:rsidR="003A5292" w:rsidRPr="00E27619" w:rsidRDefault="003A5292" w:rsidP="0060468E">
      <w:pPr>
        <w:tabs>
          <w:tab w:val="left" w:pos="1100"/>
        </w:tabs>
        <w:spacing w:before="100" w:beforeAutospacing="1" w:line="240" w:lineRule="auto"/>
        <w:jc w:val="both"/>
        <w:rPr>
          <w:rFonts w:ascii="Times New Roman" w:hAnsi="Times New Roman" w:cs="Times New Roman"/>
          <w:sz w:val="20"/>
        </w:rPr>
      </w:pPr>
      <w:r w:rsidRPr="00E27619">
        <w:rPr>
          <w:rFonts w:ascii="Times New Roman" w:hAnsi="Times New Roman" w:cs="Times New Roman"/>
          <w:sz w:val="20"/>
        </w:rPr>
        <w:t>This paper presents a comprehensive examination of the accessibility of operating systems for users with disabilities, focusing on individuals affected by visual, auditory, and motor impairments. In the context of growing reliance on digital technologi</w:t>
      </w:r>
      <w:r w:rsidR="00CD022B" w:rsidRPr="00E27619">
        <w:rPr>
          <w:rFonts w:ascii="Times New Roman" w:hAnsi="Times New Roman" w:cs="Times New Roman"/>
          <w:sz w:val="20"/>
        </w:rPr>
        <w:t>e</w:t>
      </w:r>
      <w:r w:rsidRPr="00E27619">
        <w:rPr>
          <w:rFonts w:ascii="Times New Roman" w:hAnsi="Times New Roman" w:cs="Times New Roman"/>
          <w:sz w:val="20"/>
        </w:rPr>
        <w:t>s, ensuring equitable access to computing environments is critical. The study reviews the challenges faced by these users in interacting with operating systems and evaluates existing assistive technologies and solutions designed to address these challenges.</w:t>
      </w:r>
    </w:p>
    <w:p w14:paraId="20A6F00C" w14:textId="77777777" w:rsidR="003A5292" w:rsidRPr="00E27619" w:rsidRDefault="003A5292" w:rsidP="0060468E">
      <w:pPr>
        <w:tabs>
          <w:tab w:val="left" w:pos="1100"/>
        </w:tabs>
        <w:spacing w:before="100" w:beforeAutospacing="1" w:line="240" w:lineRule="auto"/>
        <w:jc w:val="both"/>
        <w:rPr>
          <w:rFonts w:ascii="Times New Roman" w:hAnsi="Times New Roman" w:cs="Times New Roman"/>
          <w:sz w:val="20"/>
        </w:rPr>
      </w:pPr>
      <w:r w:rsidRPr="00E27619">
        <w:rPr>
          <w:rFonts w:ascii="Times New Roman" w:hAnsi="Times New Roman" w:cs="Times New Roman"/>
          <w:sz w:val="20"/>
        </w:rPr>
        <w:t>Through an analysis of major operating systems, including Windows, MacOS, and Linux, the paper evaluates current accessibility features, assessing their effectiveness and limitations. Research studies on the usability of these features for users with various types of impairments provide insights into their experiences and identify areas for improvement. Furthermore, the paper explores the common challenges across different disabilities, highlights technological barriers, and discusses potential solutions.</w:t>
      </w:r>
    </w:p>
    <w:p w14:paraId="605C49FD" w14:textId="09E946C5" w:rsidR="004A0FA8" w:rsidRPr="00E27619" w:rsidRDefault="003A5292" w:rsidP="0060468E">
      <w:pPr>
        <w:tabs>
          <w:tab w:val="left" w:pos="1100"/>
        </w:tabs>
        <w:spacing w:before="100" w:beforeAutospacing="1" w:line="240" w:lineRule="auto"/>
        <w:jc w:val="both"/>
        <w:rPr>
          <w:rFonts w:ascii="Times New Roman" w:hAnsi="Times New Roman" w:cs="Times New Roman"/>
          <w:sz w:val="20"/>
        </w:rPr>
      </w:pPr>
      <w:r w:rsidRPr="00E27619">
        <w:rPr>
          <w:rFonts w:ascii="Times New Roman" w:hAnsi="Times New Roman" w:cs="Times New Roman"/>
          <w:sz w:val="20"/>
        </w:rPr>
        <w:t>Case studies and best practices are presented to illustrate successful strategies in enhancing operating system accessibility. Recommendations for future improvements include the development of more inclusive features and better integration of assistive technologies. The paper concludes with a discussion on the social and policy implications of accessibility, and envisions a future where operating systems provide seamless, intuitive, and inclusive experiences for all users, regardless of their abilities.</w:t>
      </w:r>
    </w:p>
    <w:p w14:paraId="312C333E" w14:textId="710B4D4A" w:rsidR="00D60764" w:rsidRPr="00E27619" w:rsidRDefault="00436275" w:rsidP="0060468E">
      <w:pPr>
        <w:tabs>
          <w:tab w:val="left" w:pos="1100"/>
        </w:tabs>
        <w:spacing w:before="100" w:beforeAutospacing="1" w:line="240" w:lineRule="auto"/>
        <w:jc w:val="both"/>
        <w:rPr>
          <w:rFonts w:ascii="Times New Roman" w:hAnsi="Times New Roman" w:cs="Times New Roman"/>
          <w:b/>
          <w:bCs/>
          <w:sz w:val="20"/>
        </w:rPr>
      </w:pPr>
      <w:r w:rsidRPr="00E27619">
        <w:rPr>
          <w:rFonts w:ascii="Times New Roman" w:hAnsi="Times New Roman" w:cs="Times New Roman"/>
          <w:b/>
          <w:bCs/>
          <w:sz w:val="20"/>
        </w:rPr>
        <w:t xml:space="preserve">1. </w:t>
      </w:r>
      <w:r w:rsidR="00D60764" w:rsidRPr="00E27619">
        <w:rPr>
          <w:rFonts w:ascii="Times New Roman" w:hAnsi="Times New Roman" w:cs="Times New Roman"/>
          <w:b/>
          <w:bCs/>
          <w:sz w:val="20"/>
        </w:rPr>
        <w:t>INTRODUCTION</w:t>
      </w:r>
    </w:p>
    <w:p w14:paraId="06C570E4" w14:textId="72110892" w:rsidR="009B5631" w:rsidRPr="00E27619" w:rsidRDefault="00C26EF7" w:rsidP="0060468E">
      <w:pPr>
        <w:tabs>
          <w:tab w:val="left" w:pos="1100"/>
        </w:tabs>
        <w:spacing w:before="100" w:beforeAutospacing="1" w:line="240" w:lineRule="auto"/>
        <w:jc w:val="both"/>
        <w:rPr>
          <w:rFonts w:ascii="Times New Roman" w:hAnsi="Times New Roman" w:cs="Times New Roman"/>
          <w:sz w:val="20"/>
        </w:rPr>
      </w:pPr>
      <w:r w:rsidRPr="00E27619">
        <w:rPr>
          <w:rFonts w:ascii="Times New Roman" w:hAnsi="Times New Roman" w:cs="Times New Roman"/>
          <w:sz w:val="20"/>
        </w:rPr>
        <w:t xml:space="preserve">The digital world offers vast </w:t>
      </w:r>
      <w:r w:rsidR="0004299F" w:rsidRPr="00E27619">
        <w:rPr>
          <w:rFonts w:ascii="Times New Roman" w:hAnsi="Times New Roman" w:cs="Times New Roman"/>
          <w:sz w:val="20"/>
        </w:rPr>
        <w:t>opportunities but</w:t>
      </w:r>
      <w:r w:rsidRPr="00E27619">
        <w:rPr>
          <w:rFonts w:ascii="Times New Roman" w:hAnsi="Times New Roman" w:cs="Times New Roman"/>
          <w:sz w:val="20"/>
        </w:rPr>
        <w:t xml:space="preserve"> navigating it can be difficult for individuals with disabilities. </w:t>
      </w:r>
      <w:r w:rsidR="00D60764" w:rsidRPr="00E27619">
        <w:rPr>
          <w:rFonts w:ascii="Times New Roman" w:hAnsi="Times New Roman" w:cs="Times New Roman"/>
          <w:sz w:val="20"/>
        </w:rPr>
        <w:t>Operating system accessibility refers to the design principles that ensure user interfaces are usable by a diverse range of people, regardless of their abilities. This aligns perfectly with the concept of Universal Design for All (UDAL).</w:t>
      </w:r>
    </w:p>
    <w:p w14:paraId="60D4D3B6" w14:textId="63612B71" w:rsidR="00D60764" w:rsidRPr="00E27619" w:rsidRDefault="00D60764" w:rsidP="0060468E">
      <w:pPr>
        <w:tabs>
          <w:tab w:val="left" w:pos="1100"/>
        </w:tabs>
        <w:spacing w:before="100" w:beforeAutospacing="1" w:line="240" w:lineRule="auto"/>
        <w:jc w:val="both"/>
        <w:rPr>
          <w:rFonts w:ascii="Times New Roman" w:hAnsi="Times New Roman" w:cs="Times New Roman"/>
          <w:sz w:val="20"/>
        </w:rPr>
      </w:pPr>
      <w:r w:rsidRPr="00E27619">
        <w:rPr>
          <w:rFonts w:ascii="Times New Roman" w:hAnsi="Times New Roman" w:cs="Times New Roman"/>
          <w:sz w:val="20"/>
        </w:rPr>
        <w:t>However, the current state of OS accessibility remains an evolving landscape. While these features have undoubtedly improved user experiences for many, challenges still persist.  Research suggests compatibility issues between screen readers and certain applications</w:t>
      </w:r>
      <w:r w:rsidR="009D5466" w:rsidRPr="00E27619">
        <w:rPr>
          <w:rFonts w:ascii="Times New Roman" w:hAnsi="Times New Roman" w:cs="Times New Roman"/>
          <w:sz w:val="20"/>
        </w:rPr>
        <w:t xml:space="preserve"> (Szopa, 2021)</w:t>
      </w:r>
      <w:r w:rsidRPr="00E27619">
        <w:rPr>
          <w:rFonts w:ascii="Times New Roman" w:hAnsi="Times New Roman" w:cs="Times New Roman"/>
          <w:sz w:val="20"/>
        </w:rPr>
        <w:t>.  Additionally, users with motor impairments may face difficulties navigating complex menus without proper keyboard shortcuts</w:t>
      </w:r>
      <w:r w:rsidR="008A3035" w:rsidRPr="00E27619">
        <w:rPr>
          <w:rFonts w:ascii="Times New Roman" w:hAnsi="Times New Roman" w:cs="Times New Roman"/>
          <w:sz w:val="20"/>
        </w:rPr>
        <w:t xml:space="preserve"> (</w:t>
      </w:r>
      <w:r w:rsidR="008A3035" w:rsidRPr="00E27619">
        <w:rPr>
          <w:rFonts w:ascii="Times New Roman" w:hAnsi="Times New Roman" w:cs="Times New Roman"/>
          <w:color w:val="222222"/>
          <w:sz w:val="20"/>
          <w:shd w:val="clear" w:color="auto" w:fill="FFFFFF"/>
        </w:rPr>
        <w:t>Lazzaro, 1995</w:t>
      </w:r>
      <w:r w:rsidR="009D5466" w:rsidRPr="00E27619">
        <w:rPr>
          <w:rFonts w:ascii="Times New Roman" w:hAnsi="Times New Roman" w:cs="Times New Roman"/>
          <w:color w:val="222222"/>
          <w:sz w:val="20"/>
          <w:shd w:val="clear" w:color="auto" w:fill="FFFFFF"/>
        </w:rPr>
        <w:t>)</w:t>
      </w:r>
      <w:r w:rsidRPr="00E27619">
        <w:rPr>
          <w:rFonts w:ascii="Times New Roman" w:hAnsi="Times New Roman" w:cs="Times New Roman"/>
          <w:sz w:val="20"/>
        </w:rPr>
        <w:t>.  The question arises: How effective are existing accessibility features in truly supporting the needs of users with disabilities</w:t>
      </w:r>
      <w:r w:rsidR="00495415" w:rsidRPr="00E27619">
        <w:rPr>
          <w:rFonts w:ascii="Times New Roman" w:hAnsi="Times New Roman" w:cs="Times New Roman"/>
          <w:sz w:val="20"/>
        </w:rPr>
        <w:t>?</w:t>
      </w:r>
    </w:p>
    <w:p w14:paraId="6B8D55EE" w14:textId="45441B37" w:rsidR="00D60764" w:rsidRPr="00E27619" w:rsidRDefault="00D60764" w:rsidP="0060468E">
      <w:pPr>
        <w:tabs>
          <w:tab w:val="left" w:pos="1100"/>
        </w:tabs>
        <w:spacing w:before="100" w:beforeAutospacing="1" w:line="240" w:lineRule="auto"/>
        <w:jc w:val="both"/>
        <w:rPr>
          <w:rFonts w:ascii="Times New Roman" w:hAnsi="Times New Roman" w:cs="Times New Roman"/>
          <w:sz w:val="20"/>
        </w:rPr>
      </w:pPr>
      <w:r w:rsidRPr="00E27619">
        <w:rPr>
          <w:rFonts w:ascii="Times New Roman" w:hAnsi="Times New Roman" w:cs="Times New Roman"/>
          <w:sz w:val="20"/>
        </w:rPr>
        <w:t>This review paper delves into this very question. We focus on three primary user groups: those with visual impairments, auditory impairments, and motor impairments. Our aim is to critically examine the current state of OS accessibility for these individuals.</w:t>
      </w:r>
    </w:p>
    <w:p w14:paraId="71DC505D" w14:textId="79370F4B" w:rsidR="005C1FE7" w:rsidRPr="00E27619" w:rsidRDefault="005C1FE7" w:rsidP="0060468E">
      <w:pPr>
        <w:tabs>
          <w:tab w:val="left" w:pos="1100"/>
        </w:tabs>
        <w:spacing w:before="100" w:beforeAutospacing="1" w:line="240" w:lineRule="auto"/>
        <w:jc w:val="both"/>
        <w:rPr>
          <w:rFonts w:ascii="Times New Roman" w:hAnsi="Times New Roman" w:cs="Times New Roman"/>
          <w:b/>
          <w:bCs/>
          <w:sz w:val="20"/>
        </w:rPr>
      </w:pPr>
      <w:r w:rsidRPr="00E27619">
        <w:rPr>
          <w:rFonts w:ascii="Times New Roman" w:hAnsi="Times New Roman" w:cs="Times New Roman"/>
          <w:b/>
          <w:bCs/>
          <w:sz w:val="20"/>
        </w:rPr>
        <w:lastRenderedPageBreak/>
        <w:t>1.</w:t>
      </w:r>
      <w:r w:rsidR="00201E26">
        <w:rPr>
          <w:rFonts w:ascii="Times New Roman" w:hAnsi="Times New Roman" w:cs="Times New Roman"/>
          <w:b/>
          <w:bCs/>
          <w:sz w:val="20"/>
        </w:rPr>
        <w:t>1</w:t>
      </w:r>
      <w:r w:rsidRPr="00E27619">
        <w:rPr>
          <w:rFonts w:ascii="Times New Roman" w:hAnsi="Times New Roman" w:cs="Times New Roman"/>
          <w:b/>
          <w:bCs/>
          <w:sz w:val="20"/>
        </w:rPr>
        <w:t xml:space="preserve"> Importance of Accessibility for Users with Disabilities</w:t>
      </w:r>
    </w:p>
    <w:p w14:paraId="61E76D3B" w14:textId="0CEED2B8" w:rsidR="00D343E1" w:rsidRPr="00E27619" w:rsidRDefault="00892F3D" w:rsidP="0060468E">
      <w:pPr>
        <w:tabs>
          <w:tab w:val="left" w:pos="1100"/>
        </w:tabs>
        <w:spacing w:before="100" w:beforeAutospacing="1" w:line="240" w:lineRule="auto"/>
        <w:jc w:val="both"/>
        <w:rPr>
          <w:rFonts w:ascii="Times New Roman" w:hAnsi="Times New Roman" w:cs="Times New Roman"/>
          <w:sz w:val="20"/>
        </w:rPr>
      </w:pPr>
      <w:r w:rsidRPr="00E27619">
        <w:rPr>
          <w:rFonts w:ascii="Times New Roman" w:hAnsi="Times New Roman" w:cs="Times New Roman"/>
          <w:sz w:val="20"/>
        </w:rPr>
        <w:t xml:space="preserve">The World Health Organization (WHO) estimates that over 1 billion people globally live with some form of disability. Accessible operating systems play a crucial role in </w:t>
      </w:r>
      <w:r w:rsidR="00D343E1" w:rsidRPr="00E27619">
        <w:rPr>
          <w:rFonts w:ascii="Times New Roman" w:hAnsi="Times New Roman" w:cs="Times New Roman"/>
          <w:sz w:val="20"/>
        </w:rPr>
        <w:t>ensuring equal opportunities and independence for individuals with disabilities. By incorporating accessible design principles, operating systems empower users in various aspects of their lives, including education, communication, entertainment, and financial transactions</w:t>
      </w:r>
      <w:r w:rsidR="00D5140F" w:rsidRPr="00E27619">
        <w:rPr>
          <w:rFonts w:ascii="Times New Roman" w:hAnsi="Times New Roman" w:cs="Times New Roman"/>
          <w:sz w:val="20"/>
        </w:rPr>
        <w:t xml:space="preserve"> </w:t>
      </w:r>
      <w:r w:rsidR="00B87365" w:rsidRPr="00E27619">
        <w:rPr>
          <w:rFonts w:ascii="Times New Roman" w:hAnsi="Times New Roman" w:cs="Times New Roman"/>
          <w:sz w:val="20"/>
        </w:rPr>
        <w:t>(</w:t>
      </w:r>
      <w:r w:rsidR="00D5140F" w:rsidRPr="00E27619">
        <w:rPr>
          <w:rFonts w:ascii="Times New Roman" w:hAnsi="Times New Roman" w:cs="Times New Roman"/>
          <w:sz w:val="20"/>
        </w:rPr>
        <w:t>Gregor</w:t>
      </w:r>
      <w:r w:rsidR="00B87365" w:rsidRPr="00E27619">
        <w:rPr>
          <w:rFonts w:ascii="Times New Roman" w:hAnsi="Times New Roman" w:cs="Times New Roman"/>
          <w:sz w:val="20"/>
        </w:rPr>
        <w:t xml:space="preserve"> et al.</w:t>
      </w:r>
      <w:r w:rsidR="00D5140F" w:rsidRPr="00E27619">
        <w:rPr>
          <w:rFonts w:ascii="Times New Roman" w:hAnsi="Times New Roman" w:cs="Times New Roman"/>
          <w:sz w:val="20"/>
        </w:rPr>
        <w:t>,</w:t>
      </w:r>
      <w:r w:rsidR="00B87365" w:rsidRPr="00E27619">
        <w:rPr>
          <w:rFonts w:ascii="Times New Roman" w:hAnsi="Times New Roman" w:cs="Times New Roman"/>
          <w:sz w:val="20"/>
        </w:rPr>
        <w:t xml:space="preserve"> </w:t>
      </w:r>
      <w:r w:rsidR="00D5140F" w:rsidRPr="00E27619">
        <w:rPr>
          <w:rFonts w:ascii="Times New Roman" w:hAnsi="Times New Roman" w:cs="Times New Roman"/>
          <w:sz w:val="20"/>
        </w:rPr>
        <w:t>2005)</w:t>
      </w:r>
      <w:r w:rsidR="00D343E1" w:rsidRPr="00E27619">
        <w:rPr>
          <w:rFonts w:ascii="Times New Roman" w:hAnsi="Times New Roman" w:cs="Times New Roman"/>
          <w:sz w:val="20"/>
        </w:rPr>
        <w:t>.</w:t>
      </w:r>
    </w:p>
    <w:p w14:paraId="5401E1E0" w14:textId="4AA0B165" w:rsidR="00D343E1" w:rsidRPr="00E27619" w:rsidRDefault="00D343E1" w:rsidP="0060468E">
      <w:pPr>
        <w:tabs>
          <w:tab w:val="left" w:pos="1100"/>
        </w:tabs>
        <w:spacing w:before="100" w:beforeAutospacing="1" w:line="240" w:lineRule="auto"/>
        <w:ind w:left="720"/>
        <w:jc w:val="both"/>
        <w:rPr>
          <w:rFonts w:ascii="Times New Roman" w:hAnsi="Times New Roman" w:cs="Times New Roman"/>
          <w:sz w:val="20"/>
        </w:rPr>
      </w:pPr>
      <w:r w:rsidRPr="00E27619">
        <w:rPr>
          <w:rFonts w:ascii="Times New Roman" w:hAnsi="Times New Roman" w:cs="Times New Roman"/>
          <w:i/>
          <w:iCs/>
          <w:sz w:val="20"/>
        </w:rPr>
        <w:t>Access to Education and Employment:</w:t>
      </w:r>
      <w:r w:rsidR="005C1FE7" w:rsidRPr="00E27619">
        <w:rPr>
          <w:rFonts w:ascii="Times New Roman" w:hAnsi="Times New Roman" w:cs="Times New Roman"/>
          <w:sz w:val="20"/>
        </w:rPr>
        <w:t xml:space="preserve"> </w:t>
      </w:r>
      <w:r w:rsidRPr="00E27619">
        <w:rPr>
          <w:rFonts w:ascii="Times New Roman" w:hAnsi="Times New Roman" w:cs="Times New Roman"/>
          <w:sz w:val="20"/>
        </w:rPr>
        <w:t>Accessible operating systems enable users with disabilities to access education and employment opportunities through digital platforms. They can utilize computers for online learning, job searching, and professional development, contributing to their personal growth and economic independence</w:t>
      </w:r>
      <w:r w:rsidR="004A77C8" w:rsidRPr="00E27619">
        <w:rPr>
          <w:rFonts w:ascii="Times New Roman" w:hAnsi="Times New Roman" w:cs="Times New Roman"/>
          <w:sz w:val="20"/>
        </w:rPr>
        <w:t xml:space="preserve"> (</w:t>
      </w:r>
      <w:r w:rsidR="004A77C8" w:rsidRPr="00E27619">
        <w:rPr>
          <w:rFonts w:ascii="Times New Roman" w:hAnsi="Times New Roman" w:cs="Times New Roman"/>
          <w:color w:val="222222"/>
          <w:sz w:val="20"/>
          <w:shd w:val="clear" w:color="auto" w:fill="FFFFFF"/>
        </w:rPr>
        <w:t>Rivas-Costa</w:t>
      </w:r>
      <w:r w:rsidR="004A77C8" w:rsidRPr="00E27619">
        <w:rPr>
          <w:rFonts w:ascii="Times New Roman" w:hAnsi="Times New Roman" w:cs="Times New Roman"/>
          <w:sz w:val="20"/>
        </w:rPr>
        <w:t xml:space="preserve"> et al., 2014).</w:t>
      </w:r>
    </w:p>
    <w:p w14:paraId="055F4482" w14:textId="77777777" w:rsidR="00EA7910" w:rsidRPr="00E27619" w:rsidRDefault="00D343E1" w:rsidP="0060468E">
      <w:pPr>
        <w:tabs>
          <w:tab w:val="left" w:pos="1100"/>
        </w:tabs>
        <w:spacing w:before="100" w:beforeAutospacing="1" w:line="240" w:lineRule="auto"/>
        <w:ind w:left="720"/>
        <w:jc w:val="both"/>
        <w:rPr>
          <w:rFonts w:ascii="Times New Roman" w:hAnsi="Times New Roman" w:cs="Times New Roman"/>
          <w:sz w:val="20"/>
        </w:rPr>
      </w:pPr>
      <w:r w:rsidRPr="00E27619">
        <w:rPr>
          <w:rFonts w:ascii="Times New Roman" w:hAnsi="Times New Roman" w:cs="Times New Roman"/>
          <w:i/>
          <w:iCs/>
          <w:sz w:val="20"/>
        </w:rPr>
        <w:t>Effective Communication:</w:t>
      </w:r>
      <w:r w:rsidR="00445E4C" w:rsidRPr="00E27619">
        <w:rPr>
          <w:rFonts w:ascii="Times New Roman" w:hAnsi="Times New Roman" w:cs="Times New Roman"/>
          <w:sz w:val="20"/>
        </w:rPr>
        <w:t xml:space="preserve"> </w:t>
      </w:r>
      <w:r w:rsidRPr="00E27619">
        <w:rPr>
          <w:rFonts w:ascii="Times New Roman" w:hAnsi="Times New Roman" w:cs="Times New Roman"/>
          <w:sz w:val="20"/>
        </w:rPr>
        <w:t xml:space="preserve">Accessible operating systems facilitate effective communication through email, social media, and other online services. Users can stay connected </w:t>
      </w:r>
      <w:r w:rsidR="004449F2" w:rsidRPr="00E27619">
        <w:rPr>
          <w:rFonts w:ascii="Times New Roman" w:hAnsi="Times New Roman" w:cs="Times New Roman"/>
          <w:sz w:val="20"/>
        </w:rPr>
        <w:t>with others</w:t>
      </w:r>
      <w:r w:rsidRPr="00E27619">
        <w:rPr>
          <w:rFonts w:ascii="Times New Roman" w:hAnsi="Times New Roman" w:cs="Times New Roman"/>
          <w:sz w:val="20"/>
        </w:rPr>
        <w:t>, share information, and participate in social activities without barriers posed by inaccessible technology</w:t>
      </w:r>
      <w:r w:rsidR="00B87365" w:rsidRPr="00E27619">
        <w:rPr>
          <w:rFonts w:ascii="Times New Roman" w:hAnsi="Times New Roman" w:cs="Times New Roman"/>
          <w:sz w:val="20"/>
        </w:rPr>
        <w:t xml:space="preserve"> (Borg et al.</w:t>
      </w:r>
      <w:r w:rsidR="00185914" w:rsidRPr="00E27619">
        <w:rPr>
          <w:rFonts w:ascii="Times New Roman" w:hAnsi="Times New Roman" w:cs="Times New Roman"/>
          <w:sz w:val="20"/>
        </w:rPr>
        <w:t xml:space="preserve">, </w:t>
      </w:r>
      <w:r w:rsidR="00B87365" w:rsidRPr="00E27619">
        <w:rPr>
          <w:rFonts w:ascii="Times New Roman" w:hAnsi="Times New Roman" w:cs="Times New Roman"/>
          <w:sz w:val="20"/>
        </w:rPr>
        <w:t>2015)</w:t>
      </w:r>
      <w:r w:rsidRPr="00E27619">
        <w:rPr>
          <w:rFonts w:ascii="Times New Roman" w:hAnsi="Times New Roman" w:cs="Times New Roman"/>
          <w:sz w:val="20"/>
        </w:rPr>
        <w:t>.</w:t>
      </w:r>
    </w:p>
    <w:p w14:paraId="18BE7F0F" w14:textId="4162C653" w:rsidR="00D343E1" w:rsidRPr="00E27619" w:rsidRDefault="00D343E1" w:rsidP="0060468E">
      <w:pPr>
        <w:tabs>
          <w:tab w:val="left" w:pos="1100"/>
        </w:tabs>
        <w:spacing w:before="100" w:beforeAutospacing="1" w:line="240" w:lineRule="auto"/>
        <w:ind w:left="720"/>
        <w:jc w:val="both"/>
        <w:rPr>
          <w:rFonts w:ascii="Times New Roman" w:hAnsi="Times New Roman" w:cs="Times New Roman"/>
          <w:sz w:val="20"/>
        </w:rPr>
      </w:pPr>
      <w:r w:rsidRPr="00E27619">
        <w:rPr>
          <w:rFonts w:ascii="Times New Roman" w:hAnsi="Times New Roman" w:cs="Times New Roman"/>
          <w:i/>
          <w:iCs/>
          <w:sz w:val="20"/>
        </w:rPr>
        <w:t>Engagement in Entertainment and Recreation:</w:t>
      </w:r>
      <w:r w:rsidR="00445E4C" w:rsidRPr="00E27619">
        <w:rPr>
          <w:rFonts w:ascii="Times New Roman" w:hAnsi="Times New Roman" w:cs="Times New Roman"/>
          <w:sz w:val="20"/>
        </w:rPr>
        <w:t xml:space="preserve"> </w:t>
      </w:r>
      <w:r w:rsidRPr="00E27619">
        <w:rPr>
          <w:rFonts w:ascii="Times New Roman" w:hAnsi="Times New Roman" w:cs="Times New Roman"/>
          <w:sz w:val="20"/>
        </w:rPr>
        <w:t>Operating systems with robust accessibility features allow individuals with disabilities to engage in entertainment and recreational activities. They can enjoy watching videos, playing games, and accessing multimedia content independently, enhancing their quality of life</w:t>
      </w:r>
      <w:r w:rsidR="00CB64F8" w:rsidRPr="00E27619">
        <w:rPr>
          <w:rFonts w:ascii="Times New Roman" w:hAnsi="Times New Roman" w:cs="Times New Roman"/>
          <w:sz w:val="20"/>
        </w:rPr>
        <w:t xml:space="preserve"> (Malone</w:t>
      </w:r>
      <w:r w:rsidR="005816A6" w:rsidRPr="00E27619">
        <w:rPr>
          <w:rFonts w:ascii="Times New Roman" w:hAnsi="Times New Roman" w:cs="Times New Roman"/>
          <w:sz w:val="20"/>
        </w:rPr>
        <w:t xml:space="preserve"> et al.</w:t>
      </w:r>
      <w:r w:rsidR="00CB64F8" w:rsidRPr="00E27619">
        <w:rPr>
          <w:rFonts w:ascii="Times New Roman" w:hAnsi="Times New Roman" w:cs="Times New Roman"/>
          <w:sz w:val="20"/>
        </w:rPr>
        <w:t>,</w:t>
      </w:r>
      <w:r w:rsidR="005816A6" w:rsidRPr="00E27619">
        <w:rPr>
          <w:rFonts w:ascii="Times New Roman" w:hAnsi="Times New Roman" w:cs="Times New Roman"/>
          <w:sz w:val="20"/>
        </w:rPr>
        <w:t xml:space="preserve"> 2023)</w:t>
      </w:r>
      <w:r w:rsidRPr="00E27619">
        <w:rPr>
          <w:rFonts w:ascii="Times New Roman" w:hAnsi="Times New Roman" w:cs="Times New Roman"/>
          <w:sz w:val="20"/>
        </w:rPr>
        <w:t>.</w:t>
      </w:r>
    </w:p>
    <w:p w14:paraId="79DC68A7" w14:textId="4712885D" w:rsidR="00D343E1" w:rsidRPr="00E27619" w:rsidRDefault="00D343E1" w:rsidP="0060468E">
      <w:pPr>
        <w:tabs>
          <w:tab w:val="left" w:pos="1100"/>
        </w:tabs>
        <w:spacing w:before="100" w:beforeAutospacing="1" w:line="240" w:lineRule="auto"/>
        <w:ind w:left="720"/>
        <w:jc w:val="both"/>
        <w:rPr>
          <w:rFonts w:ascii="Times New Roman" w:hAnsi="Times New Roman" w:cs="Times New Roman"/>
          <w:sz w:val="20"/>
        </w:rPr>
      </w:pPr>
      <w:r w:rsidRPr="00E27619">
        <w:rPr>
          <w:rFonts w:ascii="Times New Roman" w:hAnsi="Times New Roman" w:cs="Times New Roman"/>
          <w:i/>
          <w:iCs/>
          <w:sz w:val="20"/>
        </w:rPr>
        <w:t>Secure Participation in E-commerce and Online Banking:</w:t>
      </w:r>
      <w:r w:rsidR="00445E4C" w:rsidRPr="00E27619">
        <w:rPr>
          <w:rFonts w:ascii="Times New Roman" w:hAnsi="Times New Roman" w:cs="Times New Roman"/>
          <w:sz w:val="20"/>
        </w:rPr>
        <w:t xml:space="preserve"> </w:t>
      </w:r>
      <w:r w:rsidRPr="00E27619">
        <w:rPr>
          <w:rFonts w:ascii="Times New Roman" w:hAnsi="Times New Roman" w:cs="Times New Roman"/>
          <w:sz w:val="20"/>
        </w:rPr>
        <w:t>Accessible operating systems ensure secure participation in e-commerce and online banking for users with disabilities. By removing accessibility barriers, individuals can manage their finances, make purchases, and engage in online transactions confidently and safely</w:t>
      </w:r>
      <w:r w:rsidR="00197C06" w:rsidRPr="00E27619">
        <w:rPr>
          <w:rFonts w:ascii="Times New Roman" w:hAnsi="Times New Roman" w:cs="Times New Roman"/>
          <w:sz w:val="20"/>
        </w:rPr>
        <w:t xml:space="preserve"> (Rogers et al.,1999)</w:t>
      </w:r>
      <w:r w:rsidRPr="00E27619">
        <w:rPr>
          <w:rFonts w:ascii="Times New Roman" w:hAnsi="Times New Roman" w:cs="Times New Roman"/>
          <w:sz w:val="20"/>
        </w:rPr>
        <w:t>.</w:t>
      </w:r>
    </w:p>
    <w:p w14:paraId="6424AFB7" w14:textId="36529FDD" w:rsidR="00D343E1" w:rsidRPr="00E27619" w:rsidRDefault="00E21B9D" w:rsidP="0060468E">
      <w:pPr>
        <w:tabs>
          <w:tab w:val="left" w:pos="1100"/>
        </w:tabs>
        <w:spacing w:before="100" w:beforeAutospacing="1" w:line="240" w:lineRule="auto"/>
        <w:jc w:val="both"/>
        <w:rPr>
          <w:rFonts w:ascii="Times New Roman" w:hAnsi="Times New Roman" w:cs="Times New Roman"/>
          <w:sz w:val="20"/>
        </w:rPr>
      </w:pPr>
      <w:r w:rsidRPr="00E27619">
        <w:rPr>
          <w:rFonts w:ascii="Times New Roman" w:hAnsi="Times New Roman" w:cs="Times New Roman"/>
          <w:sz w:val="20"/>
        </w:rPr>
        <w:t>A</w:t>
      </w:r>
      <w:r w:rsidR="00D343E1" w:rsidRPr="00E27619">
        <w:rPr>
          <w:rFonts w:ascii="Times New Roman" w:hAnsi="Times New Roman" w:cs="Times New Roman"/>
          <w:sz w:val="20"/>
        </w:rPr>
        <w:t>ccessible operating systems are essential for fostering inclusivity, promoting independence, and empowering individuals with disabilities to fully engage in the digital age, benefiting both users with disabilities and society as a whole.</w:t>
      </w:r>
    </w:p>
    <w:p w14:paraId="6E86D92C" w14:textId="0F78DB41" w:rsidR="006F0D61" w:rsidRPr="00E27619" w:rsidRDefault="006F0D61" w:rsidP="0060468E">
      <w:pPr>
        <w:tabs>
          <w:tab w:val="left" w:pos="1100"/>
        </w:tabs>
        <w:spacing w:before="100" w:beforeAutospacing="1" w:line="240" w:lineRule="auto"/>
        <w:jc w:val="both"/>
        <w:rPr>
          <w:rFonts w:ascii="Times New Roman" w:hAnsi="Times New Roman" w:cs="Times New Roman"/>
          <w:b/>
          <w:bCs/>
          <w:color w:val="252525"/>
          <w:sz w:val="20"/>
          <w:shd w:val="clear" w:color="auto" w:fill="FFFFFF"/>
        </w:rPr>
      </w:pPr>
      <w:r w:rsidRPr="00E27619">
        <w:rPr>
          <w:rFonts w:ascii="Times New Roman" w:hAnsi="Times New Roman" w:cs="Times New Roman"/>
          <w:b/>
          <w:bCs/>
          <w:color w:val="252525"/>
          <w:sz w:val="20"/>
          <w:shd w:val="clear" w:color="auto" w:fill="FFFFFF"/>
        </w:rPr>
        <w:t>1.</w:t>
      </w:r>
      <w:r w:rsidR="00201E26">
        <w:rPr>
          <w:rFonts w:ascii="Times New Roman" w:hAnsi="Times New Roman" w:cs="Times New Roman"/>
          <w:b/>
          <w:bCs/>
          <w:color w:val="252525"/>
          <w:sz w:val="20"/>
          <w:shd w:val="clear" w:color="auto" w:fill="FFFFFF"/>
        </w:rPr>
        <w:t>2</w:t>
      </w:r>
      <w:r w:rsidRPr="00E27619">
        <w:rPr>
          <w:rFonts w:ascii="Times New Roman" w:hAnsi="Times New Roman" w:cs="Times New Roman"/>
          <w:b/>
          <w:bCs/>
          <w:color w:val="252525"/>
          <w:sz w:val="20"/>
          <w:shd w:val="clear" w:color="auto" w:fill="FFFFFF"/>
        </w:rPr>
        <w:t xml:space="preserve"> Scope and Objectives of the Review</w:t>
      </w:r>
    </w:p>
    <w:p w14:paraId="10E701E3" w14:textId="089EDA6D" w:rsidR="00FF6B6A" w:rsidRPr="00E27619" w:rsidRDefault="00FF6B6A" w:rsidP="0060468E">
      <w:pPr>
        <w:tabs>
          <w:tab w:val="left" w:pos="1100"/>
        </w:tabs>
        <w:spacing w:before="100" w:beforeAutospacing="1" w:line="240" w:lineRule="auto"/>
        <w:jc w:val="both"/>
        <w:rPr>
          <w:rFonts w:ascii="Times New Roman" w:hAnsi="Times New Roman" w:cs="Times New Roman"/>
          <w:sz w:val="20"/>
        </w:rPr>
      </w:pPr>
      <w:r w:rsidRPr="00E27619">
        <w:rPr>
          <w:rFonts w:ascii="Times New Roman" w:hAnsi="Times New Roman" w:cs="Times New Roman"/>
          <w:sz w:val="20"/>
        </w:rPr>
        <w:t>Th</w:t>
      </w:r>
      <w:r w:rsidR="00864C1B" w:rsidRPr="00E27619">
        <w:rPr>
          <w:rFonts w:ascii="Times New Roman" w:hAnsi="Times New Roman" w:cs="Times New Roman"/>
          <w:sz w:val="20"/>
        </w:rPr>
        <w:t xml:space="preserve">e </w:t>
      </w:r>
      <w:r w:rsidRPr="00E27619">
        <w:rPr>
          <w:rFonts w:ascii="Times New Roman" w:hAnsi="Times New Roman" w:cs="Times New Roman"/>
          <w:sz w:val="20"/>
        </w:rPr>
        <w:t>objective is to examine recent findings, patterns, and advancements in improving operating system accessibility for people with disabilities. The main goals consist of:</w:t>
      </w:r>
    </w:p>
    <w:p w14:paraId="2DF0E84D" w14:textId="1FAF3ADF" w:rsidR="003F3159" w:rsidRPr="00E27619" w:rsidRDefault="00FF6B6A" w:rsidP="0060468E">
      <w:pPr>
        <w:tabs>
          <w:tab w:val="left" w:pos="1100"/>
        </w:tabs>
        <w:spacing w:before="100" w:beforeAutospacing="1" w:line="240" w:lineRule="auto"/>
        <w:ind w:left="720"/>
        <w:jc w:val="both"/>
        <w:rPr>
          <w:rFonts w:ascii="Times New Roman" w:hAnsi="Times New Roman" w:cs="Times New Roman"/>
          <w:sz w:val="20"/>
        </w:rPr>
      </w:pPr>
      <w:r w:rsidRPr="00E27619">
        <w:rPr>
          <w:rFonts w:ascii="Times New Roman" w:hAnsi="Times New Roman" w:cs="Times New Roman"/>
          <w:i/>
          <w:iCs/>
          <w:sz w:val="20"/>
        </w:rPr>
        <w:t>Identifying Accessibility Challenges:</w:t>
      </w:r>
      <w:r w:rsidRPr="00E27619">
        <w:rPr>
          <w:rFonts w:ascii="Times New Roman" w:hAnsi="Times New Roman" w:cs="Times New Roman"/>
          <w:sz w:val="20"/>
        </w:rPr>
        <w:t xml:space="preserve"> Talking about typical obstacles that people with disabilities encounter when using digital devices and operating systems</w:t>
      </w:r>
      <w:r w:rsidR="001C607A" w:rsidRPr="00E27619">
        <w:rPr>
          <w:rFonts w:ascii="Times New Roman" w:hAnsi="Times New Roman" w:cs="Times New Roman"/>
          <w:sz w:val="20"/>
        </w:rPr>
        <w:t xml:space="preserve"> (</w:t>
      </w:r>
      <w:r w:rsidR="001C607A" w:rsidRPr="00E27619">
        <w:rPr>
          <w:rFonts w:ascii="Times New Roman" w:hAnsi="Times New Roman" w:cs="Times New Roman"/>
          <w:color w:val="222222"/>
          <w:sz w:val="20"/>
          <w:shd w:val="clear" w:color="auto" w:fill="FFFFFF"/>
        </w:rPr>
        <w:t>Ellcessor</w:t>
      </w:r>
      <w:r w:rsidR="00560D38" w:rsidRPr="00E27619">
        <w:rPr>
          <w:rFonts w:ascii="Times New Roman" w:hAnsi="Times New Roman" w:cs="Times New Roman"/>
          <w:color w:val="222222"/>
          <w:sz w:val="20"/>
          <w:shd w:val="clear" w:color="auto" w:fill="FFFFFF"/>
        </w:rPr>
        <w:t xml:space="preserve">, </w:t>
      </w:r>
      <w:r w:rsidR="001C607A" w:rsidRPr="00E27619">
        <w:rPr>
          <w:rFonts w:ascii="Times New Roman" w:hAnsi="Times New Roman" w:cs="Times New Roman"/>
          <w:color w:val="222222"/>
          <w:sz w:val="20"/>
          <w:shd w:val="clear" w:color="auto" w:fill="FFFFFF"/>
        </w:rPr>
        <w:t>2015)</w:t>
      </w:r>
      <w:r w:rsidRPr="00E27619">
        <w:rPr>
          <w:rFonts w:ascii="Times New Roman" w:hAnsi="Times New Roman" w:cs="Times New Roman"/>
          <w:sz w:val="20"/>
        </w:rPr>
        <w:t>.</w:t>
      </w:r>
    </w:p>
    <w:p w14:paraId="6D2EC6E8" w14:textId="771A3DEE" w:rsidR="003F3159" w:rsidRPr="00E27619" w:rsidRDefault="00FF6B6A" w:rsidP="0060468E">
      <w:pPr>
        <w:tabs>
          <w:tab w:val="left" w:pos="1100"/>
        </w:tabs>
        <w:spacing w:before="100" w:beforeAutospacing="1" w:line="240" w:lineRule="auto"/>
        <w:ind w:left="720"/>
        <w:jc w:val="both"/>
        <w:rPr>
          <w:rFonts w:ascii="Times New Roman" w:hAnsi="Times New Roman" w:cs="Times New Roman"/>
          <w:sz w:val="20"/>
        </w:rPr>
      </w:pPr>
      <w:r w:rsidRPr="00E27619">
        <w:rPr>
          <w:rFonts w:ascii="Times New Roman" w:hAnsi="Times New Roman" w:cs="Times New Roman"/>
          <w:i/>
          <w:iCs/>
          <w:sz w:val="20"/>
        </w:rPr>
        <w:t>Examining Accessibility Features:</w:t>
      </w:r>
      <w:r w:rsidRPr="00E27619">
        <w:rPr>
          <w:rFonts w:ascii="Times New Roman" w:hAnsi="Times New Roman" w:cs="Times New Roman"/>
          <w:sz w:val="20"/>
        </w:rPr>
        <w:t xml:space="preserve"> Examining the accessibility features that are now in place and those that are being developed for widely used operating systems like Windows, macOS, Linux, iOS, and Android</w:t>
      </w:r>
      <w:r w:rsidR="000862EA" w:rsidRPr="00E27619">
        <w:rPr>
          <w:rFonts w:ascii="Times New Roman" w:hAnsi="Times New Roman" w:cs="Times New Roman"/>
          <w:sz w:val="20"/>
        </w:rPr>
        <w:t xml:space="preserve"> (</w:t>
      </w:r>
      <w:r w:rsidR="000862EA" w:rsidRPr="00E27619">
        <w:rPr>
          <w:rFonts w:ascii="Times New Roman" w:hAnsi="Times New Roman" w:cs="Times New Roman"/>
          <w:color w:val="222222"/>
          <w:sz w:val="20"/>
          <w:shd w:val="clear" w:color="auto" w:fill="FFFFFF"/>
        </w:rPr>
        <w:t>Burgstahler et al.,</w:t>
      </w:r>
      <w:r w:rsidR="00CF1F16" w:rsidRPr="00E27619">
        <w:rPr>
          <w:rFonts w:ascii="Times New Roman" w:hAnsi="Times New Roman" w:cs="Times New Roman"/>
          <w:color w:val="222222"/>
          <w:sz w:val="20"/>
          <w:shd w:val="clear" w:color="auto" w:fill="FFFFFF"/>
        </w:rPr>
        <w:t xml:space="preserve"> 2004)</w:t>
      </w:r>
      <w:r w:rsidRPr="00E27619">
        <w:rPr>
          <w:rFonts w:ascii="Times New Roman" w:hAnsi="Times New Roman" w:cs="Times New Roman"/>
          <w:sz w:val="20"/>
        </w:rPr>
        <w:t>.</w:t>
      </w:r>
    </w:p>
    <w:p w14:paraId="712AA92A" w14:textId="250EA0F9" w:rsidR="00D343E1" w:rsidRPr="00E27619" w:rsidRDefault="00FF6B6A" w:rsidP="0060468E">
      <w:pPr>
        <w:tabs>
          <w:tab w:val="left" w:pos="1100"/>
        </w:tabs>
        <w:spacing w:before="100" w:beforeAutospacing="1" w:line="240" w:lineRule="auto"/>
        <w:ind w:left="720"/>
        <w:jc w:val="both"/>
        <w:rPr>
          <w:rFonts w:ascii="Times New Roman" w:hAnsi="Times New Roman" w:cs="Times New Roman"/>
          <w:sz w:val="20"/>
        </w:rPr>
      </w:pPr>
      <w:r w:rsidRPr="00E27619">
        <w:rPr>
          <w:rFonts w:ascii="Times New Roman" w:hAnsi="Times New Roman" w:cs="Times New Roman"/>
          <w:i/>
          <w:iCs/>
          <w:sz w:val="20"/>
        </w:rPr>
        <w:t>Analyzing User Experience:</w:t>
      </w:r>
      <w:r w:rsidRPr="00E27619">
        <w:rPr>
          <w:rFonts w:ascii="Times New Roman" w:hAnsi="Times New Roman" w:cs="Times New Roman"/>
          <w:sz w:val="20"/>
        </w:rPr>
        <w:t xml:space="preserve"> To determine how well accessibility features address a range of demands and enhance usability, user experiences and feedback are examined</w:t>
      </w:r>
      <w:r w:rsidR="00102564" w:rsidRPr="00E27619">
        <w:rPr>
          <w:rFonts w:ascii="Times New Roman" w:hAnsi="Times New Roman" w:cs="Times New Roman"/>
          <w:sz w:val="20"/>
        </w:rPr>
        <w:t xml:space="preserve"> (</w:t>
      </w:r>
      <w:r w:rsidR="00102564" w:rsidRPr="00E27619">
        <w:rPr>
          <w:rFonts w:ascii="Times New Roman" w:hAnsi="Times New Roman" w:cs="Times New Roman"/>
          <w:color w:val="222222"/>
          <w:sz w:val="20"/>
          <w:shd w:val="clear" w:color="auto" w:fill="FFFFFF"/>
        </w:rPr>
        <w:t>Hussain et al</w:t>
      </w:r>
      <w:r w:rsidRPr="00E27619">
        <w:rPr>
          <w:rFonts w:ascii="Times New Roman" w:hAnsi="Times New Roman" w:cs="Times New Roman"/>
          <w:sz w:val="20"/>
        </w:rPr>
        <w:t>.</w:t>
      </w:r>
      <w:r w:rsidR="00102564" w:rsidRPr="00E27619">
        <w:rPr>
          <w:rFonts w:ascii="Times New Roman" w:hAnsi="Times New Roman" w:cs="Times New Roman"/>
          <w:sz w:val="20"/>
        </w:rPr>
        <w:t>, 2018).</w:t>
      </w:r>
    </w:p>
    <w:p w14:paraId="25CB207C" w14:textId="58E3FDB4" w:rsidR="005F3419" w:rsidRPr="00E27619" w:rsidRDefault="005F3419" w:rsidP="0060468E">
      <w:pPr>
        <w:tabs>
          <w:tab w:val="left" w:pos="1100"/>
        </w:tabs>
        <w:spacing w:before="100" w:beforeAutospacing="1" w:line="240" w:lineRule="auto"/>
        <w:ind w:left="720"/>
        <w:jc w:val="both"/>
        <w:rPr>
          <w:rFonts w:ascii="Times New Roman" w:hAnsi="Times New Roman" w:cs="Times New Roman"/>
          <w:sz w:val="20"/>
        </w:rPr>
      </w:pPr>
      <w:r w:rsidRPr="00E27619">
        <w:rPr>
          <w:rFonts w:ascii="Times New Roman" w:hAnsi="Times New Roman" w:cs="Times New Roman"/>
          <w:i/>
          <w:iCs/>
          <w:sz w:val="20"/>
        </w:rPr>
        <w:t>Contribut</w:t>
      </w:r>
      <w:r w:rsidR="00C9030A" w:rsidRPr="00E27619">
        <w:rPr>
          <w:rFonts w:ascii="Times New Roman" w:hAnsi="Times New Roman" w:cs="Times New Roman"/>
          <w:i/>
          <w:iCs/>
          <w:sz w:val="20"/>
        </w:rPr>
        <w:t>ing</w:t>
      </w:r>
      <w:r w:rsidRPr="00E27619">
        <w:rPr>
          <w:rFonts w:ascii="Times New Roman" w:hAnsi="Times New Roman" w:cs="Times New Roman"/>
          <w:i/>
          <w:iCs/>
          <w:sz w:val="20"/>
        </w:rPr>
        <w:t xml:space="preserve"> to Inclusive OS Development:</w:t>
      </w:r>
      <w:r w:rsidRPr="00E27619">
        <w:rPr>
          <w:rFonts w:ascii="Times New Roman" w:hAnsi="Times New Roman" w:cs="Times New Roman"/>
          <w:sz w:val="20"/>
        </w:rPr>
        <w:t xml:space="preserve"> By critically examining existing research findings and user experience studies related to OS accessibility for individuals with disabilities, this review aims to contribute to the development of more inclusive operating systems. These future systems should cater to the diverse needs of all users, fostering a more equitable digital experience</w:t>
      </w:r>
      <w:r w:rsidR="003369C6" w:rsidRPr="00E27619">
        <w:rPr>
          <w:rFonts w:ascii="Times New Roman" w:hAnsi="Times New Roman" w:cs="Times New Roman"/>
          <w:sz w:val="20"/>
        </w:rPr>
        <w:t xml:space="preserve"> (</w:t>
      </w:r>
      <w:r w:rsidR="003369C6" w:rsidRPr="00E27619">
        <w:rPr>
          <w:rFonts w:ascii="Times New Roman" w:hAnsi="Times New Roman" w:cs="Times New Roman"/>
          <w:color w:val="222222"/>
          <w:sz w:val="20"/>
          <w:shd w:val="clear" w:color="auto" w:fill="FFFFFF"/>
        </w:rPr>
        <w:t>Szopa, 2021)</w:t>
      </w:r>
      <w:r w:rsidRPr="00E27619">
        <w:rPr>
          <w:rFonts w:ascii="Times New Roman" w:hAnsi="Times New Roman" w:cs="Times New Roman"/>
          <w:sz w:val="20"/>
        </w:rPr>
        <w:t>.</w:t>
      </w:r>
    </w:p>
    <w:p w14:paraId="2DAC6ABB" w14:textId="77777777" w:rsidR="008E152B" w:rsidRPr="00E27619" w:rsidRDefault="007469E0" w:rsidP="0060468E">
      <w:pPr>
        <w:tabs>
          <w:tab w:val="left" w:pos="1100"/>
        </w:tabs>
        <w:spacing w:before="100" w:beforeAutospacing="1" w:line="240" w:lineRule="auto"/>
        <w:jc w:val="both"/>
        <w:rPr>
          <w:rFonts w:ascii="Times New Roman" w:hAnsi="Times New Roman" w:cs="Times New Roman"/>
          <w:sz w:val="20"/>
        </w:rPr>
      </w:pPr>
      <w:r w:rsidRPr="00E27619">
        <w:rPr>
          <w:rFonts w:ascii="Times New Roman" w:hAnsi="Times New Roman" w:cs="Times New Roman"/>
          <w:sz w:val="20"/>
        </w:rPr>
        <w:t>This review delves deeper into the existing landscape of OS accessibility, exploring the challenges faced by users with disabilities and identifying potential areas for improvement. By critically examining current research, this review aims to pave the way for the development of more inclusive and user-friendly operating systems for everyone</w:t>
      </w:r>
      <w:r w:rsidR="00E621D2" w:rsidRPr="00E27619">
        <w:rPr>
          <w:rFonts w:ascii="Times New Roman" w:hAnsi="Times New Roman" w:cs="Times New Roman"/>
          <w:sz w:val="20"/>
        </w:rPr>
        <w:t>.</w:t>
      </w:r>
    </w:p>
    <w:p w14:paraId="65992049" w14:textId="764B48B6" w:rsidR="006D765D" w:rsidRPr="00E27619" w:rsidRDefault="00E73041" w:rsidP="0060468E">
      <w:pPr>
        <w:spacing w:before="100" w:beforeAutospacing="1" w:after="120" w:line="240" w:lineRule="auto"/>
        <w:jc w:val="both"/>
        <w:rPr>
          <w:rFonts w:ascii="Times New Roman" w:hAnsi="Times New Roman" w:cs="Times New Roman"/>
          <w:sz w:val="20"/>
        </w:rPr>
      </w:pPr>
      <w:r w:rsidRPr="00E27619">
        <w:rPr>
          <w:rFonts w:ascii="Times New Roman" w:eastAsia="Canva Sans Bold" w:hAnsi="Times New Roman" w:cs="Times New Roman"/>
          <w:b/>
          <w:bCs/>
          <w:color w:val="000000"/>
          <w:sz w:val="20"/>
        </w:rPr>
        <w:lastRenderedPageBreak/>
        <w:t>2. UNDERSTANDING DISABILITIES AND THEIR IMPACTS ON COMPUTER USAGE</w:t>
      </w:r>
    </w:p>
    <w:p w14:paraId="6409A9FA" w14:textId="6803876B" w:rsidR="00EA7910" w:rsidRPr="00E27619" w:rsidRDefault="006D765D" w:rsidP="0060468E">
      <w:pPr>
        <w:spacing w:before="100" w:beforeAutospacing="1" w:after="120" w:line="240" w:lineRule="auto"/>
        <w:jc w:val="both"/>
        <w:rPr>
          <w:rFonts w:ascii="Times New Roman" w:hAnsi="Times New Roman" w:cs="Times New Roman"/>
          <w:sz w:val="20"/>
        </w:rPr>
      </w:pPr>
      <w:r w:rsidRPr="00E27619">
        <w:rPr>
          <w:rFonts w:ascii="Times New Roman" w:eastAsia="Canva Sans Bold" w:hAnsi="Times New Roman" w:cs="Times New Roman"/>
          <w:b/>
          <w:bCs/>
          <w:color w:val="000000"/>
          <w:sz w:val="20"/>
        </w:rPr>
        <w:t>2.1 Visual Impairments</w:t>
      </w:r>
    </w:p>
    <w:p w14:paraId="2FD6B797" w14:textId="6A6F0E4D" w:rsidR="006D765D" w:rsidRPr="00E27619" w:rsidRDefault="006D765D" w:rsidP="0060468E">
      <w:pPr>
        <w:spacing w:before="100" w:beforeAutospacing="1" w:after="120" w:line="240" w:lineRule="auto"/>
        <w:jc w:val="both"/>
        <w:rPr>
          <w:rFonts w:ascii="Times New Roman" w:hAnsi="Times New Roman" w:cs="Times New Roman"/>
          <w:sz w:val="20"/>
        </w:rPr>
      </w:pPr>
      <w:r w:rsidRPr="00E27619">
        <w:rPr>
          <w:rFonts w:ascii="Times New Roman" w:eastAsia="Canva Sans" w:hAnsi="Times New Roman" w:cs="Times New Roman"/>
          <w:color w:val="000000"/>
          <w:sz w:val="20"/>
        </w:rPr>
        <w:t>A variety of conditions can impair a person's vision, collectively referred to as visual impairments. This section examines the different kinds and intensities of visual impairments, the difficulties in utilizing operating systems, and the assistive technologies that help visually impaired people cross the digital divide.</w:t>
      </w:r>
    </w:p>
    <w:p w14:paraId="5B4DEF66" w14:textId="41849888" w:rsidR="006D765D" w:rsidRPr="00E27619" w:rsidRDefault="006D765D" w:rsidP="0060468E">
      <w:pPr>
        <w:spacing w:before="100" w:beforeAutospacing="1" w:after="120" w:line="240" w:lineRule="auto"/>
        <w:ind w:left="840" w:firstLine="600"/>
        <w:jc w:val="both"/>
        <w:rPr>
          <w:rFonts w:ascii="Times New Roman" w:hAnsi="Times New Roman" w:cs="Times New Roman"/>
          <w:i/>
          <w:iCs/>
          <w:sz w:val="20"/>
        </w:rPr>
      </w:pPr>
      <w:r w:rsidRPr="00E27619">
        <w:rPr>
          <w:rFonts w:ascii="Times New Roman" w:eastAsia="Canva Sans Bold" w:hAnsi="Times New Roman" w:cs="Times New Roman"/>
          <w:i/>
          <w:iCs/>
          <w:color w:val="1F1F1F"/>
          <w:sz w:val="20"/>
        </w:rPr>
        <w:t>2.1.1 Types and Severity of Visual Impairments</w:t>
      </w:r>
    </w:p>
    <w:p w14:paraId="57E60A33" w14:textId="29CF97D0" w:rsidR="006D765D" w:rsidRPr="00E27619" w:rsidRDefault="006D765D" w:rsidP="0060468E">
      <w:pPr>
        <w:spacing w:before="100" w:beforeAutospacing="1" w:after="120" w:line="240" w:lineRule="auto"/>
        <w:ind w:left="1440"/>
        <w:rPr>
          <w:rFonts w:ascii="Times New Roman" w:hAnsi="Times New Roman" w:cs="Times New Roman"/>
          <w:sz w:val="20"/>
        </w:rPr>
      </w:pPr>
      <w:r w:rsidRPr="00E27619">
        <w:rPr>
          <w:rFonts w:ascii="Times New Roman" w:eastAsia="Canva Sans" w:hAnsi="Times New Roman" w:cs="Times New Roman"/>
          <w:color w:val="1F1F1F"/>
          <w:sz w:val="20"/>
        </w:rPr>
        <w:t>According to the World Health Organization (WHO), blindness is defined as having a field of vision that is less than 10 degrees or having visual acuity in the better eye with best correction of less than 3/60, or 10% of normal. Low vision is a term used to describe a partial loss of vision that has a major impact on daily activities and cannot be fully corrected with glasses or contact lenses (</w:t>
      </w:r>
      <w:r w:rsidRPr="00E27619">
        <w:rPr>
          <w:rFonts w:ascii="Times New Roman" w:eastAsia="Canva Sans" w:hAnsi="Times New Roman" w:cs="Times New Roman"/>
          <w:color w:val="222222"/>
          <w:sz w:val="20"/>
        </w:rPr>
        <w:t>Vashist et al., 2022)</w:t>
      </w:r>
      <w:r w:rsidR="007021D3">
        <w:rPr>
          <w:rFonts w:ascii="Times New Roman" w:eastAsia="Canva Sans" w:hAnsi="Times New Roman" w:cs="Times New Roman"/>
          <w:color w:val="222222"/>
          <w:sz w:val="20"/>
        </w:rPr>
        <w:t>.</w:t>
      </w:r>
    </w:p>
    <w:p w14:paraId="0F1337DF" w14:textId="77777777" w:rsidR="006B743E" w:rsidRDefault="006D765D" w:rsidP="00E926C6">
      <w:pPr>
        <w:spacing w:before="100" w:beforeAutospacing="1" w:after="120" w:line="240" w:lineRule="auto"/>
        <w:ind w:left="1440"/>
        <w:rPr>
          <w:rFonts w:ascii="Times New Roman" w:eastAsia="Canva Sans" w:hAnsi="Times New Roman" w:cs="Times New Roman"/>
          <w:color w:val="222222"/>
          <w:sz w:val="20"/>
        </w:rPr>
      </w:pPr>
      <w:r w:rsidRPr="00E27619">
        <w:rPr>
          <w:rFonts w:ascii="Times New Roman" w:eastAsia="Canva Sans Italics" w:hAnsi="Times New Roman" w:cs="Times New Roman"/>
          <w:i/>
          <w:iCs/>
          <w:color w:val="1F1F1F"/>
          <w:sz w:val="20"/>
        </w:rPr>
        <w:t>Blindness</w:t>
      </w:r>
      <w:r w:rsidRPr="00E27619">
        <w:rPr>
          <w:rFonts w:ascii="Times New Roman" w:eastAsia="Canva Sans" w:hAnsi="Times New Roman" w:cs="Times New Roman"/>
          <w:color w:val="1F1F1F"/>
          <w:sz w:val="20"/>
        </w:rPr>
        <w:t>: Age-related macular degeneration (AMD), glaucoma, cataracts, diabetic retinopathy, and genetic disorders are among a few causes of blindness.</w:t>
      </w:r>
      <w:r w:rsidRPr="00E27619">
        <w:rPr>
          <w:rFonts w:ascii="Times New Roman" w:eastAsia="Canva Sans" w:hAnsi="Times New Roman" w:cs="Times New Roman"/>
          <w:color w:val="1F1F1F"/>
          <w:sz w:val="20"/>
        </w:rPr>
        <w:br/>
        <w:t xml:space="preserve"> </w:t>
      </w:r>
      <w:r w:rsidRPr="00E27619">
        <w:rPr>
          <w:rFonts w:ascii="Times New Roman" w:eastAsia="Canva Sans" w:hAnsi="Times New Roman" w:cs="Times New Roman"/>
          <w:color w:val="1F1F1F"/>
          <w:sz w:val="20"/>
        </w:rPr>
        <w:br/>
      </w:r>
      <w:r w:rsidRPr="00E27619">
        <w:rPr>
          <w:rFonts w:ascii="Times New Roman" w:eastAsia="Canva Sans Italics" w:hAnsi="Times New Roman" w:cs="Times New Roman"/>
          <w:i/>
          <w:iCs/>
          <w:color w:val="1F1F1F"/>
          <w:sz w:val="20"/>
        </w:rPr>
        <w:t>Low Vision</w:t>
      </w:r>
      <w:r w:rsidRPr="00E27619">
        <w:rPr>
          <w:rFonts w:ascii="Times New Roman" w:eastAsia="Canva Sans" w:hAnsi="Times New Roman" w:cs="Times New Roman"/>
          <w:color w:val="1F1F1F"/>
          <w:sz w:val="20"/>
        </w:rPr>
        <w:t>: A variety of visual acuities and field of vision restrictions fall under this category. Loss of peripheral vision impairs movement and the ability to detect obstacles, while loss of central vision makes activities like reading challenging.</w:t>
      </w:r>
      <w:r w:rsidRPr="00E27619">
        <w:rPr>
          <w:rFonts w:ascii="Times New Roman" w:eastAsia="Canva Sans" w:hAnsi="Times New Roman" w:cs="Times New Roman"/>
          <w:color w:val="1F1F1F"/>
          <w:sz w:val="20"/>
        </w:rPr>
        <w:br/>
      </w:r>
      <w:r w:rsidRPr="00E27619">
        <w:rPr>
          <w:rFonts w:ascii="Times New Roman" w:eastAsia="Canva Sans" w:hAnsi="Times New Roman" w:cs="Times New Roman"/>
          <w:color w:val="1F1F1F"/>
          <w:sz w:val="20"/>
        </w:rPr>
        <w:br/>
      </w:r>
      <w:r w:rsidRPr="00E27619">
        <w:rPr>
          <w:rFonts w:ascii="Times New Roman" w:eastAsia="Canva Sans Italics" w:hAnsi="Times New Roman" w:cs="Times New Roman"/>
          <w:i/>
          <w:iCs/>
          <w:color w:val="1F1F1F"/>
          <w:sz w:val="20"/>
        </w:rPr>
        <w:t>Color blindness</w:t>
      </w:r>
      <w:r w:rsidRPr="00E27619">
        <w:rPr>
          <w:rFonts w:ascii="Times New Roman" w:eastAsia="Canva Sans" w:hAnsi="Times New Roman" w:cs="Times New Roman"/>
          <w:color w:val="1F1F1F"/>
          <w:sz w:val="20"/>
        </w:rPr>
        <w:t xml:space="preserve">: People who are color blind typically have trouble telling one color from another, with red-green and blue-yellow being the most prevalent combinations. </w:t>
      </w:r>
      <w:r w:rsidRPr="00E27619">
        <w:rPr>
          <w:rFonts w:ascii="Times New Roman" w:eastAsia="Canva Sans" w:hAnsi="Times New Roman" w:cs="Times New Roman"/>
          <w:color w:val="1F1F1F"/>
          <w:sz w:val="20"/>
        </w:rPr>
        <w:br/>
      </w:r>
      <w:r w:rsidRPr="00E27619">
        <w:rPr>
          <w:rFonts w:ascii="Times New Roman" w:eastAsia="Canva Sans" w:hAnsi="Times New Roman" w:cs="Times New Roman"/>
          <w:color w:val="1F1F1F"/>
          <w:sz w:val="20"/>
        </w:rPr>
        <w:br/>
      </w:r>
      <w:r w:rsidRPr="00E27619">
        <w:rPr>
          <w:rFonts w:ascii="Times New Roman" w:eastAsia="Canva Sans Italics" w:hAnsi="Times New Roman" w:cs="Times New Roman"/>
          <w:i/>
          <w:iCs/>
          <w:color w:val="1F1F1F"/>
          <w:sz w:val="20"/>
        </w:rPr>
        <w:t>Age-Related Macular Degeneration (AMD)</w:t>
      </w:r>
      <w:r w:rsidRPr="00E27619">
        <w:rPr>
          <w:rFonts w:ascii="Times New Roman" w:eastAsia="Canva Sans" w:hAnsi="Times New Roman" w:cs="Times New Roman"/>
          <w:color w:val="1F1F1F"/>
          <w:sz w:val="20"/>
        </w:rPr>
        <w:t>: A degenerative condition that gradually damages the macula, the area of the retina in the center that provides clear central vision. AMD can cause mild blurred vision in its early stages, central vision loss in its intermediate stage, and severe vision loss in its late stages (</w:t>
      </w:r>
      <w:proofErr w:type="spellStart"/>
      <w:r w:rsidRPr="00E27619">
        <w:rPr>
          <w:rFonts w:ascii="Times New Roman" w:eastAsia="Canva Sans" w:hAnsi="Times New Roman" w:cs="Times New Roman"/>
          <w:color w:val="222222"/>
          <w:sz w:val="20"/>
        </w:rPr>
        <w:t>Guymer</w:t>
      </w:r>
      <w:proofErr w:type="spellEnd"/>
      <w:r w:rsidR="007021D3">
        <w:rPr>
          <w:rFonts w:ascii="Times New Roman" w:eastAsia="Canva Sans" w:hAnsi="Times New Roman" w:cs="Times New Roman"/>
          <w:color w:val="222222"/>
          <w:sz w:val="20"/>
        </w:rPr>
        <w:t xml:space="preserve"> et al.,</w:t>
      </w:r>
      <w:r w:rsidRPr="00E27619">
        <w:rPr>
          <w:rFonts w:ascii="Times New Roman" w:eastAsia="Canva Sans" w:hAnsi="Times New Roman" w:cs="Times New Roman"/>
          <w:color w:val="222222"/>
          <w:sz w:val="20"/>
        </w:rPr>
        <w:t xml:space="preserve"> 2020)</w:t>
      </w:r>
      <w:r w:rsidR="007021D3">
        <w:rPr>
          <w:rFonts w:ascii="Times New Roman" w:eastAsia="Canva Sans" w:hAnsi="Times New Roman" w:cs="Times New Roman"/>
          <w:color w:val="222222"/>
          <w:sz w:val="20"/>
        </w:rPr>
        <w:t>.</w:t>
      </w:r>
    </w:p>
    <w:p w14:paraId="16CE6F11" w14:textId="63F77210" w:rsidR="00E926C6" w:rsidRPr="0004299F" w:rsidRDefault="00E926C6" w:rsidP="0004299F">
      <w:pPr>
        <w:spacing w:before="100" w:beforeAutospacing="1" w:after="120" w:line="240" w:lineRule="auto"/>
        <w:rPr>
          <w:rFonts w:ascii="Times New Roman" w:hAnsi="Times New Roman" w:cs="Times New Roman"/>
          <w:b/>
          <w:bCs/>
          <w:sz w:val="20"/>
        </w:rPr>
        <w:sectPr w:rsidR="00E926C6" w:rsidRPr="0004299F" w:rsidSect="004D20B9">
          <w:footerReference w:type="default" r:id="rId10"/>
          <w:pgSz w:w="12240" w:h="15840"/>
          <w:pgMar w:top="1440" w:right="1440" w:bottom="1440" w:left="1440" w:header="720" w:footer="720" w:gutter="0"/>
          <w:cols w:space="720"/>
          <w:docGrid w:linePitch="360"/>
        </w:sectPr>
      </w:pPr>
      <w:r w:rsidRPr="00E926C6">
        <w:rPr>
          <w:rFonts w:ascii="Times New Roman" w:eastAsia="Canva Sans Italics" w:hAnsi="Times New Roman" w:cs="Times New Roman"/>
          <w:b/>
          <w:bCs/>
          <w:color w:val="1F1F1F"/>
          <w:sz w:val="20"/>
        </w:rPr>
        <w:t>Table 1.</w:t>
      </w:r>
      <w:r>
        <w:rPr>
          <w:rFonts w:ascii="Times New Roman" w:eastAsia="Canva Sans Italics" w:hAnsi="Times New Roman" w:cs="Times New Roman"/>
          <w:b/>
          <w:bCs/>
          <w:color w:val="1F1F1F"/>
          <w:sz w:val="20"/>
        </w:rPr>
        <w:t xml:space="preserve"> Vision Impairment: Types and Severity</w:t>
      </w:r>
      <w:r w:rsidR="0004299F">
        <w:rPr>
          <w:rFonts w:ascii="Times New Roman" w:hAnsi="Times New Roman" w:cs="Times New Roman"/>
          <w:b/>
          <w:bCs/>
          <w:sz w:val="20"/>
        </w:rPr>
        <w:t xml:space="preserve"> </w:t>
      </w:r>
      <w:r w:rsidR="0004299F" w:rsidRPr="0004299F">
        <w:rPr>
          <w:rFonts w:ascii="Times New Roman" w:eastAsia="Canva Sans" w:hAnsi="Times New Roman" w:cs="Times New Roman"/>
          <w:b/>
          <w:bCs/>
          <w:color w:val="1F1F1F"/>
          <w:sz w:val="20"/>
        </w:rPr>
        <w:t>(</w:t>
      </w:r>
      <w:r w:rsidR="0004299F" w:rsidRPr="0004299F">
        <w:rPr>
          <w:rFonts w:ascii="Times New Roman" w:eastAsia="Canva Sans" w:hAnsi="Times New Roman" w:cs="Times New Roman"/>
          <w:b/>
          <w:bCs/>
          <w:color w:val="222222"/>
          <w:sz w:val="20"/>
        </w:rPr>
        <w:t>Vashist et al., 2022)</w:t>
      </w:r>
    </w:p>
    <w:p w14:paraId="5581D1C9" w14:textId="21EB001E" w:rsidR="006B743E" w:rsidRPr="00E926C6" w:rsidRDefault="006B743E" w:rsidP="00E926C6">
      <w:pPr>
        <w:spacing w:before="100" w:beforeAutospacing="1" w:after="120" w:line="240" w:lineRule="auto"/>
        <w:rPr>
          <w:rFonts w:ascii="Times New Roman" w:hAnsi="Times New Roman" w:cs="Times New Roman"/>
          <w:b/>
          <w:bCs/>
          <w:sz w:val="20"/>
        </w:rPr>
        <w:sectPr w:rsidR="006B743E" w:rsidRPr="00E926C6" w:rsidSect="004D20B9">
          <w:type w:val="continuous"/>
          <w:pgSz w:w="12240" w:h="15840"/>
          <w:pgMar w:top="1440" w:right="1440" w:bottom="1440" w:left="1440" w:header="720" w:footer="720" w:gutter="0"/>
          <w:cols w:num="2" w:space="720"/>
          <w:docGrid w:linePitch="360"/>
        </w:sectPr>
      </w:pPr>
    </w:p>
    <w:tbl>
      <w:tblPr>
        <w:tblStyle w:val="TableGrid"/>
        <w:tblW w:w="9030" w:type="dxa"/>
        <w:jc w:val="center"/>
        <w:tblLook w:val="0000" w:firstRow="0" w:lastRow="0" w:firstColumn="0" w:lastColumn="0" w:noHBand="0" w:noVBand="0"/>
      </w:tblPr>
      <w:tblGrid>
        <w:gridCol w:w="3020"/>
        <w:gridCol w:w="6010"/>
      </w:tblGrid>
      <w:tr w:rsidR="006D765D" w:rsidRPr="00E27619" w14:paraId="08BB99A8" w14:textId="77777777" w:rsidTr="00F17DAC">
        <w:trPr>
          <w:jc w:val="center"/>
        </w:trPr>
        <w:tc>
          <w:tcPr>
            <w:tcW w:w="3020" w:type="dxa"/>
          </w:tcPr>
          <w:p w14:paraId="1B4DD806" w14:textId="08879C3F" w:rsidR="006D765D" w:rsidRPr="00E27619" w:rsidRDefault="006D765D" w:rsidP="00985FBD">
            <w:pPr>
              <w:spacing w:before="100" w:beforeAutospacing="1" w:after="120"/>
              <w:rPr>
                <w:rFonts w:ascii="Times New Roman" w:hAnsi="Times New Roman" w:cs="Times New Roman"/>
                <w:sz w:val="20"/>
              </w:rPr>
            </w:pPr>
            <w:r w:rsidRPr="00E27619">
              <w:rPr>
                <w:rFonts w:ascii="Times New Roman" w:eastAsia="Canva Sans Bold" w:hAnsi="Times New Roman" w:cs="Times New Roman"/>
                <w:b/>
                <w:bCs/>
                <w:color w:val="000000"/>
                <w:sz w:val="20"/>
              </w:rPr>
              <w:t>Category</w:t>
            </w:r>
          </w:p>
        </w:tc>
        <w:tc>
          <w:tcPr>
            <w:tcW w:w="6009" w:type="dxa"/>
          </w:tcPr>
          <w:p w14:paraId="14652EA8" w14:textId="5D9CA235" w:rsidR="006D765D" w:rsidRPr="00E27619" w:rsidRDefault="006D765D" w:rsidP="00985FBD">
            <w:pPr>
              <w:spacing w:before="100" w:beforeAutospacing="1" w:after="120"/>
              <w:rPr>
                <w:rFonts w:ascii="Times New Roman" w:hAnsi="Times New Roman" w:cs="Times New Roman"/>
                <w:sz w:val="20"/>
              </w:rPr>
            </w:pPr>
            <w:r w:rsidRPr="00E27619">
              <w:rPr>
                <w:rFonts w:ascii="Times New Roman" w:eastAsia="Canva Sans Bold" w:hAnsi="Times New Roman" w:cs="Times New Roman"/>
                <w:b/>
                <w:bCs/>
                <w:color w:val="000000"/>
                <w:sz w:val="20"/>
              </w:rPr>
              <w:t>Definition (based on present visual acuity of better eye with available correction)</w:t>
            </w:r>
          </w:p>
        </w:tc>
      </w:tr>
      <w:tr w:rsidR="006D765D" w:rsidRPr="00E27619" w14:paraId="3F17E4A8" w14:textId="77777777" w:rsidTr="00F17DAC">
        <w:trPr>
          <w:jc w:val="center"/>
        </w:trPr>
        <w:tc>
          <w:tcPr>
            <w:tcW w:w="3020" w:type="dxa"/>
          </w:tcPr>
          <w:p w14:paraId="20028578" w14:textId="5D07ACE2" w:rsidR="006D765D" w:rsidRPr="00E27619" w:rsidRDefault="006D765D" w:rsidP="00985FBD">
            <w:pPr>
              <w:spacing w:before="100" w:beforeAutospacing="1" w:after="120"/>
              <w:rPr>
                <w:rFonts w:ascii="Times New Roman" w:hAnsi="Times New Roman" w:cs="Times New Roman"/>
                <w:sz w:val="20"/>
              </w:rPr>
            </w:pPr>
            <w:r w:rsidRPr="00E27619">
              <w:rPr>
                <w:rFonts w:ascii="Times New Roman" w:eastAsia="Canva Sans" w:hAnsi="Times New Roman" w:cs="Times New Roman"/>
                <w:color w:val="000000"/>
                <w:sz w:val="20"/>
              </w:rPr>
              <w:t>Blindness</w:t>
            </w:r>
          </w:p>
        </w:tc>
        <w:tc>
          <w:tcPr>
            <w:tcW w:w="6009" w:type="dxa"/>
          </w:tcPr>
          <w:p w14:paraId="1BC7125B" w14:textId="0A804DF2" w:rsidR="006D765D" w:rsidRPr="00E27619" w:rsidRDefault="006D765D" w:rsidP="00985FBD">
            <w:pPr>
              <w:spacing w:before="100" w:beforeAutospacing="1" w:after="120"/>
              <w:rPr>
                <w:rFonts w:ascii="Times New Roman" w:hAnsi="Times New Roman" w:cs="Times New Roman"/>
                <w:sz w:val="20"/>
              </w:rPr>
            </w:pPr>
            <w:r w:rsidRPr="00E27619">
              <w:rPr>
                <w:rFonts w:ascii="Times New Roman" w:eastAsia="Canva Sans" w:hAnsi="Times New Roman" w:cs="Times New Roman"/>
                <w:color w:val="000000"/>
                <w:sz w:val="20"/>
              </w:rPr>
              <w:t>&lt;3/60</w:t>
            </w:r>
          </w:p>
        </w:tc>
      </w:tr>
      <w:tr w:rsidR="006D765D" w:rsidRPr="00E27619" w14:paraId="6B5FE16D" w14:textId="77777777" w:rsidTr="00F17DAC">
        <w:trPr>
          <w:jc w:val="center"/>
        </w:trPr>
        <w:tc>
          <w:tcPr>
            <w:tcW w:w="3020" w:type="dxa"/>
          </w:tcPr>
          <w:p w14:paraId="12ABD255" w14:textId="773AE958" w:rsidR="006D765D" w:rsidRPr="00E27619" w:rsidRDefault="006D765D" w:rsidP="00985FBD">
            <w:pPr>
              <w:spacing w:before="100" w:beforeAutospacing="1" w:after="120"/>
              <w:rPr>
                <w:rFonts w:ascii="Times New Roman" w:hAnsi="Times New Roman" w:cs="Times New Roman"/>
                <w:sz w:val="20"/>
              </w:rPr>
            </w:pPr>
            <w:r w:rsidRPr="00E27619">
              <w:rPr>
                <w:rFonts w:ascii="Times New Roman" w:eastAsia="Canva Sans" w:hAnsi="Times New Roman" w:cs="Times New Roman"/>
                <w:color w:val="000000"/>
                <w:sz w:val="20"/>
              </w:rPr>
              <w:t>Severe visual impairment</w:t>
            </w:r>
          </w:p>
        </w:tc>
        <w:tc>
          <w:tcPr>
            <w:tcW w:w="6009" w:type="dxa"/>
          </w:tcPr>
          <w:p w14:paraId="64B0BD6D" w14:textId="2A16CA29" w:rsidR="006D765D" w:rsidRPr="00E27619" w:rsidRDefault="006D765D" w:rsidP="00985FBD">
            <w:pPr>
              <w:spacing w:before="100" w:beforeAutospacing="1" w:after="120"/>
              <w:rPr>
                <w:rFonts w:ascii="Times New Roman" w:hAnsi="Times New Roman" w:cs="Times New Roman"/>
                <w:sz w:val="20"/>
              </w:rPr>
            </w:pPr>
            <w:r w:rsidRPr="00E27619">
              <w:rPr>
                <w:rFonts w:ascii="Times New Roman" w:eastAsia="Canva Sans" w:hAnsi="Times New Roman" w:cs="Times New Roman"/>
                <w:color w:val="000000"/>
                <w:sz w:val="20"/>
              </w:rPr>
              <w:t>&lt;6/60-3/60</w:t>
            </w:r>
          </w:p>
        </w:tc>
      </w:tr>
      <w:tr w:rsidR="006D765D" w:rsidRPr="00E27619" w14:paraId="003F4DDD" w14:textId="77777777" w:rsidTr="00F17DAC">
        <w:trPr>
          <w:jc w:val="center"/>
        </w:trPr>
        <w:tc>
          <w:tcPr>
            <w:tcW w:w="3020" w:type="dxa"/>
          </w:tcPr>
          <w:p w14:paraId="585802D7" w14:textId="47563DAB" w:rsidR="006D765D" w:rsidRPr="00E27619" w:rsidRDefault="006D765D" w:rsidP="00985FBD">
            <w:pPr>
              <w:spacing w:before="100" w:beforeAutospacing="1" w:after="120"/>
              <w:rPr>
                <w:rFonts w:ascii="Times New Roman" w:hAnsi="Times New Roman" w:cs="Times New Roman"/>
                <w:sz w:val="20"/>
              </w:rPr>
            </w:pPr>
            <w:r w:rsidRPr="00E27619">
              <w:rPr>
                <w:rFonts w:ascii="Times New Roman" w:eastAsia="Canva Sans" w:hAnsi="Times New Roman" w:cs="Times New Roman"/>
                <w:color w:val="000000"/>
                <w:sz w:val="20"/>
              </w:rPr>
              <w:t>Moderate visual impairment</w:t>
            </w:r>
          </w:p>
        </w:tc>
        <w:tc>
          <w:tcPr>
            <w:tcW w:w="6009" w:type="dxa"/>
          </w:tcPr>
          <w:p w14:paraId="4371CFD7" w14:textId="52889A7E" w:rsidR="006D765D" w:rsidRPr="00E27619" w:rsidRDefault="006D765D" w:rsidP="00985FBD">
            <w:pPr>
              <w:spacing w:before="100" w:beforeAutospacing="1" w:after="120"/>
              <w:rPr>
                <w:rFonts w:ascii="Times New Roman" w:hAnsi="Times New Roman" w:cs="Times New Roman"/>
                <w:sz w:val="20"/>
              </w:rPr>
            </w:pPr>
            <w:r w:rsidRPr="00E27619">
              <w:rPr>
                <w:rFonts w:ascii="Times New Roman" w:eastAsia="Canva Sans" w:hAnsi="Times New Roman" w:cs="Times New Roman"/>
                <w:color w:val="000000"/>
                <w:sz w:val="20"/>
              </w:rPr>
              <w:t>&lt;6/18-6/60</w:t>
            </w:r>
          </w:p>
        </w:tc>
      </w:tr>
      <w:tr w:rsidR="006D765D" w:rsidRPr="00E27619" w14:paraId="7935FAD2" w14:textId="77777777" w:rsidTr="00F17DAC">
        <w:trPr>
          <w:jc w:val="center"/>
        </w:trPr>
        <w:tc>
          <w:tcPr>
            <w:tcW w:w="3020" w:type="dxa"/>
          </w:tcPr>
          <w:p w14:paraId="179ADA33" w14:textId="5D9BB7A7" w:rsidR="006D765D" w:rsidRPr="00E27619" w:rsidRDefault="006D765D" w:rsidP="00985FBD">
            <w:pPr>
              <w:spacing w:before="100" w:beforeAutospacing="1" w:after="120"/>
              <w:rPr>
                <w:rFonts w:ascii="Times New Roman" w:hAnsi="Times New Roman" w:cs="Times New Roman"/>
                <w:sz w:val="20"/>
              </w:rPr>
            </w:pPr>
            <w:r w:rsidRPr="00E27619">
              <w:rPr>
                <w:rFonts w:ascii="Times New Roman" w:eastAsia="Canva Sans" w:hAnsi="Times New Roman" w:cs="Times New Roman"/>
                <w:color w:val="000000"/>
                <w:sz w:val="20"/>
              </w:rPr>
              <w:t>Mild visual impairment</w:t>
            </w:r>
          </w:p>
        </w:tc>
        <w:tc>
          <w:tcPr>
            <w:tcW w:w="6009" w:type="dxa"/>
          </w:tcPr>
          <w:p w14:paraId="2AB191E0" w14:textId="39E16061" w:rsidR="006D765D" w:rsidRPr="00E27619" w:rsidRDefault="006D765D" w:rsidP="00985FBD">
            <w:pPr>
              <w:spacing w:before="100" w:beforeAutospacing="1" w:after="120"/>
              <w:rPr>
                <w:rFonts w:ascii="Times New Roman" w:hAnsi="Times New Roman" w:cs="Times New Roman"/>
                <w:sz w:val="20"/>
              </w:rPr>
            </w:pPr>
            <w:r w:rsidRPr="00E27619">
              <w:rPr>
                <w:rFonts w:ascii="Times New Roman" w:eastAsia="Canva Sans" w:hAnsi="Times New Roman" w:cs="Times New Roman"/>
                <w:color w:val="000000"/>
                <w:sz w:val="20"/>
              </w:rPr>
              <w:t>&lt;6/12-6/18</w:t>
            </w:r>
          </w:p>
        </w:tc>
      </w:tr>
      <w:tr w:rsidR="006D765D" w:rsidRPr="00E27619" w14:paraId="6E62437B" w14:textId="77777777" w:rsidTr="00F17DAC">
        <w:trPr>
          <w:jc w:val="center"/>
        </w:trPr>
        <w:tc>
          <w:tcPr>
            <w:tcW w:w="3020" w:type="dxa"/>
          </w:tcPr>
          <w:p w14:paraId="26E44267" w14:textId="163B337F" w:rsidR="006D765D" w:rsidRPr="00E27619" w:rsidRDefault="006D765D" w:rsidP="00985FBD">
            <w:pPr>
              <w:spacing w:before="100" w:beforeAutospacing="1" w:after="120"/>
              <w:rPr>
                <w:rFonts w:ascii="Times New Roman" w:hAnsi="Times New Roman" w:cs="Times New Roman"/>
                <w:sz w:val="20"/>
              </w:rPr>
            </w:pPr>
            <w:r w:rsidRPr="00E27619">
              <w:rPr>
                <w:rFonts w:ascii="Times New Roman" w:eastAsia="Canva Sans" w:hAnsi="Times New Roman" w:cs="Times New Roman"/>
                <w:color w:val="000000"/>
                <w:sz w:val="20"/>
              </w:rPr>
              <w:t>Moderate-severe visual impairment</w:t>
            </w:r>
          </w:p>
        </w:tc>
        <w:tc>
          <w:tcPr>
            <w:tcW w:w="6009" w:type="dxa"/>
          </w:tcPr>
          <w:p w14:paraId="1DD4237D" w14:textId="783342D6" w:rsidR="006D765D" w:rsidRPr="00E27619" w:rsidRDefault="006D765D" w:rsidP="00985FBD">
            <w:pPr>
              <w:spacing w:before="100" w:beforeAutospacing="1" w:after="120"/>
              <w:rPr>
                <w:rFonts w:ascii="Times New Roman" w:hAnsi="Times New Roman" w:cs="Times New Roman"/>
                <w:sz w:val="20"/>
              </w:rPr>
            </w:pPr>
            <w:r w:rsidRPr="00E27619">
              <w:rPr>
                <w:rFonts w:ascii="Times New Roman" w:eastAsia="Canva Sans" w:hAnsi="Times New Roman" w:cs="Times New Roman"/>
                <w:color w:val="000000"/>
                <w:sz w:val="20"/>
              </w:rPr>
              <w:t>&lt;6/18-3/60</w:t>
            </w:r>
          </w:p>
        </w:tc>
      </w:tr>
      <w:tr w:rsidR="006D765D" w:rsidRPr="00E27619" w14:paraId="208CF100" w14:textId="77777777" w:rsidTr="00F17DAC">
        <w:trPr>
          <w:jc w:val="center"/>
        </w:trPr>
        <w:tc>
          <w:tcPr>
            <w:tcW w:w="3020" w:type="dxa"/>
          </w:tcPr>
          <w:p w14:paraId="4AC3B40D" w14:textId="6197F251" w:rsidR="006D765D" w:rsidRPr="00E27619" w:rsidRDefault="006D765D" w:rsidP="00985FBD">
            <w:pPr>
              <w:spacing w:before="100" w:beforeAutospacing="1" w:after="120"/>
              <w:rPr>
                <w:rFonts w:ascii="Times New Roman" w:hAnsi="Times New Roman" w:cs="Times New Roman"/>
                <w:sz w:val="20"/>
              </w:rPr>
            </w:pPr>
            <w:r w:rsidRPr="00E27619">
              <w:rPr>
                <w:rFonts w:ascii="Times New Roman" w:eastAsia="Canva Sans" w:hAnsi="Times New Roman" w:cs="Times New Roman"/>
                <w:color w:val="000000"/>
                <w:sz w:val="20"/>
              </w:rPr>
              <w:t>Visual impairment</w:t>
            </w:r>
          </w:p>
        </w:tc>
        <w:tc>
          <w:tcPr>
            <w:tcW w:w="6009" w:type="dxa"/>
          </w:tcPr>
          <w:p w14:paraId="50DF45FE" w14:textId="1D3800E5" w:rsidR="006D765D" w:rsidRPr="00E27619" w:rsidRDefault="006D765D" w:rsidP="00985FBD">
            <w:pPr>
              <w:spacing w:before="100" w:beforeAutospacing="1" w:after="120"/>
              <w:rPr>
                <w:rFonts w:ascii="Times New Roman" w:hAnsi="Times New Roman" w:cs="Times New Roman"/>
                <w:sz w:val="20"/>
              </w:rPr>
            </w:pPr>
            <w:r w:rsidRPr="00E27619">
              <w:rPr>
                <w:rFonts w:ascii="Times New Roman" w:eastAsia="Canva Sans" w:hAnsi="Times New Roman" w:cs="Times New Roman"/>
                <w:color w:val="000000"/>
                <w:sz w:val="20"/>
              </w:rPr>
              <w:t>&lt;6/12</w:t>
            </w:r>
          </w:p>
        </w:tc>
      </w:tr>
      <w:tr w:rsidR="006D765D" w:rsidRPr="00E27619" w14:paraId="34C57FCB" w14:textId="77777777" w:rsidTr="00F17DAC">
        <w:trPr>
          <w:jc w:val="center"/>
        </w:trPr>
        <w:tc>
          <w:tcPr>
            <w:tcW w:w="3020" w:type="dxa"/>
          </w:tcPr>
          <w:p w14:paraId="5A064AAA" w14:textId="08870126" w:rsidR="006D765D" w:rsidRPr="00E27619" w:rsidRDefault="006D765D" w:rsidP="00985FBD">
            <w:pPr>
              <w:spacing w:before="100" w:beforeAutospacing="1" w:after="120"/>
              <w:rPr>
                <w:rFonts w:ascii="Times New Roman" w:hAnsi="Times New Roman" w:cs="Times New Roman"/>
                <w:sz w:val="20"/>
              </w:rPr>
            </w:pPr>
            <w:r w:rsidRPr="00E27619">
              <w:rPr>
                <w:rFonts w:ascii="Times New Roman" w:eastAsia="Canva Sans" w:hAnsi="Times New Roman" w:cs="Times New Roman"/>
                <w:color w:val="000000"/>
                <w:sz w:val="20"/>
              </w:rPr>
              <w:t>Pinhole Blind</w:t>
            </w:r>
          </w:p>
        </w:tc>
        <w:tc>
          <w:tcPr>
            <w:tcW w:w="6009" w:type="dxa"/>
          </w:tcPr>
          <w:p w14:paraId="3E6B4867" w14:textId="3E43CBDF" w:rsidR="006D765D" w:rsidRPr="00E27619" w:rsidRDefault="006D765D" w:rsidP="00985FBD">
            <w:pPr>
              <w:spacing w:before="100" w:beforeAutospacing="1" w:after="120"/>
              <w:rPr>
                <w:rFonts w:ascii="Times New Roman" w:hAnsi="Times New Roman" w:cs="Times New Roman"/>
                <w:sz w:val="20"/>
              </w:rPr>
            </w:pPr>
            <w:r w:rsidRPr="00E27619">
              <w:rPr>
                <w:rFonts w:ascii="Times New Roman" w:eastAsia="Canva Sans" w:hAnsi="Times New Roman" w:cs="Times New Roman"/>
                <w:color w:val="000000"/>
                <w:sz w:val="20"/>
              </w:rPr>
              <w:t>Best corrected vision &lt;3/60 in better eye</w:t>
            </w:r>
          </w:p>
        </w:tc>
      </w:tr>
      <w:tr w:rsidR="006D765D" w:rsidRPr="00E27619" w14:paraId="0FBEC93B" w14:textId="77777777" w:rsidTr="00F17DAC">
        <w:trPr>
          <w:jc w:val="center"/>
        </w:trPr>
        <w:tc>
          <w:tcPr>
            <w:tcW w:w="3020" w:type="dxa"/>
          </w:tcPr>
          <w:p w14:paraId="17C46990" w14:textId="49F10546" w:rsidR="006D765D" w:rsidRPr="00E27619" w:rsidRDefault="006D765D" w:rsidP="00985FBD">
            <w:pPr>
              <w:spacing w:before="100" w:beforeAutospacing="1" w:after="120"/>
              <w:rPr>
                <w:rFonts w:ascii="Times New Roman" w:hAnsi="Times New Roman" w:cs="Times New Roman"/>
                <w:sz w:val="20"/>
              </w:rPr>
            </w:pPr>
            <w:r w:rsidRPr="00E27619">
              <w:rPr>
                <w:rFonts w:ascii="Times New Roman" w:eastAsia="Canva Sans" w:hAnsi="Times New Roman" w:cs="Times New Roman"/>
                <w:color w:val="000000"/>
                <w:sz w:val="20"/>
              </w:rPr>
              <w:t>Functional low vision</w:t>
            </w:r>
          </w:p>
        </w:tc>
        <w:tc>
          <w:tcPr>
            <w:tcW w:w="6009" w:type="dxa"/>
          </w:tcPr>
          <w:p w14:paraId="6512727B" w14:textId="3E643169" w:rsidR="006D765D" w:rsidRPr="00E27619" w:rsidRDefault="006D765D" w:rsidP="00985FBD">
            <w:pPr>
              <w:spacing w:before="100" w:beforeAutospacing="1" w:after="120"/>
              <w:rPr>
                <w:rFonts w:ascii="Times New Roman" w:hAnsi="Times New Roman" w:cs="Times New Roman"/>
                <w:sz w:val="20"/>
              </w:rPr>
            </w:pPr>
            <w:r w:rsidRPr="00E27619">
              <w:rPr>
                <w:rFonts w:ascii="Times New Roman" w:eastAsia="Canva Sans" w:hAnsi="Times New Roman" w:cs="Times New Roman"/>
                <w:color w:val="000000"/>
                <w:sz w:val="20"/>
              </w:rPr>
              <w:t>A person with impairment of visual functioning even after treatment and/or standard refractive correction, and a visual acuity of less than 6/18 to light perception, or a visual field of less than 10 degree from the point of fixation, but who uses, or is potentially able to use, vision for planning and/or execution of a task.</w:t>
            </w:r>
          </w:p>
        </w:tc>
      </w:tr>
    </w:tbl>
    <w:p w14:paraId="51ACFAF4" w14:textId="363C92B6" w:rsidR="006D765D" w:rsidRPr="00E27619" w:rsidRDefault="006D765D" w:rsidP="00FF0F1E">
      <w:pPr>
        <w:spacing w:before="100" w:beforeAutospacing="1" w:after="120" w:line="240" w:lineRule="auto"/>
        <w:ind w:left="720" w:firstLine="720"/>
        <w:jc w:val="both"/>
        <w:rPr>
          <w:rFonts w:ascii="Times New Roman" w:hAnsi="Times New Roman" w:cs="Times New Roman"/>
          <w:i/>
          <w:iCs/>
          <w:sz w:val="20"/>
        </w:rPr>
      </w:pPr>
      <w:r w:rsidRPr="00E27619">
        <w:rPr>
          <w:rFonts w:ascii="Times New Roman" w:eastAsia="Canva Sans Bold" w:hAnsi="Times New Roman" w:cs="Times New Roman"/>
          <w:i/>
          <w:iCs/>
          <w:color w:val="1F1F1F"/>
          <w:sz w:val="20"/>
        </w:rPr>
        <w:lastRenderedPageBreak/>
        <w:t>2.1.2 Challenges Faced in Operating System Usage</w:t>
      </w:r>
    </w:p>
    <w:p w14:paraId="484E1F32" w14:textId="77777777" w:rsidR="00FF0F1E" w:rsidRDefault="006D765D" w:rsidP="00DF4666">
      <w:pPr>
        <w:spacing w:before="100" w:beforeAutospacing="1" w:after="0" w:line="240" w:lineRule="auto"/>
        <w:ind w:left="1440"/>
        <w:rPr>
          <w:rFonts w:ascii="Times New Roman" w:eastAsia="Canva Sans" w:hAnsi="Times New Roman" w:cs="Times New Roman"/>
          <w:color w:val="1F1F1F"/>
          <w:sz w:val="20"/>
        </w:rPr>
      </w:pPr>
      <w:r w:rsidRPr="00E27619">
        <w:rPr>
          <w:rFonts w:ascii="Times New Roman" w:eastAsia="Canva Sans" w:hAnsi="Times New Roman" w:cs="Times New Roman"/>
          <w:color w:val="1F1F1F"/>
          <w:sz w:val="20"/>
        </w:rPr>
        <w:t>There are a number of difficulties that visually impaired people encounter when utilizing computer and mobile operating systems.</w:t>
      </w:r>
    </w:p>
    <w:p w14:paraId="33ACEAA0" w14:textId="6CFEB8ED" w:rsidR="00987F2D" w:rsidRDefault="00046599" w:rsidP="00707CE2">
      <w:pPr>
        <w:spacing w:before="100" w:beforeAutospacing="1" w:after="0" w:line="240" w:lineRule="auto"/>
        <w:ind w:left="1440"/>
        <w:rPr>
          <w:rFonts w:ascii="Times New Roman" w:eastAsia="Canva Sans" w:hAnsi="Times New Roman" w:cs="Times New Roman"/>
          <w:color w:val="222222"/>
          <w:sz w:val="20"/>
        </w:rPr>
      </w:pPr>
      <w:r w:rsidRPr="00E27619">
        <w:rPr>
          <w:rFonts w:ascii="Times New Roman" w:eastAsia="Canva Sans Italics" w:hAnsi="Times New Roman" w:cs="Times New Roman"/>
          <w:i/>
          <w:iCs/>
          <w:color w:val="1F1F1F"/>
          <w:sz w:val="20"/>
        </w:rPr>
        <w:t>Having trouble seeing visual elements</w:t>
      </w:r>
      <w:r w:rsidRPr="00E27619">
        <w:rPr>
          <w:rFonts w:ascii="Times New Roman" w:eastAsia="Canva Sans" w:hAnsi="Times New Roman" w:cs="Times New Roman"/>
          <w:color w:val="1F1F1F"/>
          <w:sz w:val="20"/>
        </w:rPr>
        <w:t>: It can be challenging to read small text, icons with            little detail, and interfaces with weak color contrast (</w:t>
      </w:r>
      <w:r w:rsidRPr="00E27619">
        <w:rPr>
          <w:rFonts w:ascii="Times New Roman" w:eastAsia="Canva Sans" w:hAnsi="Times New Roman" w:cs="Times New Roman"/>
          <w:color w:val="222222"/>
          <w:sz w:val="20"/>
        </w:rPr>
        <w:t>Bilal Salih et al</w:t>
      </w:r>
      <w:r w:rsidR="007021D3">
        <w:rPr>
          <w:rFonts w:ascii="Times New Roman" w:eastAsia="Canva Sans" w:hAnsi="Times New Roman" w:cs="Times New Roman"/>
          <w:color w:val="222222"/>
          <w:sz w:val="20"/>
        </w:rPr>
        <w:t>.</w:t>
      </w:r>
      <w:r w:rsidRPr="00E27619">
        <w:rPr>
          <w:rFonts w:ascii="Times New Roman" w:eastAsia="Canva Sans" w:hAnsi="Times New Roman" w:cs="Times New Roman"/>
          <w:color w:val="222222"/>
          <w:sz w:val="20"/>
        </w:rPr>
        <w:t>, 2022)</w:t>
      </w:r>
      <w:r w:rsidR="007021D3">
        <w:rPr>
          <w:rFonts w:ascii="Times New Roman" w:eastAsia="Canva Sans" w:hAnsi="Times New Roman" w:cs="Times New Roman"/>
          <w:color w:val="222222"/>
          <w:sz w:val="20"/>
        </w:rPr>
        <w:t>.</w:t>
      </w:r>
      <w:r w:rsidRPr="00E27619">
        <w:rPr>
          <w:rFonts w:ascii="Times New Roman" w:eastAsia="Canva Sans" w:hAnsi="Times New Roman" w:cs="Times New Roman"/>
          <w:color w:val="1F1F1F"/>
          <w:sz w:val="20"/>
        </w:rPr>
        <w:br/>
      </w:r>
      <w:r w:rsidRPr="00E27619">
        <w:rPr>
          <w:rFonts w:ascii="Times New Roman" w:eastAsia="Canva Sans" w:hAnsi="Times New Roman" w:cs="Times New Roman"/>
          <w:color w:val="1F1F1F"/>
          <w:sz w:val="20"/>
        </w:rPr>
        <w:br/>
      </w:r>
      <w:r w:rsidRPr="00E27619">
        <w:rPr>
          <w:rFonts w:ascii="Times New Roman" w:eastAsia="Canva Sans Italics" w:hAnsi="Times New Roman" w:cs="Times New Roman"/>
          <w:i/>
          <w:iCs/>
          <w:color w:val="1F1F1F"/>
          <w:sz w:val="20"/>
        </w:rPr>
        <w:t>Absence of ability to understand spatial relationships</w:t>
      </w:r>
      <w:r w:rsidRPr="00E27619">
        <w:rPr>
          <w:rFonts w:ascii="Times New Roman" w:eastAsia="Canva Sans" w:hAnsi="Times New Roman" w:cs="Times New Roman"/>
          <w:color w:val="1F1F1F"/>
          <w:sz w:val="20"/>
        </w:rPr>
        <w:t>: It can be difficult to comprehend window layouts, menu hierarchies, and visual cues for actions (such as arrows) (</w:t>
      </w:r>
      <w:r w:rsidRPr="00E27619">
        <w:rPr>
          <w:rFonts w:ascii="Times New Roman" w:eastAsia="Canva Sans" w:hAnsi="Times New Roman" w:cs="Times New Roman"/>
          <w:color w:val="222222"/>
          <w:sz w:val="20"/>
        </w:rPr>
        <w:t>Nair</w:t>
      </w:r>
      <w:r w:rsidR="007021D3">
        <w:rPr>
          <w:rFonts w:ascii="Times New Roman" w:eastAsia="Canva Sans" w:hAnsi="Times New Roman" w:cs="Times New Roman"/>
          <w:color w:val="222222"/>
          <w:sz w:val="20"/>
        </w:rPr>
        <w:t xml:space="preserve"> </w:t>
      </w:r>
      <w:r w:rsidRPr="00E27619">
        <w:rPr>
          <w:rFonts w:ascii="Times New Roman" w:eastAsia="Canva Sans" w:hAnsi="Times New Roman" w:cs="Times New Roman"/>
          <w:color w:val="222222"/>
          <w:sz w:val="20"/>
        </w:rPr>
        <w:t>et al., 2022)</w:t>
      </w:r>
      <w:r w:rsidR="007021D3">
        <w:rPr>
          <w:rFonts w:ascii="Times New Roman" w:eastAsia="Canva Sans" w:hAnsi="Times New Roman" w:cs="Times New Roman"/>
          <w:color w:val="222222"/>
          <w:sz w:val="20"/>
        </w:rPr>
        <w:t>.</w:t>
      </w:r>
      <w:r w:rsidRPr="00E27619">
        <w:rPr>
          <w:rFonts w:ascii="Times New Roman" w:eastAsia="Canva Sans" w:hAnsi="Times New Roman" w:cs="Times New Roman"/>
          <w:color w:val="1F1F1F"/>
          <w:sz w:val="20"/>
        </w:rPr>
        <w:br/>
      </w:r>
      <w:r w:rsidRPr="00E27619">
        <w:rPr>
          <w:rFonts w:ascii="Times New Roman" w:eastAsia="Canva Sans" w:hAnsi="Times New Roman" w:cs="Times New Roman"/>
          <w:color w:val="1F1F1F"/>
          <w:sz w:val="20"/>
        </w:rPr>
        <w:br/>
      </w:r>
      <w:r w:rsidRPr="00E27619">
        <w:rPr>
          <w:rFonts w:ascii="Times New Roman" w:eastAsia="Canva Sans Italics" w:hAnsi="Times New Roman" w:cs="Times New Roman"/>
          <w:i/>
          <w:iCs/>
          <w:color w:val="1F1F1F"/>
          <w:sz w:val="20"/>
        </w:rPr>
        <w:t>Light and glare sensitivity</w:t>
      </w:r>
      <w:r w:rsidRPr="00E27619">
        <w:rPr>
          <w:rFonts w:ascii="Times New Roman" w:eastAsia="Canva Sans" w:hAnsi="Times New Roman" w:cs="Times New Roman"/>
          <w:color w:val="1F1F1F"/>
          <w:sz w:val="20"/>
        </w:rPr>
        <w:t>: Bright screens and flickering screens can make people feel uncomfortable and tired (</w:t>
      </w:r>
      <w:r w:rsidRPr="00E27619">
        <w:rPr>
          <w:rFonts w:ascii="Times New Roman" w:eastAsia="Canva Sans" w:hAnsi="Times New Roman" w:cs="Times New Roman"/>
          <w:color w:val="222222"/>
          <w:sz w:val="20"/>
        </w:rPr>
        <w:t>Hauck</w:t>
      </w:r>
      <w:r w:rsidR="007021D3">
        <w:rPr>
          <w:rFonts w:ascii="Times New Roman" w:eastAsia="Canva Sans" w:hAnsi="Times New Roman" w:cs="Times New Roman"/>
          <w:color w:val="222222"/>
          <w:sz w:val="20"/>
        </w:rPr>
        <w:t xml:space="preserve"> et al.,</w:t>
      </w:r>
      <w:r w:rsidRPr="00E27619">
        <w:rPr>
          <w:rFonts w:ascii="Times New Roman" w:eastAsia="Canva Sans" w:hAnsi="Times New Roman" w:cs="Times New Roman"/>
          <w:color w:val="222222"/>
          <w:sz w:val="20"/>
        </w:rPr>
        <w:t xml:space="preserve"> 2022).</w:t>
      </w:r>
    </w:p>
    <w:p w14:paraId="1DC041D8" w14:textId="1870E63E" w:rsidR="006B743E" w:rsidRDefault="006B743E" w:rsidP="006B743E">
      <w:pPr>
        <w:spacing w:before="100" w:beforeAutospacing="1" w:after="120" w:line="240" w:lineRule="auto"/>
        <w:ind w:left="720" w:firstLine="720"/>
        <w:jc w:val="both"/>
        <w:rPr>
          <w:rFonts w:ascii="Times New Roman" w:eastAsia="Canva Sans Bold" w:hAnsi="Times New Roman" w:cs="Times New Roman"/>
          <w:i/>
          <w:iCs/>
          <w:color w:val="1F1F1F"/>
          <w:sz w:val="20"/>
        </w:rPr>
      </w:pPr>
      <w:r w:rsidRPr="00E27619">
        <w:rPr>
          <w:rFonts w:ascii="Times New Roman" w:eastAsia="Canva Sans Bold" w:hAnsi="Times New Roman" w:cs="Times New Roman"/>
          <w:i/>
          <w:iCs/>
          <w:color w:val="1F1F1F"/>
          <w:sz w:val="20"/>
        </w:rPr>
        <w:t>2.</w:t>
      </w:r>
      <w:r>
        <w:rPr>
          <w:rFonts w:ascii="Times New Roman" w:eastAsia="Canva Sans Bold" w:hAnsi="Times New Roman" w:cs="Times New Roman"/>
          <w:i/>
          <w:iCs/>
          <w:color w:val="1F1F1F"/>
          <w:sz w:val="20"/>
        </w:rPr>
        <w:t>1</w:t>
      </w:r>
      <w:r w:rsidRPr="00E27619">
        <w:rPr>
          <w:rFonts w:ascii="Times New Roman" w:eastAsia="Canva Sans Bold" w:hAnsi="Times New Roman" w:cs="Times New Roman"/>
          <w:i/>
          <w:iCs/>
          <w:color w:val="1F1F1F"/>
          <w:sz w:val="20"/>
        </w:rPr>
        <w:t>.3 Assistive Technologies and Solutions</w:t>
      </w:r>
    </w:p>
    <w:p w14:paraId="757C51CA" w14:textId="7D3737A3" w:rsidR="006B743E" w:rsidRPr="006B743E" w:rsidRDefault="006B743E" w:rsidP="006B743E">
      <w:pPr>
        <w:spacing w:before="100" w:beforeAutospacing="1" w:after="120" w:line="240" w:lineRule="auto"/>
        <w:rPr>
          <w:rFonts w:ascii="Times New Roman" w:hAnsi="Times New Roman" w:cs="Times New Roman"/>
          <w:b/>
          <w:bCs/>
          <w:sz w:val="20"/>
        </w:rPr>
      </w:pPr>
      <w:r w:rsidRPr="00E27619">
        <w:rPr>
          <w:rFonts w:ascii="Times New Roman" w:eastAsia="Canva Sans" w:hAnsi="Times New Roman" w:cs="Times New Roman"/>
          <w:b/>
          <w:bCs/>
          <w:color w:val="000000"/>
          <w:sz w:val="20"/>
        </w:rPr>
        <w:t xml:space="preserve">Table </w:t>
      </w:r>
      <w:r>
        <w:rPr>
          <w:rFonts w:ascii="Times New Roman" w:eastAsia="Canva Sans" w:hAnsi="Times New Roman" w:cs="Times New Roman"/>
          <w:b/>
          <w:bCs/>
          <w:color w:val="000000"/>
          <w:sz w:val="20"/>
        </w:rPr>
        <w:t>2</w:t>
      </w:r>
      <w:r w:rsidRPr="00E27619">
        <w:rPr>
          <w:rFonts w:ascii="Times New Roman" w:eastAsia="Canva Sans" w:hAnsi="Times New Roman" w:cs="Times New Roman"/>
          <w:b/>
          <w:bCs/>
          <w:color w:val="000000"/>
          <w:sz w:val="20"/>
        </w:rPr>
        <w:t>.</w:t>
      </w:r>
      <w:r w:rsidR="00E926C6">
        <w:rPr>
          <w:rFonts w:ascii="Times New Roman" w:eastAsia="Canva Sans" w:hAnsi="Times New Roman" w:cs="Times New Roman"/>
          <w:b/>
          <w:bCs/>
          <w:color w:val="000000"/>
          <w:sz w:val="20"/>
        </w:rPr>
        <w:t xml:space="preserve"> Assistive Technologies for Visual Impairment</w:t>
      </w:r>
    </w:p>
    <w:tbl>
      <w:tblPr>
        <w:tblW w:w="9030" w:type="dxa"/>
        <w:tblInd w:w="150" w:type="dxa"/>
        <w:tblBorders>
          <w:top w:val="single" w:sz="12" w:space="0" w:color="CCCCCC"/>
          <w:left w:val="single" w:sz="12" w:space="0" w:color="CCCCCC"/>
          <w:bottom w:val="single" w:sz="12" w:space="0" w:color="CCCCCC"/>
          <w:right w:val="single" w:sz="12" w:space="0" w:color="CCCCCC"/>
          <w:insideH w:val="single" w:sz="12" w:space="0" w:color="CCCCCC"/>
          <w:insideV w:val="single" w:sz="12" w:space="0" w:color="CCCCCC"/>
        </w:tblBorders>
        <w:tblCellMar>
          <w:left w:w="10" w:type="dxa"/>
          <w:right w:w="10" w:type="dxa"/>
        </w:tblCellMar>
        <w:tblLook w:val="04A0" w:firstRow="1" w:lastRow="0" w:firstColumn="1" w:lastColumn="0" w:noHBand="0" w:noVBand="1"/>
      </w:tblPr>
      <w:tblGrid>
        <w:gridCol w:w="3010"/>
        <w:gridCol w:w="3010"/>
        <w:gridCol w:w="3010"/>
      </w:tblGrid>
      <w:tr w:rsidR="006B743E" w:rsidRPr="006B743E" w14:paraId="5C6B31B7" w14:textId="77777777" w:rsidTr="00867B59">
        <w:tc>
          <w:tcPr>
            <w:tcW w:w="3010" w:type="dxa"/>
            <w:tcMar>
              <w:top w:w="150" w:type="dxa"/>
              <w:left w:w="150" w:type="dxa"/>
              <w:bottom w:w="150" w:type="dxa"/>
              <w:right w:w="150" w:type="dxa"/>
            </w:tcMar>
          </w:tcPr>
          <w:p w14:paraId="42BE5B0E" w14:textId="77777777" w:rsidR="006B743E" w:rsidRPr="006B743E" w:rsidRDefault="006B743E" w:rsidP="00867B59">
            <w:pPr>
              <w:spacing w:before="120" w:after="120" w:line="336" w:lineRule="auto"/>
              <w:rPr>
                <w:rFonts w:ascii="Times New Roman" w:hAnsi="Times New Roman" w:cs="Times New Roman"/>
                <w:sz w:val="20"/>
              </w:rPr>
            </w:pPr>
            <w:r w:rsidRPr="006B743E">
              <w:rPr>
                <w:rFonts w:ascii="Times New Roman" w:eastAsia="Canva Sans Bold" w:hAnsi="Times New Roman" w:cs="Times New Roman"/>
                <w:b/>
                <w:bCs/>
                <w:color w:val="000000"/>
                <w:sz w:val="20"/>
              </w:rPr>
              <w:t xml:space="preserve">Assistive Technology </w:t>
            </w:r>
          </w:p>
        </w:tc>
        <w:tc>
          <w:tcPr>
            <w:tcW w:w="3010" w:type="dxa"/>
            <w:tcMar>
              <w:top w:w="150" w:type="dxa"/>
              <w:left w:w="150" w:type="dxa"/>
              <w:bottom w:w="150" w:type="dxa"/>
              <w:right w:w="150" w:type="dxa"/>
            </w:tcMar>
          </w:tcPr>
          <w:p w14:paraId="1BB7F7D0" w14:textId="77777777" w:rsidR="006B743E" w:rsidRPr="006B743E" w:rsidRDefault="006B743E" w:rsidP="00867B59">
            <w:pPr>
              <w:spacing w:before="120" w:after="120" w:line="336" w:lineRule="auto"/>
              <w:rPr>
                <w:rFonts w:ascii="Times New Roman" w:hAnsi="Times New Roman" w:cs="Times New Roman"/>
                <w:sz w:val="20"/>
              </w:rPr>
            </w:pPr>
            <w:r w:rsidRPr="006B743E">
              <w:rPr>
                <w:rFonts w:ascii="Times New Roman" w:eastAsia="Canva Sans Bold" w:hAnsi="Times New Roman" w:cs="Times New Roman"/>
                <w:b/>
                <w:bCs/>
                <w:color w:val="000000"/>
                <w:sz w:val="20"/>
              </w:rPr>
              <w:t xml:space="preserve">Description </w:t>
            </w:r>
          </w:p>
        </w:tc>
        <w:tc>
          <w:tcPr>
            <w:tcW w:w="3010" w:type="dxa"/>
            <w:tcMar>
              <w:top w:w="150" w:type="dxa"/>
              <w:left w:w="150" w:type="dxa"/>
              <w:bottom w:w="150" w:type="dxa"/>
              <w:right w:w="150" w:type="dxa"/>
            </w:tcMar>
          </w:tcPr>
          <w:p w14:paraId="7BAAA43A" w14:textId="77777777" w:rsidR="006B743E" w:rsidRPr="006B743E" w:rsidRDefault="006B743E" w:rsidP="00867B59">
            <w:pPr>
              <w:spacing w:before="120" w:after="120" w:line="336" w:lineRule="auto"/>
              <w:rPr>
                <w:rFonts w:ascii="Times New Roman" w:hAnsi="Times New Roman" w:cs="Times New Roman"/>
                <w:sz w:val="20"/>
              </w:rPr>
            </w:pPr>
            <w:r w:rsidRPr="006B743E">
              <w:rPr>
                <w:rFonts w:ascii="Times New Roman" w:eastAsia="Canva Sans Bold" w:hAnsi="Times New Roman" w:cs="Times New Roman"/>
                <w:b/>
                <w:bCs/>
                <w:color w:val="000000"/>
                <w:sz w:val="20"/>
              </w:rPr>
              <w:t xml:space="preserve">Benefit </w:t>
            </w:r>
          </w:p>
        </w:tc>
      </w:tr>
      <w:tr w:rsidR="006B743E" w:rsidRPr="006B743E" w14:paraId="5D2413F1" w14:textId="77777777" w:rsidTr="00867B59">
        <w:tc>
          <w:tcPr>
            <w:tcW w:w="3010" w:type="dxa"/>
            <w:tcMar>
              <w:top w:w="150" w:type="dxa"/>
              <w:left w:w="150" w:type="dxa"/>
              <w:bottom w:w="150" w:type="dxa"/>
              <w:right w:w="150" w:type="dxa"/>
            </w:tcMar>
          </w:tcPr>
          <w:p w14:paraId="175F2202" w14:textId="77777777" w:rsidR="006B743E" w:rsidRPr="006B743E" w:rsidRDefault="006B743E" w:rsidP="00867B59">
            <w:pPr>
              <w:spacing w:before="120" w:after="120" w:line="336" w:lineRule="auto"/>
              <w:rPr>
                <w:rFonts w:ascii="Times New Roman" w:hAnsi="Times New Roman" w:cs="Times New Roman"/>
                <w:sz w:val="20"/>
              </w:rPr>
            </w:pPr>
            <w:r w:rsidRPr="006B743E">
              <w:rPr>
                <w:rFonts w:ascii="Times New Roman" w:eastAsia="Canva Sans" w:hAnsi="Times New Roman" w:cs="Times New Roman"/>
                <w:color w:val="000000"/>
                <w:sz w:val="20"/>
              </w:rPr>
              <w:t xml:space="preserve">Screen Reader </w:t>
            </w:r>
          </w:p>
        </w:tc>
        <w:tc>
          <w:tcPr>
            <w:tcW w:w="3010" w:type="dxa"/>
            <w:tcMar>
              <w:top w:w="150" w:type="dxa"/>
              <w:left w:w="150" w:type="dxa"/>
              <w:bottom w:w="150" w:type="dxa"/>
              <w:right w:w="150" w:type="dxa"/>
            </w:tcMar>
          </w:tcPr>
          <w:p w14:paraId="37A8691D" w14:textId="77777777" w:rsidR="006B743E" w:rsidRPr="006B743E" w:rsidRDefault="006B743E" w:rsidP="00867B59">
            <w:pPr>
              <w:spacing w:before="120" w:after="120" w:line="336" w:lineRule="auto"/>
              <w:rPr>
                <w:rFonts w:ascii="Times New Roman" w:hAnsi="Times New Roman" w:cs="Times New Roman"/>
                <w:sz w:val="20"/>
              </w:rPr>
            </w:pPr>
            <w:r w:rsidRPr="006B743E">
              <w:rPr>
                <w:rFonts w:ascii="Times New Roman" w:eastAsia="Canva Sans" w:hAnsi="Times New Roman" w:cs="Times New Roman"/>
                <w:color w:val="000000"/>
                <w:sz w:val="20"/>
              </w:rPr>
              <w:t xml:space="preserve">Reads on-screen text aloud. </w:t>
            </w:r>
          </w:p>
        </w:tc>
        <w:tc>
          <w:tcPr>
            <w:tcW w:w="3010" w:type="dxa"/>
            <w:tcMar>
              <w:top w:w="150" w:type="dxa"/>
              <w:left w:w="150" w:type="dxa"/>
              <w:bottom w:w="150" w:type="dxa"/>
              <w:right w:w="150" w:type="dxa"/>
            </w:tcMar>
          </w:tcPr>
          <w:p w14:paraId="52D554D3" w14:textId="6F45B40B" w:rsidR="006B743E" w:rsidRPr="006B743E" w:rsidRDefault="006B743E" w:rsidP="00867B59">
            <w:pPr>
              <w:spacing w:before="120" w:after="120" w:line="336" w:lineRule="auto"/>
              <w:rPr>
                <w:rFonts w:ascii="Times New Roman" w:hAnsi="Times New Roman" w:cs="Times New Roman"/>
                <w:sz w:val="20"/>
              </w:rPr>
            </w:pPr>
            <w:r w:rsidRPr="006B743E">
              <w:rPr>
                <w:rFonts w:ascii="Times New Roman" w:eastAsia="Canva Sans" w:hAnsi="Times New Roman" w:cs="Times New Roman"/>
                <w:color w:val="000000"/>
                <w:sz w:val="20"/>
              </w:rPr>
              <w:t>Provides access to information for users who are blind or have low vision</w:t>
            </w:r>
            <w:r w:rsidR="00E926C6">
              <w:rPr>
                <w:rFonts w:ascii="Times New Roman" w:eastAsia="Canva Sans" w:hAnsi="Times New Roman" w:cs="Times New Roman"/>
                <w:color w:val="000000"/>
                <w:sz w:val="20"/>
              </w:rPr>
              <w:t xml:space="preserve"> (Pandey et al., 2021).</w:t>
            </w:r>
          </w:p>
        </w:tc>
      </w:tr>
      <w:tr w:rsidR="006B743E" w:rsidRPr="006B743E" w14:paraId="5EB3760F" w14:textId="77777777" w:rsidTr="00867B59">
        <w:tc>
          <w:tcPr>
            <w:tcW w:w="3010" w:type="dxa"/>
            <w:tcMar>
              <w:top w:w="150" w:type="dxa"/>
              <w:left w:w="150" w:type="dxa"/>
              <w:bottom w:w="150" w:type="dxa"/>
              <w:right w:w="150" w:type="dxa"/>
            </w:tcMar>
          </w:tcPr>
          <w:p w14:paraId="4C1DF6F7" w14:textId="77777777" w:rsidR="006B743E" w:rsidRPr="006B743E" w:rsidRDefault="006B743E" w:rsidP="00867B59">
            <w:pPr>
              <w:spacing w:before="120" w:after="120" w:line="336" w:lineRule="auto"/>
              <w:rPr>
                <w:rFonts w:ascii="Times New Roman" w:hAnsi="Times New Roman" w:cs="Times New Roman"/>
                <w:sz w:val="20"/>
              </w:rPr>
            </w:pPr>
            <w:r w:rsidRPr="006B743E">
              <w:rPr>
                <w:rFonts w:ascii="Times New Roman" w:eastAsia="Canva Sans" w:hAnsi="Times New Roman" w:cs="Times New Roman"/>
                <w:color w:val="000000"/>
                <w:sz w:val="20"/>
              </w:rPr>
              <w:t xml:space="preserve">Screen Magnifier </w:t>
            </w:r>
          </w:p>
        </w:tc>
        <w:tc>
          <w:tcPr>
            <w:tcW w:w="3010" w:type="dxa"/>
            <w:tcMar>
              <w:top w:w="150" w:type="dxa"/>
              <w:left w:w="150" w:type="dxa"/>
              <w:bottom w:w="150" w:type="dxa"/>
              <w:right w:w="150" w:type="dxa"/>
            </w:tcMar>
          </w:tcPr>
          <w:p w14:paraId="34984995" w14:textId="77777777" w:rsidR="006B743E" w:rsidRPr="006B743E" w:rsidRDefault="006B743E" w:rsidP="00867B59">
            <w:pPr>
              <w:spacing w:before="120" w:after="120" w:line="336" w:lineRule="auto"/>
              <w:rPr>
                <w:rFonts w:ascii="Times New Roman" w:hAnsi="Times New Roman" w:cs="Times New Roman"/>
                <w:sz w:val="20"/>
              </w:rPr>
            </w:pPr>
            <w:r w:rsidRPr="006B743E">
              <w:rPr>
                <w:rFonts w:ascii="Times New Roman" w:eastAsia="Canva Sans" w:hAnsi="Times New Roman" w:cs="Times New Roman"/>
                <w:color w:val="000000"/>
                <w:sz w:val="20"/>
              </w:rPr>
              <w:t xml:space="preserve">Enlarges specific areas of the screen. </w:t>
            </w:r>
          </w:p>
        </w:tc>
        <w:tc>
          <w:tcPr>
            <w:tcW w:w="3010" w:type="dxa"/>
            <w:tcMar>
              <w:top w:w="150" w:type="dxa"/>
              <w:left w:w="150" w:type="dxa"/>
              <w:bottom w:w="150" w:type="dxa"/>
              <w:right w:w="150" w:type="dxa"/>
            </w:tcMar>
          </w:tcPr>
          <w:p w14:paraId="514BA987" w14:textId="0049D042" w:rsidR="006B743E" w:rsidRPr="006B743E" w:rsidRDefault="006B743E" w:rsidP="00867B59">
            <w:pPr>
              <w:spacing w:before="120" w:after="120" w:line="336" w:lineRule="auto"/>
              <w:rPr>
                <w:rFonts w:ascii="Times New Roman" w:hAnsi="Times New Roman" w:cs="Times New Roman"/>
                <w:sz w:val="20"/>
              </w:rPr>
            </w:pPr>
            <w:r w:rsidRPr="006B743E">
              <w:rPr>
                <w:rFonts w:ascii="Times New Roman" w:eastAsia="Canva Sans" w:hAnsi="Times New Roman" w:cs="Times New Roman"/>
                <w:color w:val="000000"/>
                <w:sz w:val="20"/>
              </w:rPr>
              <w:t>Improves Readibility of text and visuals</w:t>
            </w:r>
            <w:r w:rsidR="00E926C6">
              <w:rPr>
                <w:rFonts w:ascii="Times New Roman" w:eastAsia="Canva Sans" w:hAnsi="Times New Roman" w:cs="Times New Roman"/>
                <w:color w:val="000000"/>
                <w:sz w:val="20"/>
              </w:rPr>
              <w:t>.</w:t>
            </w:r>
            <w:r w:rsidRPr="006B743E">
              <w:rPr>
                <w:rFonts w:ascii="Times New Roman" w:eastAsia="Canva Sans" w:hAnsi="Times New Roman" w:cs="Times New Roman"/>
                <w:color w:val="000000"/>
                <w:sz w:val="20"/>
              </w:rPr>
              <w:t xml:space="preserve"> </w:t>
            </w:r>
          </w:p>
        </w:tc>
      </w:tr>
      <w:tr w:rsidR="006B743E" w:rsidRPr="006B743E" w14:paraId="3219D663" w14:textId="77777777" w:rsidTr="00867B59">
        <w:tc>
          <w:tcPr>
            <w:tcW w:w="3010" w:type="dxa"/>
            <w:tcMar>
              <w:top w:w="150" w:type="dxa"/>
              <w:left w:w="150" w:type="dxa"/>
              <w:bottom w:w="150" w:type="dxa"/>
              <w:right w:w="150" w:type="dxa"/>
            </w:tcMar>
          </w:tcPr>
          <w:p w14:paraId="25C50B5F" w14:textId="77777777" w:rsidR="006B743E" w:rsidRPr="006B743E" w:rsidRDefault="006B743E" w:rsidP="00867B59">
            <w:pPr>
              <w:spacing w:before="120" w:after="120" w:line="336" w:lineRule="auto"/>
              <w:rPr>
                <w:rFonts w:ascii="Times New Roman" w:hAnsi="Times New Roman" w:cs="Times New Roman"/>
                <w:sz w:val="20"/>
              </w:rPr>
            </w:pPr>
            <w:r w:rsidRPr="006B743E">
              <w:rPr>
                <w:rFonts w:ascii="Times New Roman" w:eastAsia="Canva Sans" w:hAnsi="Times New Roman" w:cs="Times New Roman"/>
                <w:color w:val="000000"/>
                <w:sz w:val="20"/>
              </w:rPr>
              <w:t xml:space="preserve">High-Contrast Themes </w:t>
            </w:r>
          </w:p>
        </w:tc>
        <w:tc>
          <w:tcPr>
            <w:tcW w:w="3010" w:type="dxa"/>
            <w:tcMar>
              <w:top w:w="150" w:type="dxa"/>
              <w:left w:w="150" w:type="dxa"/>
              <w:bottom w:w="150" w:type="dxa"/>
              <w:right w:w="150" w:type="dxa"/>
            </w:tcMar>
          </w:tcPr>
          <w:p w14:paraId="135200E6" w14:textId="77777777" w:rsidR="006B743E" w:rsidRPr="006B743E" w:rsidRDefault="006B743E" w:rsidP="00867B59">
            <w:pPr>
              <w:spacing w:before="120" w:after="120" w:line="336" w:lineRule="auto"/>
              <w:rPr>
                <w:rFonts w:ascii="Times New Roman" w:hAnsi="Times New Roman" w:cs="Times New Roman"/>
                <w:sz w:val="20"/>
              </w:rPr>
            </w:pPr>
            <w:r w:rsidRPr="006B743E">
              <w:rPr>
                <w:rFonts w:ascii="Times New Roman" w:eastAsia="Canva Sans" w:hAnsi="Times New Roman" w:cs="Times New Roman"/>
                <w:color w:val="000000"/>
                <w:sz w:val="20"/>
              </w:rPr>
              <w:t xml:space="preserve">Increases contrast between text and background. </w:t>
            </w:r>
          </w:p>
        </w:tc>
        <w:tc>
          <w:tcPr>
            <w:tcW w:w="3010" w:type="dxa"/>
            <w:tcMar>
              <w:top w:w="150" w:type="dxa"/>
              <w:left w:w="150" w:type="dxa"/>
              <w:bottom w:w="150" w:type="dxa"/>
              <w:right w:w="150" w:type="dxa"/>
            </w:tcMar>
          </w:tcPr>
          <w:p w14:paraId="4BF932AC" w14:textId="77777777" w:rsidR="006B743E" w:rsidRPr="006B743E" w:rsidRDefault="006B743E" w:rsidP="00867B59">
            <w:pPr>
              <w:spacing w:before="120" w:after="120" w:line="336" w:lineRule="auto"/>
              <w:rPr>
                <w:rFonts w:ascii="Times New Roman" w:hAnsi="Times New Roman" w:cs="Times New Roman"/>
                <w:sz w:val="20"/>
              </w:rPr>
            </w:pPr>
            <w:r w:rsidRPr="006B743E">
              <w:rPr>
                <w:rFonts w:ascii="Times New Roman" w:eastAsia="Canva Sans" w:hAnsi="Times New Roman" w:cs="Times New Roman"/>
                <w:color w:val="000000"/>
                <w:sz w:val="20"/>
              </w:rPr>
              <w:t xml:space="preserve">Reduces eye strain and improves visibility for users with low vision. </w:t>
            </w:r>
          </w:p>
        </w:tc>
      </w:tr>
      <w:tr w:rsidR="006B743E" w:rsidRPr="006B743E" w14:paraId="4ED153DE" w14:textId="77777777" w:rsidTr="00867B59">
        <w:tc>
          <w:tcPr>
            <w:tcW w:w="3010" w:type="dxa"/>
            <w:tcMar>
              <w:top w:w="150" w:type="dxa"/>
              <w:left w:w="150" w:type="dxa"/>
              <w:bottom w:w="150" w:type="dxa"/>
              <w:right w:w="150" w:type="dxa"/>
            </w:tcMar>
          </w:tcPr>
          <w:p w14:paraId="24426F01" w14:textId="77777777" w:rsidR="006B743E" w:rsidRPr="006B743E" w:rsidRDefault="006B743E" w:rsidP="00867B59">
            <w:pPr>
              <w:spacing w:before="120" w:after="120" w:line="336" w:lineRule="auto"/>
              <w:rPr>
                <w:rFonts w:ascii="Times New Roman" w:hAnsi="Times New Roman" w:cs="Times New Roman"/>
                <w:sz w:val="20"/>
              </w:rPr>
            </w:pPr>
            <w:r w:rsidRPr="006B743E">
              <w:rPr>
                <w:rFonts w:ascii="Times New Roman" w:eastAsia="Canva Sans" w:hAnsi="Times New Roman" w:cs="Times New Roman"/>
                <w:color w:val="000000"/>
                <w:sz w:val="20"/>
              </w:rPr>
              <w:t xml:space="preserve">Braille Display </w:t>
            </w:r>
          </w:p>
        </w:tc>
        <w:tc>
          <w:tcPr>
            <w:tcW w:w="3010" w:type="dxa"/>
            <w:tcMar>
              <w:top w:w="150" w:type="dxa"/>
              <w:left w:w="150" w:type="dxa"/>
              <w:bottom w:w="150" w:type="dxa"/>
              <w:right w:w="150" w:type="dxa"/>
            </w:tcMar>
          </w:tcPr>
          <w:p w14:paraId="23A94771" w14:textId="77777777" w:rsidR="006B743E" w:rsidRPr="006B743E" w:rsidRDefault="006B743E" w:rsidP="00867B59">
            <w:pPr>
              <w:spacing w:before="120" w:after="120" w:line="336" w:lineRule="auto"/>
              <w:rPr>
                <w:rFonts w:ascii="Times New Roman" w:hAnsi="Times New Roman" w:cs="Times New Roman"/>
                <w:sz w:val="20"/>
              </w:rPr>
            </w:pPr>
            <w:r w:rsidRPr="006B743E">
              <w:rPr>
                <w:rFonts w:ascii="Times New Roman" w:eastAsia="Canva Sans" w:hAnsi="Times New Roman" w:cs="Times New Roman"/>
                <w:color w:val="000000"/>
                <w:sz w:val="20"/>
              </w:rPr>
              <w:t xml:space="preserve">Convert digital data into refreshable Braille characters for reading and interacting with digital content. </w:t>
            </w:r>
          </w:p>
        </w:tc>
        <w:tc>
          <w:tcPr>
            <w:tcW w:w="3010" w:type="dxa"/>
            <w:tcMar>
              <w:top w:w="150" w:type="dxa"/>
              <w:left w:w="150" w:type="dxa"/>
              <w:bottom w:w="150" w:type="dxa"/>
              <w:right w:w="150" w:type="dxa"/>
            </w:tcMar>
          </w:tcPr>
          <w:p w14:paraId="302677DE" w14:textId="38DA08CC" w:rsidR="006B743E" w:rsidRPr="006B743E" w:rsidRDefault="006B743E" w:rsidP="00867B59">
            <w:pPr>
              <w:spacing w:before="120" w:after="120" w:line="336" w:lineRule="auto"/>
              <w:rPr>
                <w:rFonts w:ascii="Times New Roman" w:hAnsi="Times New Roman" w:cs="Times New Roman"/>
                <w:sz w:val="20"/>
              </w:rPr>
            </w:pPr>
            <w:r w:rsidRPr="006B743E">
              <w:rPr>
                <w:rFonts w:ascii="Times New Roman" w:eastAsia="Canva Sans" w:hAnsi="Times New Roman" w:cs="Times New Roman"/>
                <w:color w:val="000000"/>
                <w:sz w:val="20"/>
              </w:rPr>
              <w:t>Blind users can read and interact with digital content using Braille</w:t>
            </w:r>
            <w:r w:rsidR="00E926C6">
              <w:rPr>
                <w:rFonts w:ascii="Times New Roman" w:eastAsia="Canva Sans" w:hAnsi="Times New Roman" w:cs="Times New Roman"/>
                <w:color w:val="000000"/>
                <w:sz w:val="20"/>
              </w:rPr>
              <w:t xml:space="preserve"> (Pandey et al., 2021).</w:t>
            </w:r>
            <w:r w:rsidRPr="006B743E">
              <w:rPr>
                <w:rFonts w:ascii="Times New Roman" w:eastAsia="Canva Sans" w:hAnsi="Times New Roman" w:cs="Times New Roman"/>
                <w:color w:val="000000"/>
                <w:sz w:val="20"/>
              </w:rPr>
              <w:t xml:space="preserve"> </w:t>
            </w:r>
          </w:p>
        </w:tc>
      </w:tr>
    </w:tbl>
    <w:p w14:paraId="62FF8850" w14:textId="77777777" w:rsidR="006B743E" w:rsidRPr="006B743E" w:rsidRDefault="006B743E" w:rsidP="006B743E">
      <w:pPr>
        <w:spacing w:before="100" w:beforeAutospacing="1" w:after="120" w:line="240" w:lineRule="auto"/>
        <w:ind w:left="720" w:firstLine="720"/>
        <w:jc w:val="both"/>
        <w:rPr>
          <w:rFonts w:ascii="Times New Roman" w:hAnsi="Times New Roman" w:cs="Times New Roman"/>
          <w:sz w:val="20"/>
        </w:rPr>
      </w:pPr>
    </w:p>
    <w:p w14:paraId="497A255B" w14:textId="77777777" w:rsidR="006B743E" w:rsidRPr="00E27619" w:rsidRDefault="006B743E" w:rsidP="00DF4666">
      <w:pPr>
        <w:spacing w:before="100" w:beforeAutospacing="1" w:after="0" w:line="240" w:lineRule="auto"/>
        <w:ind w:left="1440"/>
        <w:rPr>
          <w:rFonts w:ascii="Times New Roman" w:eastAsia="Canva Sans" w:hAnsi="Times New Roman" w:cs="Times New Roman"/>
          <w:color w:val="222222"/>
          <w:sz w:val="20"/>
        </w:rPr>
      </w:pPr>
    </w:p>
    <w:p w14:paraId="20AA7D4D" w14:textId="77777777" w:rsidR="00973747" w:rsidRDefault="00973747" w:rsidP="00BC0B73">
      <w:pPr>
        <w:spacing w:before="100" w:beforeAutospacing="1" w:after="120" w:line="240" w:lineRule="auto"/>
        <w:jc w:val="both"/>
        <w:rPr>
          <w:rFonts w:ascii="Times New Roman" w:eastAsia="Canva Sans Bold" w:hAnsi="Times New Roman" w:cs="Times New Roman"/>
          <w:b/>
          <w:bCs/>
          <w:color w:val="1F1F1F"/>
          <w:sz w:val="20"/>
        </w:rPr>
      </w:pPr>
    </w:p>
    <w:p w14:paraId="4BF45A01" w14:textId="4B01D739" w:rsidR="006D765D" w:rsidRPr="00E27619" w:rsidRDefault="006D765D" w:rsidP="00BC0B73">
      <w:pPr>
        <w:spacing w:before="100" w:beforeAutospacing="1" w:after="120" w:line="240" w:lineRule="auto"/>
        <w:jc w:val="both"/>
        <w:rPr>
          <w:rFonts w:ascii="Times New Roman" w:eastAsia="Canva Sans" w:hAnsi="Times New Roman" w:cs="Times New Roman"/>
          <w:color w:val="222222"/>
          <w:sz w:val="20"/>
        </w:rPr>
      </w:pPr>
      <w:r w:rsidRPr="00E27619">
        <w:rPr>
          <w:rFonts w:ascii="Times New Roman" w:eastAsia="Canva Sans Bold" w:hAnsi="Times New Roman" w:cs="Times New Roman"/>
          <w:b/>
          <w:bCs/>
          <w:color w:val="1F1F1F"/>
          <w:sz w:val="20"/>
        </w:rPr>
        <w:lastRenderedPageBreak/>
        <w:t>2.2 Auditory Impairments</w:t>
      </w:r>
    </w:p>
    <w:p w14:paraId="782DA78F" w14:textId="2813950D" w:rsidR="006D765D" w:rsidRPr="00E27619" w:rsidRDefault="006D765D" w:rsidP="00BC0B73">
      <w:pPr>
        <w:spacing w:before="100" w:beforeAutospacing="1" w:after="120" w:line="240" w:lineRule="auto"/>
        <w:jc w:val="both"/>
        <w:rPr>
          <w:rFonts w:ascii="Times New Roman" w:hAnsi="Times New Roman" w:cs="Times New Roman"/>
          <w:sz w:val="20"/>
        </w:rPr>
      </w:pPr>
      <w:r w:rsidRPr="00E27619">
        <w:rPr>
          <w:rFonts w:ascii="Times New Roman" w:eastAsia="Canva Sans" w:hAnsi="Times New Roman" w:cs="Times New Roman"/>
          <w:color w:val="1F1F1F"/>
          <w:sz w:val="20"/>
        </w:rPr>
        <w:t>A variety of conditions can impair a person's ability to perceive and interpret sound, which is known as auditory impairments. This section examines the various assistive technologies that help people with hearing difficulties communicate, the types and severity of auditory impairments, and the difficulties associated with using operating systems.</w:t>
      </w:r>
    </w:p>
    <w:p w14:paraId="7E7BE8BD" w14:textId="77777777" w:rsidR="006F4D41" w:rsidRDefault="006F4D41" w:rsidP="00985FBD">
      <w:pPr>
        <w:spacing w:before="100" w:beforeAutospacing="1" w:after="120" w:line="240" w:lineRule="auto"/>
        <w:ind w:left="1200" w:firstLine="240"/>
        <w:rPr>
          <w:rFonts w:ascii="Times New Roman" w:eastAsia="Canva Sans Bold" w:hAnsi="Times New Roman" w:cs="Times New Roman"/>
          <w:i/>
          <w:iCs/>
          <w:color w:val="1F1F1F"/>
          <w:sz w:val="20"/>
        </w:rPr>
      </w:pPr>
    </w:p>
    <w:p w14:paraId="0A8218EE" w14:textId="19702659" w:rsidR="006D765D" w:rsidRPr="00E27619" w:rsidRDefault="006D765D" w:rsidP="00BC0B73">
      <w:pPr>
        <w:spacing w:before="100" w:beforeAutospacing="1" w:after="120" w:line="240" w:lineRule="auto"/>
        <w:ind w:left="1200" w:firstLine="240"/>
        <w:jc w:val="both"/>
        <w:rPr>
          <w:rFonts w:ascii="Times New Roman" w:hAnsi="Times New Roman" w:cs="Times New Roman"/>
          <w:i/>
          <w:iCs/>
          <w:sz w:val="20"/>
        </w:rPr>
      </w:pPr>
      <w:r w:rsidRPr="00E27619">
        <w:rPr>
          <w:rFonts w:ascii="Times New Roman" w:eastAsia="Canva Sans Bold" w:hAnsi="Times New Roman" w:cs="Times New Roman"/>
          <w:i/>
          <w:iCs/>
          <w:color w:val="1F1F1F"/>
          <w:sz w:val="20"/>
        </w:rPr>
        <w:t>2.2.1 Types and Severity of Auditory Impairments</w:t>
      </w:r>
    </w:p>
    <w:p w14:paraId="3C031F3A" w14:textId="25362931" w:rsidR="006D765D" w:rsidRPr="00E27619" w:rsidRDefault="006D765D" w:rsidP="00BC0B73">
      <w:pPr>
        <w:spacing w:before="100" w:beforeAutospacing="1" w:after="120" w:line="240" w:lineRule="auto"/>
        <w:ind w:left="1440"/>
        <w:jc w:val="both"/>
        <w:rPr>
          <w:rFonts w:ascii="Times New Roman" w:hAnsi="Times New Roman" w:cs="Times New Roman"/>
          <w:sz w:val="20"/>
        </w:rPr>
      </w:pPr>
      <w:r w:rsidRPr="00E27619">
        <w:rPr>
          <w:rFonts w:ascii="Times New Roman" w:eastAsia="Canva Sans Italics" w:hAnsi="Times New Roman" w:cs="Times New Roman"/>
          <w:i/>
          <w:iCs/>
          <w:color w:val="1F1F1F"/>
          <w:sz w:val="20"/>
        </w:rPr>
        <w:t>Hearing Loss</w:t>
      </w:r>
      <w:r w:rsidRPr="00E27619">
        <w:rPr>
          <w:rFonts w:ascii="Times New Roman" w:eastAsia="Canva Sans" w:hAnsi="Times New Roman" w:cs="Times New Roman"/>
          <w:color w:val="1F1F1F"/>
          <w:sz w:val="20"/>
        </w:rPr>
        <w:t>: a range which includes profound deafness and mild difficulties perceiving faint sounds. It may be sensorineural (inner ear or auditory nerve), conductive (outer or middle ear), or a combination of the two (</w:t>
      </w:r>
      <w:r w:rsidRPr="00E27619">
        <w:rPr>
          <w:rFonts w:ascii="Times New Roman" w:eastAsia="Canva Sans" w:hAnsi="Times New Roman" w:cs="Times New Roman"/>
          <w:color w:val="222222"/>
          <w:sz w:val="20"/>
        </w:rPr>
        <w:t>Lindblad et al., 2014)</w:t>
      </w:r>
      <w:r w:rsidR="007021D3">
        <w:rPr>
          <w:rFonts w:ascii="Times New Roman" w:eastAsia="Canva Sans" w:hAnsi="Times New Roman" w:cs="Times New Roman"/>
          <w:color w:val="222222"/>
          <w:sz w:val="20"/>
        </w:rPr>
        <w:t>.</w:t>
      </w:r>
    </w:p>
    <w:p w14:paraId="5ED1D9D2" w14:textId="074221BC" w:rsidR="006D765D" w:rsidRPr="00E27619" w:rsidRDefault="006D765D" w:rsidP="00BC0B73">
      <w:pPr>
        <w:spacing w:before="100" w:beforeAutospacing="1" w:after="120" w:line="240" w:lineRule="auto"/>
        <w:ind w:left="1440"/>
        <w:rPr>
          <w:rFonts w:ascii="Times New Roman" w:hAnsi="Times New Roman" w:cs="Times New Roman"/>
          <w:sz w:val="20"/>
        </w:rPr>
      </w:pPr>
      <w:r w:rsidRPr="00E27619">
        <w:rPr>
          <w:rFonts w:ascii="Times New Roman" w:eastAsia="Canva Sans Italics" w:hAnsi="Times New Roman" w:cs="Times New Roman"/>
          <w:i/>
          <w:iCs/>
          <w:color w:val="1F1F1F"/>
          <w:sz w:val="20"/>
        </w:rPr>
        <w:t>Deafness</w:t>
      </w:r>
      <w:r w:rsidRPr="00E27619">
        <w:rPr>
          <w:rFonts w:ascii="Times New Roman" w:eastAsia="Canva Sans" w:hAnsi="Times New Roman" w:cs="Times New Roman"/>
          <w:color w:val="1F1F1F"/>
          <w:sz w:val="20"/>
        </w:rPr>
        <w:t>: Total or almost total loss of ability to perceive sound. Deafness can develop later in life as a result of disease, trauma, or exposure to loud noises, or it can be congenital (present from birth).</w:t>
      </w:r>
      <w:r w:rsidRPr="00E27619">
        <w:rPr>
          <w:rFonts w:ascii="Times New Roman" w:eastAsia="Canva Sans" w:hAnsi="Times New Roman" w:cs="Times New Roman"/>
          <w:color w:val="1F1F1F"/>
          <w:sz w:val="20"/>
        </w:rPr>
        <w:br/>
      </w:r>
      <w:r w:rsidRPr="00E27619">
        <w:rPr>
          <w:rFonts w:ascii="Times New Roman" w:eastAsia="Canva Sans" w:hAnsi="Times New Roman" w:cs="Times New Roman"/>
          <w:color w:val="1F1F1F"/>
          <w:sz w:val="20"/>
        </w:rPr>
        <w:br/>
      </w:r>
      <w:r w:rsidRPr="00E27619">
        <w:rPr>
          <w:rFonts w:ascii="Times New Roman" w:eastAsia="Canva Sans Italics" w:hAnsi="Times New Roman" w:cs="Times New Roman"/>
          <w:i/>
          <w:iCs/>
          <w:color w:val="1F1F1F"/>
          <w:sz w:val="20"/>
        </w:rPr>
        <w:t>Tinnitus</w:t>
      </w:r>
      <w:r w:rsidRPr="00E27619">
        <w:rPr>
          <w:rFonts w:ascii="Times New Roman" w:eastAsia="Canva Sans" w:hAnsi="Times New Roman" w:cs="Times New Roman"/>
          <w:color w:val="1F1F1F"/>
          <w:sz w:val="20"/>
        </w:rPr>
        <w:t>: The experience of hearing noises in the ears, such as buzzing, hissing, or ringing, even in the absence of outside sounds (</w:t>
      </w:r>
      <w:r w:rsidRPr="00E27619">
        <w:rPr>
          <w:rFonts w:ascii="Times New Roman" w:eastAsia="Canva Sans" w:hAnsi="Times New Roman" w:cs="Times New Roman"/>
          <w:color w:val="222222"/>
          <w:sz w:val="20"/>
        </w:rPr>
        <w:t xml:space="preserve">Tyler </w:t>
      </w:r>
      <w:r w:rsidR="007021D3">
        <w:rPr>
          <w:rFonts w:ascii="Times New Roman" w:eastAsia="Canva Sans" w:hAnsi="Times New Roman" w:cs="Times New Roman"/>
          <w:color w:val="222222"/>
          <w:sz w:val="20"/>
        </w:rPr>
        <w:t>et al</w:t>
      </w:r>
      <w:r w:rsidRPr="00E27619">
        <w:rPr>
          <w:rFonts w:ascii="Times New Roman" w:eastAsia="Canva Sans" w:hAnsi="Times New Roman" w:cs="Times New Roman"/>
          <w:color w:val="222222"/>
          <w:sz w:val="20"/>
        </w:rPr>
        <w:t>., 1983)</w:t>
      </w:r>
      <w:r w:rsidR="007021D3">
        <w:rPr>
          <w:rFonts w:ascii="Times New Roman" w:eastAsia="Canva Sans" w:hAnsi="Times New Roman" w:cs="Times New Roman"/>
          <w:color w:val="222222"/>
          <w:sz w:val="20"/>
        </w:rPr>
        <w:t>.</w:t>
      </w:r>
      <w:r w:rsidRPr="00E27619">
        <w:rPr>
          <w:rFonts w:ascii="Times New Roman" w:eastAsia="Canva Sans" w:hAnsi="Times New Roman" w:cs="Times New Roman"/>
          <w:color w:val="1F1F1F"/>
          <w:sz w:val="20"/>
        </w:rPr>
        <w:br/>
      </w:r>
      <w:r w:rsidRPr="00E27619">
        <w:rPr>
          <w:rFonts w:ascii="Times New Roman" w:eastAsia="Canva Sans" w:hAnsi="Times New Roman" w:cs="Times New Roman"/>
          <w:color w:val="1F1F1F"/>
          <w:sz w:val="20"/>
        </w:rPr>
        <w:br/>
      </w:r>
      <w:r w:rsidRPr="00E27619">
        <w:rPr>
          <w:rFonts w:ascii="Times New Roman" w:eastAsia="Canva Sans Italics" w:hAnsi="Times New Roman" w:cs="Times New Roman"/>
          <w:i/>
          <w:iCs/>
          <w:color w:val="1F1F1F"/>
          <w:sz w:val="20"/>
        </w:rPr>
        <w:t>Audit</w:t>
      </w:r>
      <w:r w:rsidR="0068004A" w:rsidRPr="00E27619">
        <w:rPr>
          <w:rFonts w:ascii="Times New Roman" w:eastAsia="Canva Sans Italics" w:hAnsi="Times New Roman" w:cs="Times New Roman"/>
          <w:i/>
          <w:iCs/>
          <w:color w:val="1F1F1F"/>
          <w:sz w:val="20"/>
        </w:rPr>
        <w:t>o</w:t>
      </w:r>
      <w:r w:rsidRPr="00E27619">
        <w:rPr>
          <w:rFonts w:ascii="Times New Roman" w:eastAsia="Canva Sans Italics" w:hAnsi="Times New Roman" w:cs="Times New Roman"/>
          <w:i/>
          <w:iCs/>
          <w:color w:val="1F1F1F"/>
          <w:sz w:val="20"/>
        </w:rPr>
        <w:t>ry Processing Disorder</w:t>
      </w:r>
      <w:r w:rsidRPr="00E27619">
        <w:rPr>
          <w:rFonts w:ascii="Times New Roman" w:eastAsia="Canva Sans" w:hAnsi="Times New Roman" w:cs="Times New Roman"/>
          <w:color w:val="1F1F1F"/>
          <w:sz w:val="20"/>
        </w:rPr>
        <w:t>: Hearing normal or nearly normal but having trouble understanding spoken language is known as Auditory Processing Disorder (APD). People with APD may find it difficult to distinguish between similar sounds or to follow conversations, particularly in noisy settings.</w:t>
      </w:r>
    </w:p>
    <w:p w14:paraId="339E40C1" w14:textId="5AADA593" w:rsidR="006D765D" w:rsidRPr="00E27619" w:rsidRDefault="00597C72" w:rsidP="00D971C7">
      <w:pPr>
        <w:spacing w:before="100" w:beforeAutospacing="1" w:after="120" w:line="240" w:lineRule="auto"/>
        <w:jc w:val="center"/>
        <w:rPr>
          <w:rFonts w:ascii="Times New Roman" w:hAnsi="Times New Roman" w:cs="Times New Roman"/>
          <w:sz w:val="20"/>
        </w:rPr>
      </w:pPr>
      <w:r w:rsidRPr="00E27619">
        <w:rPr>
          <w:rFonts w:ascii="Times New Roman" w:hAnsi="Times New Roman" w:cs="Times New Roman"/>
          <w:noProof/>
          <w:sz w:val="20"/>
        </w:rPr>
        <w:drawing>
          <wp:inline distT="0" distB="0" distL="0" distR="0" wp14:anchorId="4DBA1BF8" wp14:editId="70E61BA1">
            <wp:extent cx="4044950" cy="1479550"/>
            <wp:effectExtent l="0" t="0" r="0" b="6350"/>
            <wp:docPr id="434734613" name="Drawing 0" descr="6482db1d9db9e16952a99807c8b7e9bf.png"/>
            <wp:cNvGraphicFramePr/>
            <a:graphic xmlns:a="http://schemas.openxmlformats.org/drawingml/2006/main">
              <a:graphicData uri="http://schemas.openxmlformats.org/drawingml/2006/picture">
                <pic:pic xmlns:pic="http://schemas.openxmlformats.org/drawingml/2006/picture">
                  <pic:nvPicPr>
                    <pic:cNvPr id="0" name="Picture 0" descr="6482db1d9db9e16952a99807c8b7e9bf.png"/>
                    <pic:cNvPicPr>
                      <a:picLocks noChangeAspect="1"/>
                    </pic:cNvPicPr>
                  </pic:nvPicPr>
                  <pic:blipFill>
                    <a:blip r:embed="rId11"/>
                    <a:stretch>
                      <a:fillRect/>
                    </a:stretch>
                  </pic:blipFill>
                  <pic:spPr>
                    <a:xfrm>
                      <a:off x="0" y="0"/>
                      <a:ext cx="4044950" cy="1479550"/>
                    </a:xfrm>
                    <a:prstGeom prst="rect">
                      <a:avLst/>
                    </a:prstGeom>
                  </pic:spPr>
                </pic:pic>
              </a:graphicData>
            </a:graphic>
          </wp:inline>
        </w:drawing>
      </w:r>
    </w:p>
    <w:p w14:paraId="5927026E" w14:textId="480FB466" w:rsidR="006D765D" w:rsidRPr="00E27619" w:rsidRDefault="000A59B1" w:rsidP="00D971C7">
      <w:pPr>
        <w:spacing w:before="100" w:beforeAutospacing="1" w:after="120" w:line="240" w:lineRule="auto"/>
        <w:jc w:val="center"/>
        <w:rPr>
          <w:rFonts w:ascii="Times New Roman" w:hAnsi="Times New Roman" w:cs="Times New Roman"/>
          <w:b/>
          <w:bCs/>
          <w:sz w:val="20"/>
        </w:rPr>
      </w:pPr>
      <w:r w:rsidRPr="00E27619">
        <w:rPr>
          <w:rFonts w:ascii="Times New Roman" w:hAnsi="Times New Roman" w:cs="Times New Roman"/>
          <w:b/>
          <w:bCs/>
          <w:sz w:val="20"/>
        </w:rPr>
        <w:t xml:space="preserve">Fig </w:t>
      </w:r>
      <w:r w:rsidR="006F4D41">
        <w:rPr>
          <w:rFonts w:ascii="Times New Roman" w:hAnsi="Times New Roman" w:cs="Times New Roman"/>
          <w:b/>
          <w:bCs/>
          <w:sz w:val="20"/>
        </w:rPr>
        <w:t>1</w:t>
      </w:r>
      <w:r w:rsidRPr="00E27619">
        <w:rPr>
          <w:rFonts w:ascii="Times New Roman" w:hAnsi="Times New Roman" w:cs="Times New Roman"/>
          <w:b/>
          <w:bCs/>
          <w:sz w:val="20"/>
        </w:rPr>
        <w:t>.</w:t>
      </w:r>
      <w:r w:rsidR="00E926C6">
        <w:rPr>
          <w:rFonts w:ascii="Times New Roman" w:hAnsi="Times New Roman" w:cs="Times New Roman"/>
          <w:b/>
          <w:bCs/>
          <w:sz w:val="20"/>
        </w:rPr>
        <w:t xml:space="preserve"> </w:t>
      </w:r>
      <w:r w:rsidR="0004299F">
        <w:rPr>
          <w:rFonts w:ascii="Times New Roman" w:hAnsi="Times New Roman" w:cs="Times New Roman"/>
          <w:b/>
          <w:bCs/>
          <w:sz w:val="20"/>
        </w:rPr>
        <w:t>Normal Hearing vs Hearing Impaired</w:t>
      </w:r>
    </w:p>
    <w:p w14:paraId="4DB03FD6" w14:textId="7061B8E2" w:rsidR="006D765D" w:rsidRPr="00E27619" w:rsidRDefault="006D765D" w:rsidP="00BC0B73">
      <w:pPr>
        <w:spacing w:before="100" w:beforeAutospacing="1" w:after="120" w:line="240" w:lineRule="auto"/>
        <w:ind w:left="720" w:firstLine="720"/>
        <w:jc w:val="both"/>
        <w:rPr>
          <w:rFonts w:ascii="Times New Roman" w:hAnsi="Times New Roman" w:cs="Times New Roman"/>
          <w:i/>
          <w:iCs/>
          <w:sz w:val="20"/>
        </w:rPr>
      </w:pPr>
      <w:r w:rsidRPr="00E27619">
        <w:rPr>
          <w:rFonts w:ascii="Times New Roman" w:eastAsia="Canva Sans Bold" w:hAnsi="Times New Roman" w:cs="Times New Roman"/>
          <w:i/>
          <w:iCs/>
          <w:color w:val="1F1F1F"/>
          <w:sz w:val="20"/>
        </w:rPr>
        <w:t>2.2.2 Challenges Faced in Operating System Usage</w:t>
      </w:r>
    </w:p>
    <w:p w14:paraId="7D8DCC8E" w14:textId="301FA5C0" w:rsidR="006D765D" w:rsidRPr="00E27619" w:rsidRDefault="006D765D" w:rsidP="00B45BF1">
      <w:pPr>
        <w:spacing w:before="100" w:beforeAutospacing="1" w:after="120" w:line="240" w:lineRule="auto"/>
        <w:ind w:left="1440"/>
        <w:rPr>
          <w:rFonts w:ascii="Times New Roman" w:hAnsi="Times New Roman" w:cs="Times New Roman"/>
          <w:sz w:val="20"/>
        </w:rPr>
      </w:pPr>
      <w:r w:rsidRPr="00E27619">
        <w:rPr>
          <w:rFonts w:ascii="Times New Roman" w:eastAsia="Canva Sans" w:hAnsi="Times New Roman" w:cs="Times New Roman"/>
          <w:color w:val="1F1F1F"/>
          <w:sz w:val="20"/>
        </w:rPr>
        <w:t xml:space="preserve">There are a number of difficulties that arise when using computer and mobile operating systems for people with hearing impairments. </w:t>
      </w:r>
      <w:r w:rsidRPr="00E27619">
        <w:rPr>
          <w:rFonts w:ascii="Times New Roman" w:eastAsia="Canva Sans" w:hAnsi="Times New Roman" w:cs="Times New Roman"/>
          <w:color w:val="1F1F1F"/>
          <w:sz w:val="20"/>
        </w:rPr>
        <w:br/>
        <w:t xml:space="preserve"> </w:t>
      </w:r>
      <w:r w:rsidRPr="00E27619">
        <w:rPr>
          <w:rFonts w:ascii="Times New Roman" w:eastAsia="Canva Sans" w:hAnsi="Times New Roman" w:cs="Times New Roman"/>
          <w:color w:val="1F1F1F"/>
          <w:sz w:val="20"/>
        </w:rPr>
        <w:br/>
      </w:r>
      <w:r w:rsidRPr="00E27619">
        <w:rPr>
          <w:rFonts w:ascii="Times New Roman" w:eastAsia="Canva Sans Italics" w:hAnsi="Times New Roman" w:cs="Times New Roman"/>
          <w:i/>
          <w:iCs/>
          <w:color w:val="1F1F1F"/>
          <w:sz w:val="20"/>
        </w:rPr>
        <w:t>Hearing audio cues is difficult</w:t>
      </w:r>
      <w:r w:rsidRPr="00E27619">
        <w:rPr>
          <w:rFonts w:ascii="Times New Roman" w:eastAsia="Canva Sans" w:hAnsi="Times New Roman" w:cs="Times New Roman"/>
          <w:color w:val="1F1F1F"/>
          <w:sz w:val="20"/>
        </w:rPr>
        <w:t>: Alerts, notifications, and sound effects could go completely unnoticed, causing one to become unaware of system messages or actions (</w:t>
      </w:r>
      <w:proofErr w:type="spellStart"/>
      <w:r w:rsidRPr="00E27619">
        <w:rPr>
          <w:rFonts w:ascii="Times New Roman" w:eastAsia="Canva Sans" w:hAnsi="Times New Roman" w:cs="Times New Roman"/>
          <w:color w:val="222222"/>
          <w:sz w:val="20"/>
        </w:rPr>
        <w:t>Bijjarapu</w:t>
      </w:r>
      <w:proofErr w:type="spellEnd"/>
      <w:r w:rsidRPr="00E27619">
        <w:rPr>
          <w:rFonts w:ascii="Times New Roman" w:eastAsia="Canva Sans" w:hAnsi="Times New Roman" w:cs="Times New Roman"/>
          <w:color w:val="222222"/>
          <w:sz w:val="20"/>
        </w:rPr>
        <w:t xml:space="preserve"> et al., 2023)</w:t>
      </w:r>
      <w:r w:rsidR="007021D3">
        <w:rPr>
          <w:rFonts w:ascii="Times New Roman" w:eastAsia="Canva Sans" w:hAnsi="Times New Roman" w:cs="Times New Roman"/>
          <w:color w:val="222222"/>
          <w:sz w:val="20"/>
        </w:rPr>
        <w:t>.</w:t>
      </w:r>
      <w:r w:rsidRPr="00E27619">
        <w:rPr>
          <w:rFonts w:ascii="Times New Roman" w:eastAsia="Canva Sans" w:hAnsi="Times New Roman" w:cs="Times New Roman"/>
          <w:color w:val="1F1F1F"/>
          <w:sz w:val="20"/>
        </w:rPr>
        <w:br/>
      </w:r>
      <w:r w:rsidRPr="00E27619">
        <w:rPr>
          <w:rFonts w:ascii="Times New Roman" w:eastAsia="Canva Sans" w:hAnsi="Times New Roman" w:cs="Times New Roman"/>
          <w:color w:val="1F1F1F"/>
          <w:sz w:val="20"/>
        </w:rPr>
        <w:br/>
      </w:r>
      <w:r w:rsidRPr="00E27619">
        <w:rPr>
          <w:rFonts w:ascii="Times New Roman" w:eastAsia="Canva Sans Italics" w:hAnsi="Times New Roman" w:cs="Times New Roman"/>
          <w:i/>
          <w:iCs/>
          <w:color w:val="1F1F1F"/>
          <w:sz w:val="20"/>
        </w:rPr>
        <w:t>Comprehending spoken audio</w:t>
      </w:r>
      <w:r w:rsidRPr="00E27619">
        <w:rPr>
          <w:rFonts w:ascii="Times New Roman" w:eastAsia="Canva Sans" w:hAnsi="Times New Roman" w:cs="Times New Roman"/>
          <w:color w:val="1F1F1F"/>
          <w:sz w:val="20"/>
        </w:rPr>
        <w:t xml:space="preserve">: The user experience may be hampered by issues with voice chat, listening to multimedia content, or following audio instructions. </w:t>
      </w:r>
      <w:r w:rsidRPr="00E27619">
        <w:rPr>
          <w:rFonts w:ascii="Times New Roman" w:eastAsia="Canva Sans" w:hAnsi="Times New Roman" w:cs="Times New Roman"/>
          <w:color w:val="1F1F1F"/>
          <w:sz w:val="20"/>
        </w:rPr>
        <w:br/>
      </w:r>
      <w:r w:rsidRPr="00E27619">
        <w:rPr>
          <w:rFonts w:ascii="Times New Roman" w:eastAsia="Canva Sans" w:hAnsi="Times New Roman" w:cs="Times New Roman"/>
          <w:color w:val="1F1F1F"/>
          <w:sz w:val="20"/>
        </w:rPr>
        <w:br/>
      </w:r>
      <w:r w:rsidRPr="00E27619">
        <w:rPr>
          <w:rFonts w:ascii="Times New Roman" w:eastAsia="Canva Sans Italics" w:hAnsi="Times New Roman" w:cs="Times New Roman"/>
          <w:i/>
          <w:iCs/>
          <w:color w:val="1F1F1F"/>
          <w:sz w:val="20"/>
        </w:rPr>
        <w:t>Distinguishing between sounds in noisy environments</w:t>
      </w:r>
      <w:r w:rsidRPr="00E27619">
        <w:rPr>
          <w:rFonts w:ascii="Times New Roman" w:eastAsia="Canva Sans" w:hAnsi="Times New Roman" w:cs="Times New Roman"/>
          <w:color w:val="1F1F1F"/>
          <w:sz w:val="20"/>
        </w:rPr>
        <w:t>: Background noise can greatly obscure system and speech sounds, making it difficult to comprehend information.</w:t>
      </w:r>
    </w:p>
    <w:p w14:paraId="046D95E5" w14:textId="773787CF" w:rsidR="006D765D" w:rsidRPr="00E27619" w:rsidRDefault="006D765D" w:rsidP="00BC0B73">
      <w:pPr>
        <w:spacing w:before="100" w:beforeAutospacing="1" w:after="120" w:line="240" w:lineRule="auto"/>
        <w:ind w:left="720" w:firstLine="720"/>
        <w:jc w:val="both"/>
        <w:rPr>
          <w:rFonts w:ascii="Times New Roman" w:hAnsi="Times New Roman" w:cs="Times New Roman"/>
          <w:i/>
          <w:iCs/>
          <w:sz w:val="20"/>
        </w:rPr>
      </w:pPr>
      <w:r w:rsidRPr="00E27619">
        <w:rPr>
          <w:rFonts w:ascii="Times New Roman" w:eastAsia="Canva Sans Bold" w:hAnsi="Times New Roman" w:cs="Times New Roman"/>
          <w:i/>
          <w:iCs/>
          <w:color w:val="1F1F1F"/>
          <w:sz w:val="20"/>
        </w:rPr>
        <w:lastRenderedPageBreak/>
        <w:t>2.2.3 Assistive Technologies and Solutions</w:t>
      </w:r>
    </w:p>
    <w:p w14:paraId="7B1C16E7" w14:textId="286201A4" w:rsidR="006D765D" w:rsidRPr="00E27619" w:rsidRDefault="006D765D" w:rsidP="00B45BF1">
      <w:pPr>
        <w:spacing w:before="100" w:beforeAutospacing="1" w:after="120" w:line="240" w:lineRule="auto"/>
        <w:ind w:left="1440"/>
        <w:rPr>
          <w:rFonts w:ascii="Times New Roman" w:hAnsi="Times New Roman" w:cs="Times New Roman"/>
          <w:sz w:val="20"/>
        </w:rPr>
      </w:pPr>
      <w:r w:rsidRPr="00E27619">
        <w:rPr>
          <w:rFonts w:ascii="Times New Roman" w:eastAsia="Canva Sans" w:hAnsi="Times New Roman" w:cs="Times New Roman"/>
          <w:color w:val="000000"/>
          <w:sz w:val="20"/>
        </w:rPr>
        <w:t xml:space="preserve">Fortunately, there are a number of assistive technologies that enable people who are hard of hearing to use operating systems efficiently. </w:t>
      </w:r>
      <w:r w:rsidRPr="00E27619">
        <w:rPr>
          <w:rFonts w:ascii="Times New Roman" w:eastAsia="Canva Sans" w:hAnsi="Times New Roman" w:cs="Times New Roman"/>
          <w:color w:val="000000"/>
          <w:sz w:val="20"/>
        </w:rPr>
        <w:br/>
        <w:t xml:space="preserve"> </w:t>
      </w:r>
      <w:r w:rsidRPr="00E27619">
        <w:rPr>
          <w:rFonts w:ascii="Times New Roman" w:eastAsia="Canva Sans" w:hAnsi="Times New Roman" w:cs="Times New Roman"/>
          <w:color w:val="000000"/>
          <w:sz w:val="20"/>
        </w:rPr>
        <w:br/>
      </w:r>
      <w:r w:rsidRPr="00E27619">
        <w:rPr>
          <w:rFonts w:ascii="Times New Roman" w:eastAsia="Canva Sans Italics" w:hAnsi="Times New Roman" w:cs="Times New Roman"/>
          <w:i/>
          <w:iCs/>
          <w:color w:val="000000"/>
          <w:sz w:val="20"/>
        </w:rPr>
        <w:t>Devices for amplification</w:t>
      </w:r>
      <w:r w:rsidRPr="00E27619">
        <w:rPr>
          <w:rFonts w:ascii="Times New Roman" w:eastAsia="Canva Sans" w:hAnsi="Times New Roman" w:cs="Times New Roman"/>
          <w:color w:val="000000"/>
          <w:sz w:val="20"/>
        </w:rPr>
        <w:t>:</w:t>
      </w:r>
    </w:p>
    <w:p w14:paraId="46E03C43" w14:textId="67845297" w:rsidR="00977A9D" w:rsidRPr="00E27619" w:rsidRDefault="006D765D" w:rsidP="00B45BF1">
      <w:pPr>
        <w:spacing w:before="100" w:beforeAutospacing="1" w:after="120" w:line="240" w:lineRule="auto"/>
        <w:ind w:left="1440"/>
        <w:rPr>
          <w:rFonts w:ascii="Times New Roman" w:eastAsia="Canva Sans" w:hAnsi="Times New Roman" w:cs="Times New Roman"/>
          <w:color w:val="000000"/>
          <w:sz w:val="20"/>
        </w:rPr>
      </w:pPr>
      <w:r w:rsidRPr="00E27619">
        <w:rPr>
          <w:rFonts w:ascii="Times New Roman" w:eastAsia="Canva Sans Italics" w:hAnsi="Times New Roman" w:cs="Times New Roman"/>
          <w:i/>
          <w:iCs/>
          <w:color w:val="000000"/>
          <w:sz w:val="20"/>
        </w:rPr>
        <w:t>Hearing aids</w:t>
      </w:r>
      <w:r w:rsidRPr="00E27619">
        <w:rPr>
          <w:rFonts w:ascii="Times New Roman" w:eastAsia="Canva Sans" w:hAnsi="Times New Roman" w:cs="Times New Roman"/>
          <w:color w:val="000000"/>
          <w:sz w:val="20"/>
        </w:rPr>
        <w:t>: For those with mild to severe hearing loss, these are in-the-ear electronic devices that amplify sound (</w:t>
      </w:r>
      <w:r w:rsidRPr="00E27619">
        <w:rPr>
          <w:rFonts w:ascii="Times New Roman" w:eastAsia="Canva Sans" w:hAnsi="Times New Roman" w:cs="Times New Roman"/>
          <w:color w:val="222222"/>
          <w:sz w:val="20"/>
        </w:rPr>
        <w:t>Grimm et al., 2009)</w:t>
      </w:r>
      <w:r w:rsidR="007021D3">
        <w:rPr>
          <w:rFonts w:ascii="Times New Roman" w:eastAsia="Canva Sans" w:hAnsi="Times New Roman" w:cs="Times New Roman"/>
          <w:color w:val="222222"/>
          <w:sz w:val="20"/>
        </w:rPr>
        <w:t>.</w:t>
      </w:r>
    </w:p>
    <w:p w14:paraId="7FA79C44" w14:textId="0F84069E" w:rsidR="006D765D" w:rsidRPr="00E27619" w:rsidRDefault="006D765D" w:rsidP="00B45BF1">
      <w:pPr>
        <w:spacing w:before="100" w:beforeAutospacing="1" w:after="120" w:line="240" w:lineRule="auto"/>
        <w:ind w:left="1440"/>
        <w:jc w:val="both"/>
        <w:rPr>
          <w:rFonts w:ascii="Times New Roman" w:eastAsia="Canva Sans" w:hAnsi="Times New Roman" w:cs="Times New Roman"/>
          <w:color w:val="000000"/>
          <w:sz w:val="20"/>
        </w:rPr>
      </w:pPr>
      <w:r w:rsidRPr="00E27619">
        <w:rPr>
          <w:rFonts w:ascii="Times New Roman" w:eastAsia="Canva Sans Italics" w:hAnsi="Times New Roman" w:cs="Times New Roman"/>
          <w:i/>
          <w:iCs/>
          <w:color w:val="000000"/>
          <w:sz w:val="20"/>
        </w:rPr>
        <w:t>Cochlear implants</w:t>
      </w:r>
      <w:r w:rsidRPr="00E27619">
        <w:rPr>
          <w:rFonts w:ascii="Times New Roman" w:eastAsia="Canva Sans" w:hAnsi="Times New Roman" w:cs="Times New Roman"/>
          <w:color w:val="000000"/>
          <w:sz w:val="20"/>
        </w:rPr>
        <w:t>: For those with severe hearing loss, these are surgically implanted electronic devices that stimulate the auditory nerve directly, avoiding damaged inner ear hair cells.</w:t>
      </w:r>
    </w:p>
    <w:p w14:paraId="27FDF52E" w14:textId="32FF9D27" w:rsidR="004078E1" w:rsidRPr="00E27619" w:rsidRDefault="006D765D" w:rsidP="00B45BF1">
      <w:pPr>
        <w:spacing w:before="100" w:beforeAutospacing="1" w:after="0" w:line="240" w:lineRule="auto"/>
        <w:ind w:left="1440"/>
        <w:jc w:val="both"/>
        <w:rPr>
          <w:rFonts w:ascii="Times New Roman" w:eastAsia="Canva Sans" w:hAnsi="Times New Roman" w:cs="Times New Roman"/>
          <w:color w:val="000000"/>
          <w:sz w:val="20"/>
        </w:rPr>
      </w:pPr>
      <w:r w:rsidRPr="00E27619">
        <w:rPr>
          <w:rFonts w:ascii="Times New Roman" w:eastAsia="Canva Sans Italics" w:hAnsi="Times New Roman" w:cs="Times New Roman"/>
          <w:i/>
          <w:iCs/>
          <w:color w:val="000000"/>
          <w:sz w:val="20"/>
        </w:rPr>
        <w:t>Subtitles and captioning</w:t>
      </w:r>
      <w:r w:rsidRPr="00E27619">
        <w:rPr>
          <w:rFonts w:ascii="Times New Roman" w:eastAsia="Canva Sans" w:hAnsi="Times New Roman" w:cs="Times New Roman"/>
          <w:color w:val="000000"/>
          <w:sz w:val="20"/>
        </w:rPr>
        <w:t>: The use of text representations of spoken audio material that are shown on the screen to let users follow discussions, classes, or multimedia content.</w:t>
      </w:r>
    </w:p>
    <w:p w14:paraId="30ACFEAD" w14:textId="39DD9737" w:rsidR="00985FBD" w:rsidRPr="00E27619" w:rsidRDefault="006D765D" w:rsidP="00B45BF1">
      <w:pPr>
        <w:spacing w:before="100" w:beforeAutospacing="1" w:after="120" w:line="240" w:lineRule="auto"/>
        <w:ind w:left="1440"/>
        <w:jc w:val="both"/>
        <w:rPr>
          <w:rFonts w:ascii="Times New Roman" w:eastAsia="Canva Sans" w:hAnsi="Times New Roman" w:cs="Times New Roman"/>
          <w:color w:val="000000"/>
          <w:sz w:val="20"/>
        </w:rPr>
      </w:pPr>
      <w:r w:rsidRPr="00E27619">
        <w:rPr>
          <w:rFonts w:ascii="Times New Roman" w:eastAsia="Canva Sans Italics" w:hAnsi="Times New Roman" w:cs="Times New Roman"/>
          <w:i/>
          <w:iCs/>
          <w:color w:val="000000"/>
          <w:sz w:val="20"/>
        </w:rPr>
        <w:t>Visual alerts</w:t>
      </w:r>
      <w:r w:rsidRPr="00E27619">
        <w:rPr>
          <w:rFonts w:ascii="Times New Roman" w:eastAsia="Canva Sans" w:hAnsi="Times New Roman" w:cs="Times New Roman"/>
          <w:color w:val="000000"/>
          <w:sz w:val="20"/>
        </w:rPr>
        <w:t>: Instead of merely using audio cues to notify users of system messages, calls, or notifications, use flashing lights, screen notifications, or vibration alerts.</w:t>
      </w:r>
    </w:p>
    <w:p w14:paraId="5C22E2C0" w14:textId="46562FB9" w:rsidR="006D765D" w:rsidRPr="00E27619" w:rsidRDefault="006D765D" w:rsidP="00B45BF1">
      <w:pPr>
        <w:spacing w:before="100" w:beforeAutospacing="1" w:after="120" w:line="240" w:lineRule="auto"/>
        <w:ind w:left="1440"/>
        <w:jc w:val="both"/>
        <w:rPr>
          <w:rFonts w:ascii="Times New Roman" w:eastAsia="Canva Sans" w:hAnsi="Times New Roman" w:cs="Times New Roman"/>
          <w:color w:val="000000"/>
          <w:sz w:val="20"/>
        </w:rPr>
      </w:pPr>
      <w:r w:rsidRPr="00E27619">
        <w:rPr>
          <w:rFonts w:ascii="Times New Roman" w:eastAsia="Canva Sans Italics" w:hAnsi="Times New Roman" w:cs="Times New Roman"/>
          <w:i/>
          <w:iCs/>
          <w:color w:val="000000"/>
          <w:sz w:val="20"/>
        </w:rPr>
        <w:t>Real Time Captioning</w:t>
      </w:r>
      <w:r w:rsidRPr="00E27619">
        <w:rPr>
          <w:rFonts w:ascii="Times New Roman" w:eastAsia="Canva Sans" w:hAnsi="Times New Roman" w:cs="Times New Roman"/>
          <w:color w:val="000000"/>
          <w:sz w:val="20"/>
        </w:rPr>
        <w:t>: Software that instantly translates speech to text for talks, meetings, or lectures is known as real-time captioning (RTC). As a result, users who are hard of hearing can follow the conversation and take an active part (</w:t>
      </w:r>
      <w:r w:rsidRPr="00E27619">
        <w:rPr>
          <w:rFonts w:ascii="Times New Roman" w:eastAsia="Canva Sans" w:hAnsi="Times New Roman" w:cs="Times New Roman"/>
          <w:color w:val="222222"/>
          <w:sz w:val="20"/>
        </w:rPr>
        <w:t>Farhan</w:t>
      </w:r>
      <w:r w:rsidR="007021D3">
        <w:rPr>
          <w:rFonts w:ascii="Times New Roman" w:eastAsia="Canva Sans" w:hAnsi="Times New Roman" w:cs="Times New Roman"/>
          <w:color w:val="222222"/>
          <w:sz w:val="20"/>
        </w:rPr>
        <w:t xml:space="preserve"> et al</w:t>
      </w:r>
      <w:r w:rsidRPr="00E27619">
        <w:rPr>
          <w:rFonts w:ascii="Times New Roman" w:eastAsia="Canva Sans" w:hAnsi="Times New Roman" w:cs="Times New Roman"/>
          <w:color w:val="222222"/>
          <w:sz w:val="20"/>
        </w:rPr>
        <w:t>., 2022) (</w:t>
      </w:r>
      <w:proofErr w:type="spellStart"/>
      <w:r w:rsidRPr="00E27619">
        <w:rPr>
          <w:rFonts w:ascii="Times New Roman" w:eastAsia="Canva Sans" w:hAnsi="Times New Roman" w:cs="Times New Roman"/>
          <w:color w:val="222222"/>
          <w:sz w:val="20"/>
        </w:rPr>
        <w:t>Talaván</w:t>
      </w:r>
      <w:proofErr w:type="spellEnd"/>
      <w:r w:rsidRPr="00E27619">
        <w:rPr>
          <w:rFonts w:ascii="Times New Roman" w:eastAsia="Canva Sans" w:hAnsi="Times New Roman" w:cs="Times New Roman"/>
          <w:color w:val="222222"/>
          <w:sz w:val="20"/>
        </w:rPr>
        <w:t xml:space="preserve"> et al.,</w:t>
      </w:r>
      <w:r w:rsidR="007021D3">
        <w:rPr>
          <w:rFonts w:ascii="Times New Roman" w:eastAsia="Canva Sans" w:hAnsi="Times New Roman" w:cs="Times New Roman"/>
          <w:color w:val="222222"/>
          <w:sz w:val="20"/>
        </w:rPr>
        <w:t xml:space="preserve"> </w:t>
      </w:r>
      <w:r w:rsidRPr="00E27619">
        <w:rPr>
          <w:rFonts w:ascii="Times New Roman" w:eastAsia="Canva Sans" w:hAnsi="Times New Roman" w:cs="Times New Roman"/>
          <w:color w:val="222222"/>
          <w:sz w:val="20"/>
        </w:rPr>
        <w:t>2022)</w:t>
      </w:r>
      <w:r w:rsidR="007021D3">
        <w:rPr>
          <w:rFonts w:ascii="Times New Roman" w:eastAsia="Canva Sans" w:hAnsi="Times New Roman" w:cs="Times New Roman"/>
          <w:color w:val="222222"/>
          <w:sz w:val="20"/>
        </w:rPr>
        <w:t>.</w:t>
      </w:r>
    </w:p>
    <w:p w14:paraId="4161B7F1" w14:textId="6BF300DC" w:rsidR="006D765D" w:rsidRPr="00E27619" w:rsidRDefault="006D765D" w:rsidP="00B45BF1">
      <w:pPr>
        <w:spacing w:before="100" w:beforeAutospacing="1" w:after="120" w:line="240" w:lineRule="auto"/>
        <w:ind w:left="1440"/>
        <w:jc w:val="both"/>
        <w:rPr>
          <w:rFonts w:ascii="Times New Roman" w:hAnsi="Times New Roman" w:cs="Times New Roman"/>
          <w:sz w:val="20"/>
        </w:rPr>
      </w:pPr>
      <w:r w:rsidRPr="00E27619">
        <w:rPr>
          <w:rFonts w:ascii="Times New Roman" w:eastAsia="Canva Sans Italics" w:hAnsi="Times New Roman" w:cs="Times New Roman"/>
          <w:i/>
          <w:iCs/>
          <w:color w:val="000000"/>
          <w:sz w:val="20"/>
        </w:rPr>
        <w:t>Tactile Feedback</w:t>
      </w:r>
      <w:r w:rsidRPr="00E27619">
        <w:rPr>
          <w:rFonts w:ascii="Times New Roman" w:eastAsia="Canva Sans" w:hAnsi="Times New Roman" w:cs="Times New Roman"/>
          <w:color w:val="000000"/>
          <w:sz w:val="20"/>
        </w:rPr>
        <w:t>: This uses vibrations or physical movements on the device surface to provide feedback. Alerts and notifications can be conveyed through distinct vibration patterns on different parts of the phone (e.g., sides, back) corresponding to specific alerts (calls, messages, etc.) (</w:t>
      </w:r>
      <w:r w:rsidRPr="00E27619">
        <w:rPr>
          <w:rFonts w:ascii="Times New Roman" w:eastAsia="Canva Sans" w:hAnsi="Times New Roman" w:cs="Times New Roman"/>
          <w:color w:val="222222"/>
          <w:sz w:val="20"/>
        </w:rPr>
        <w:t>Paisa et al., 2023)</w:t>
      </w:r>
      <w:r w:rsidR="007021D3">
        <w:rPr>
          <w:rFonts w:ascii="Times New Roman" w:eastAsia="Canva Sans" w:hAnsi="Times New Roman" w:cs="Times New Roman"/>
          <w:color w:val="222222"/>
          <w:sz w:val="20"/>
        </w:rPr>
        <w:t>.</w:t>
      </w:r>
    </w:p>
    <w:p w14:paraId="5CDA6A5F" w14:textId="7648B667" w:rsidR="006D765D" w:rsidRPr="00E27619" w:rsidRDefault="006D765D" w:rsidP="00B45BF1">
      <w:pPr>
        <w:spacing w:before="100" w:beforeAutospacing="1" w:after="120" w:line="240" w:lineRule="auto"/>
        <w:ind w:left="1440"/>
        <w:jc w:val="both"/>
        <w:rPr>
          <w:rFonts w:ascii="Times New Roman" w:hAnsi="Times New Roman" w:cs="Times New Roman"/>
          <w:sz w:val="20"/>
        </w:rPr>
      </w:pPr>
      <w:r w:rsidRPr="00E27619">
        <w:rPr>
          <w:rFonts w:ascii="Times New Roman" w:eastAsia="Canva Sans Italics" w:hAnsi="Times New Roman" w:cs="Times New Roman"/>
          <w:i/>
          <w:iCs/>
          <w:color w:val="000000"/>
          <w:sz w:val="20"/>
        </w:rPr>
        <w:t>Haptic Feedback</w:t>
      </w:r>
      <w:r w:rsidRPr="00E27619">
        <w:rPr>
          <w:rFonts w:ascii="Times New Roman" w:eastAsia="Canva Sans" w:hAnsi="Times New Roman" w:cs="Times New Roman"/>
          <w:i/>
          <w:iCs/>
          <w:color w:val="000000"/>
          <w:sz w:val="20"/>
        </w:rPr>
        <w:t>:</w:t>
      </w:r>
      <w:r w:rsidRPr="00E27619">
        <w:rPr>
          <w:rFonts w:ascii="Times New Roman" w:eastAsia="Canva Sans" w:hAnsi="Times New Roman" w:cs="Times New Roman"/>
          <w:color w:val="000000"/>
          <w:sz w:val="20"/>
        </w:rPr>
        <w:t xml:space="preserve"> This builds upon tactile feedback by providing more complex and nuanced sensations. Haptic technology can simulate textures, movements, and even create virtual objects users can feel. Phone calls can have haptic feedback that varies based on the caller's voice pitch or emotion (</w:t>
      </w:r>
      <w:r w:rsidRPr="00E27619">
        <w:rPr>
          <w:rFonts w:ascii="Times New Roman" w:eastAsia="Canva Sans" w:hAnsi="Times New Roman" w:cs="Times New Roman"/>
          <w:color w:val="222222"/>
          <w:sz w:val="20"/>
        </w:rPr>
        <w:t>Paisa et al., 2023)</w:t>
      </w:r>
      <w:r w:rsidR="007021D3">
        <w:rPr>
          <w:rFonts w:ascii="Times New Roman" w:eastAsia="Canva Sans" w:hAnsi="Times New Roman" w:cs="Times New Roman"/>
          <w:color w:val="222222"/>
          <w:sz w:val="20"/>
        </w:rPr>
        <w:t>.</w:t>
      </w:r>
    </w:p>
    <w:p w14:paraId="422FA5D7" w14:textId="0492FCA6" w:rsidR="006D765D" w:rsidRPr="00E27619" w:rsidRDefault="006D765D" w:rsidP="00B45BF1">
      <w:pPr>
        <w:spacing w:before="100" w:beforeAutospacing="1" w:after="120" w:line="240" w:lineRule="auto"/>
        <w:ind w:left="1440"/>
        <w:jc w:val="both"/>
        <w:rPr>
          <w:rFonts w:ascii="Times New Roman" w:hAnsi="Times New Roman" w:cs="Times New Roman"/>
          <w:sz w:val="20"/>
        </w:rPr>
      </w:pPr>
      <w:r w:rsidRPr="00E27619">
        <w:rPr>
          <w:rFonts w:ascii="Times New Roman" w:eastAsia="Canva Sans Italics" w:hAnsi="Times New Roman" w:cs="Times New Roman"/>
          <w:i/>
          <w:iCs/>
          <w:color w:val="000000"/>
          <w:sz w:val="20"/>
        </w:rPr>
        <w:t>Vibrotactile Feedback</w:t>
      </w:r>
      <w:r w:rsidRPr="00E27619">
        <w:rPr>
          <w:rFonts w:ascii="Times New Roman" w:eastAsia="Canva Sans" w:hAnsi="Times New Roman" w:cs="Times New Roman"/>
          <w:color w:val="000000"/>
          <w:sz w:val="20"/>
        </w:rPr>
        <w:t>: This utilizes focused vibrations to create specific tactile experiences. Alarm clocks can use strong, pulsating vibrations on the back of the phone to wake the user. Music or media playback can be translated into vibrations that vary in intensity and location based on the audio (e.g., stronger vibrations for bass, left-side vibrations for sounds panned left) (</w:t>
      </w:r>
      <w:r w:rsidRPr="00E27619">
        <w:rPr>
          <w:rFonts w:ascii="Times New Roman" w:eastAsia="Canva Sans" w:hAnsi="Times New Roman" w:cs="Times New Roman"/>
          <w:color w:val="222222"/>
          <w:sz w:val="20"/>
        </w:rPr>
        <w:t>Paisa et al., 2023)</w:t>
      </w:r>
      <w:r w:rsidR="007021D3">
        <w:rPr>
          <w:rFonts w:ascii="Times New Roman" w:eastAsia="Canva Sans" w:hAnsi="Times New Roman" w:cs="Times New Roman"/>
          <w:color w:val="222222"/>
          <w:sz w:val="20"/>
        </w:rPr>
        <w:t>.</w:t>
      </w:r>
    </w:p>
    <w:p w14:paraId="38F9EF17" w14:textId="7ED2AF2C" w:rsidR="006D765D" w:rsidRPr="00E27619" w:rsidRDefault="006D765D" w:rsidP="0087765E">
      <w:pPr>
        <w:spacing w:before="100" w:beforeAutospacing="1" w:after="120" w:line="240" w:lineRule="auto"/>
        <w:jc w:val="center"/>
        <w:rPr>
          <w:rFonts w:ascii="Times New Roman" w:hAnsi="Times New Roman" w:cs="Times New Roman"/>
          <w:sz w:val="20"/>
        </w:rPr>
      </w:pPr>
      <w:r w:rsidRPr="00E27619">
        <w:rPr>
          <w:rFonts w:ascii="Times New Roman" w:hAnsi="Times New Roman" w:cs="Times New Roman"/>
          <w:noProof/>
          <w:sz w:val="20"/>
        </w:rPr>
        <w:drawing>
          <wp:inline distT="0" distB="0" distL="0" distR="0" wp14:anchorId="4D9D620D" wp14:editId="5AF0A277">
            <wp:extent cx="3492500" cy="1454150"/>
            <wp:effectExtent l="0" t="0" r="0" b="0"/>
            <wp:docPr id="1" name="Drawing 1" descr="f8f049488be2fee4b81c3f083db6ba65.png"/>
            <wp:cNvGraphicFramePr/>
            <a:graphic xmlns:a="http://schemas.openxmlformats.org/drawingml/2006/main">
              <a:graphicData uri="http://schemas.openxmlformats.org/drawingml/2006/picture">
                <pic:pic xmlns:pic="http://schemas.openxmlformats.org/drawingml/2006/picture">
                  <pic:nvPicPr>
                    <pic:cNvPr id="0" name="Picture 1" descr="f8f049488be2fee4b81c3f083db6ba65.png"/>
                    <pic:cNvPicPr>
                      <a:picLocks noChangeAspect="1"/>
                    </pic:cNvPicPr>
                  </pic:nvPicPr>
                  <pic:blipFill>
                    <a:blip r:embed="rId12"/>
                    <a:stretch>
                      <a:fillRect/>
                    </a:stretch>
                  </pic:blipFill>
                  <pic:spPr>
                    <a:xfrm>
                      <a:off x="0" y="0"/>
                      <a:ext cx="3492500" cy="1454150"/>
                    </a:xfrm>
                    <a:prstGeom prst="rect">
                      <a:avLst/>
                    </a:prstGeom>
                  </pic:spPr>
                </pic:pic>
              </a:graphicData>
            </a:graphic>
          </wp:inline>
        </w:drawing>
      </w:r>
    </w:p>
    <w:p w14:paraId="7120E9CC" w14:textId="6F4869E7" w:rsidR="006D765D" w:rsidRPr="00E27619" w:rsidRDefault="000A59B1" w:rsidP="0087765E">
      <w:pPr>
        <w:spacing w:before="100" w:beforeAutospacing="1" w:after="120" w:line="240" w:lineRule="auto"/>
        <w:jc w:val="center"/>
        <w:rPr>
          <w:rFonts w:ascii="Times New Roman" w:hAnsi="Times New Roman" w:cs="Times New Roman"/>
          <w:b/>
          <w:bCs/>
          <w:sz w:val="20"/>
        </w:rPr>
      </w:pPr>
      <w:r w:rsidRPr="00E27619">
        <w:rPr>
          <w:rFonts w:ascii="Times New Roman" w:hAnsi="Times New Roman" w:cs="Times New Roman"/>
          <w:b/>
          <w:bCs/>
          <w:sz w:val="20"/>
        </w:rPr>
        <w:t xml:space="preserve">Fig </w:t>
      </w:r>
      <w:r w:rsidR="006F4D41">
        <w:rPr>
          <w:rFonts w:ascii="Times New Roman" w:hAnsi="Times New Roman" w:cs="Times New Roman"/>
          <w:b/>
          <w:bCs/>
          <w:sz w:val="20"/>
        </w:rPr>
        <w:t>2</w:t>
      </w:r>
      <w:r w:rsidRPr="00E27619">
        <w:rPr>
          <w:rFonts w:ascii="Times New Roman" w:hAnsi="Times New Roman" w:cs="Times New Roman"/>
          <w:b/>
          <w:bCs/>
          <w:sz w:val="20"/>
        </w:rPr>
        <w:t>.</w:t>
      </w:r>
      <w:r w:rsidR="00E926C6">
        <w:rPr>
          <w:rFonts w:ascii="Times New Roman" w:hAnsi="Times New Roman" w:cs="Times New Roman"/>
          <w:b/>
          <w:bCs/>
          <w:sz w:val="20"/>
        </w:rPr>
        <w:t xml:space="preserve"> Vibrotactile Technology for Auditory Impairments</w:t>
      </w:r>
    </w:p>
    <w:p w14:paraId="5510A513" w14:textId="77777777" w:rsidR="00973747" w:rsidRDefault="00973747" w:rsidP="00CC3D7D">
      <w:pPr>
        <w:spacing w:before="100" w:beforeAutospacing="1" w:after="120" w:line="240" w:lineRule="auto"/>
        <w:jc w:val="both"/>
        <w:rPr>
          <w:rFonts w:ascii="Times New Roman" w:eastAsia="Canva Sans Bold" w:hAnsi="Times New Roman" w:cs="Times New Roman"/>
          <w:b/>
          <w:bCs/>
          <w:color w:val="000000"/>
          <w:sz w:val="20"/>
        </w:rPr>
      </w:pPr>
    </w:p>
    <w:p w14:paraId="16B62448" w14:textId="4795B369" w:rsidR="006D765D" w:rsidRPr="00E27619" w:rsidRDefault="006D765D" w:rsidP="00CC3D7D">
      <w:pPr>
        <w:spacing w:before="100" w:beforeAutospacing="1" w:after="120" w:line="240" w:lineRule="auto"/>
        <w:jc w:val="both"/>
        <w:rPr>
          <w:rFonts w:ascii="Times New Roman" w:hAnsi="Times New Roman" w:cs="Times New Roman"/>
          <w:sz w:val="20"/>
        </w:rPr>
      </w:pPr>
      <w:r w:rsidRPr="00E27619">
        <w:rPr>
          <w:rFonts w:ascii="Times New Roman" w:eastAsia="Canva Sans Bold" w:hAnsi="Times New Roman" w:cs="Times New Roman"/>
          <w:b/>
          <w:bCs/>
          <w:color w:val="000000"/>
          <w:sz w:val="20"/>
        </w:rPr>
        <w:lastRenderedPageBreak/>
        <w:t>2.3 Motor Impairments</w:t>
      </w:r>
    </w:p>
    <w:p w14:paraId="649AAAA8" w14:textId="52A4BD50" w:rsidR="006D765D" w:rsidRPr="00E27619" w:rsidRDefault="006D765D" w:rsidP="00CC3D7D">
      <w:pPr>
        <w:spacing w:before="100" w:beforeAutospacing="1" w:after="120" w:line="240" w:lineRule="auto"/>
        <w:jc w:val="both"/>
        <w:rPr>
          <w:rFonts w:ascii="Times New Roman" w:hAnsi="Times New Roman" w:cs="Times New Roman"/>
          <w:sz w:val="20"/>
        </w:rPr>
      </w:pPr>
      <w:r w:rsidRPr="00E27619">
        <w:rPr>
          <w:rFonts w:ascii="Times New Roman" w:eastAsia="Canva Sans" w:hAnsi="Times New Roman" w:cs="Times New Roman"/>
          <w:color w:val="000000"/>
          <w:sz w:val="20"/>
        </w:rPr>
        <w:t>A variety of conditions can impair a person's ability to control their movements, which is known as a motor impairment. The types and severity of motor impairments, operating system difficulties, and assistive technologies that increase digital accessibility for people with these limitations are all covered in this section.</w:t>
      </w:r>
    </w:p>
    <w:p w14:paraId="1C91DA55" w14:textId="14FF80E1" w:rsidR="006D765D" w:rsidRPr="00E27619" w:rsidRDefault="006D765D" w:rsidP="00CC3D7D">
      <w:pPr>
        <w:spacing w:before="100" w:beforeAutospacing="1" w:after="120" w:line="240" w:lineRule="auto"/>
        <w:ind w:left="720" w:firstLine="720"/>
        <w:jc w:val="both"/>
        <w:rPr>
          <w:rFonts w:ascii="Times New Roman" w:hAnsi="Times New Roman" w:cs="Times New Roman"/>
          <w:i/>
          <w:iCs/>
          <w:sz w:val="20"/>
        </w:rPr>
      </w:pPr>
      <w:r w:rsidRPr="00E27619">
        <w:rPr>
          <w:rFonts w:ascii="Times New Roman" w:eastAsia="Canva Sans Bold" w:hAnsi="Times New Roman" w:cs="Times New Roman"/>
          <w:i/>
          <w:iCs/>
          <w:color w:val="1F1F1F"/>
          <w:sz w:val="20"/>
        </w:rPr>
        <w:t>2.3.1 Types and Severity of Motor Impairments</w:t>
      </w:r>
    </w:p>
    <w:p w14:paraId="2271A68E" w14:textId="28FFF0E9" w:rsidR="006D765D" w:rsidRPr="00E27619" w:rsidRDefault="006D765D" w:rsidP="00CC3D7D">
      <w:pPr>
        <w:spacing w:before="100" w:beforeAutospacing="1" w:after="120" w:line="240" w:lineRule="auto"/>
        <w:ind w:left="1440"/>
        <w:jc w:val="both"/>
        <w:rPr>
          <w:rFonts w:ascii="Times New Roman" w:hAnsi="Times New Roman" w:cs="Times New Roman"/>
          <w:sz w:val="20"/>
        </w:rPr>
      </w:pPr>
      <w:r w:rsidRPr="00E27619">
        <w:rPr>
          <w:rFonts w:ascii="Times New Roman" w:eastAsia="Canva Sans" w:hAnsi="Times New Roman" w:cs="Times New Roman"/>
          <w:color w:val="000000"/>
          <w:sz w:val="20"/>
        </w:rPr>
        <w:t>Various types of motor impairments can affect muscle control, coordination, and movement. Here are a few typical examples:</w:t>
      </w:r>
    </w:p>
    <w:p w14:paraId="252D4345" w14:textId="2998BE88" w:rsidR="00AB788F" w:rsidRPr="00E27619" w:rsidRDefault="006D765D" w:rsidP="00CC3D7D">
      <w:pPr>
        <w:spacing w:before="100" w:beforeAutospacing="1" w:after="120" w:line="240" w:lineRule="auto"/>
        <w:ind w:left="1440"/>
        <w:jc w:val="both"/>
        <w:rPr>
          <w:rFonts w:ascii="Times New Roman" w:hAnsi="Times New Roman" w:cs="Times New Roman"/>
          <w:sz w:val="20"/>
        </w:rPr>
      </w:pPr>
      <w:r w:rsidRPr="00E27619">
        <w:rPr>
          <w:rFonts w:ascii="Times New Roman" w:eastAsia="Canva Sans Italics" w:hAnsi="Times New Roman" w:cs="Times New Roman"/>
          <w:i/>
          <w:iCs/>
          <w:color w:val="000000"/>
          <w:sz w:val="20"/>
        </w:rPr>
        <w:t>Cerebral Palsy</w:t>
      </w:r>
      <w:r w:rsidRPr="00E27619">
        <w:rPr>
          <w:rFonts w:ascii="Times New Roman" w:eastAsia="Canva Sans" w:hAnsi="Times New Roman" w:cs="Times New Roman"/>
          <w:color w:val="000000"/>
          <w:sz w:val="20"/>
        </w:rPr>
        <w:t>: A collection of developmental disorders that impact posture, muscle tone, and movement is known as cerebral palsy (CP). The severity of CP varies widely; some people only have mild tremors, while others have severe difficulties moving around and maintaining their balance (</w:t>
      </w:r>
      <w:proofErr w:type="spellStart"/>
      <w:r w:rsidRPr="00E27619">
        <w:rPr>
          <w:rFonts w:ascii="Times New Roman" w:eastAsia="Canva Sans" w:hAnsi="Times New Roman" w:cs="Times New Roman"/>
          <w:color w:val="222222"/>
          <w:sz w:val="20"/>
        </w:rPr>
        <w:t>Haberfehlner</w:t>
      </w:r>
      <w:proofErr w:type="spellEnd"/>
      <w:r w:rsidRPr="00E27619">
        <w:rPr>
          <w:rFonts w:ascii="Times New Roman" w:eastAsia="Canva Sans" w:hAnsi="Times New Roman" w:cs="Times New Roman"/>
          <w:color w:val="222222"/>
          <w:sz w:val="20"/>
        </w:rPr>
        <w:t xml:space="preserve"> et al., 2020)</w:t>
      </w:r>
      <w:r w:rsidR="007021D3">
        <w:rPr>
          <w:rFonts w:ascii="Times New Roman" w:eastAsia="Canva Sans" w:hAnsi="Times New Roman" w:cs="Times New Roman"/>
          <w:color w:val="222222"/>
          <w:sz w:val="20"/>
        </w:rPr>
        <w:t>.</w:t>
      </w:r>
    </w:p>
    <w:p w14:paraId="11D930A2" w14:textId="1A8BAA0B" w:rsidR="00722DDB" w:rsidRPr="00E27619" w:rsidRDefault="006D765D" w:rsidP="00CC3D7D">
      <w:pPr>
        <w:spacing w:before="100" w:beforeAutospacing="1" w:after="120" w:line="240" w:lineRule="auto"/>
        <w:ind w:left="1440"/>
        <w:jc w:val="both"/>
        <w:rPr>
          <w:rFonts w:ascii="Times New Roman" w:eastAsia="Canva Sans" w:hAnsi="Times New Roman" w:cs="Times New Roman"/>
          <w:color w:val="222222"/>
          <w:sz w:val="20"/>
        </w:rPr>
      </w:pPr>
      <w:r w:rsidRPr="00E27619">
        <w:rPr>
          <w:rFonts w:ascii="Times New Roman" w:eastAsia="Canva Sans Italics" w:hAnsi="Times New Roman" w:cs="Times New Roman"/>
          <w:i/>
          <w:iCs/>
          <w:color w:val="000000"/>
          <w:sz w:val="20"/>
        </w:rPr>
        <w:t>Spinal cord injuries</w:t>
      </w:r>
      <w:r w:rsidRPr="00E27619">
        <w:rPr>
          <w:rFonts w:ascii="Times New Roman" w:eastAsia="Canva Sans" w:hAnsi="Times New Roman" w:cs="Times New Roman"/>
          <w:color w:val="000000"/>
          <w:sz w:val="20"/>
        </w:rPr>
        <w:t>: Damage to the spinal cord that prevents the brain and body from communicating with one another. The location and severity of the damage determine how severe a SCI is; it can cause varying degrees of paralysis or weakness (</w:t>
      </w:r>
      <w:proofErr w:type="spellStart"/>
      <w:r w:rsidRPr="00E27619">
        <w:rPr>
          <w:rFonts w:ascii="Times New Roman" w:eastAsia="Canva Sans" w:hAnsi="Times New Roman" w:cs="Times New Roman"/>
          <w:color w:val="222222"/>
          <w:sz w:val="20"/>
        </w:rPr>
        <w:t>Inanici</w:t>
      </w:r>
      <w:proofErr w:type="spellEnd"/>
      <w:r w:rsidRPr="00E27619">
        <w:rPr>
          <w:rFonts w:ascii="Times New Roman" w:eastAsia="Canva Sans" w:hAnsi="Times New Roman" w:cs="Times New Roman"/>
          <w:color w:val="222222"/>
          <w:sz w:val="20"/>
        </w:rPr>
        <w:t xml:space="preserve"> et al., 2021)</w:t>
      </w:r>
      <w:r w:rsidR="007021D3">
        <w:rPr>
          <w:rFonts w:ascii="Times New Roman" w:eastAsia="Canva Sans" w:hAnsi="Times New Roman" w:cs="Times New Roman"/>
          <w:color w:val="222222"/>
          <w:sz w:val="20"/>
        </w:rPr>
        <w:t>.</w:t>
      </w:r>
    </w:p>
    <w:p w14:paraId="4E365F33" w14:textId="7B071E17" w:rsidR="006D765D" w:rsidRPr="00E27619" w:rsidRDefault="006D765D" w:rsidP="00CC3D7D">
      <w:pPr>
        <w:spacing w:before="100" w:beforeAutospacing="1" w:after="120" w:line="240" w:lineRule="auto"/>
        <w:ind w:left="1440"/>
        <w:jc w:val="both"/>
        <w:rPr>
          <w:rFonts w:ascii="Times New Roman" w:eastAsia="Canva Sans" w:hAnsi="Times New Roman" w:cs="Times New Roman"/>
          <w:color w:val="222222"/>
          <w:sz w:val="20"/>
        </w:rPr>
      </w:pPr>
      <w:r w:rsidRPr="00E27619">
        <w:rPr>
          <w:rFonts w:ascii="Times New Roman" w:eastAsia="Canva Sans Italics" w:hAnsi="Times New Roman" w:cs="Times New Roman"/>
          <w:i/>
          <w:iCs/>
          <w:color w:val="000000"/>
          <w:sz w:val="20"/>
        </w:rPr>
        <w:t>Muscular Dystrophy</w:t>
      </w:r>
      <w:r w:rsidRPr="00E27619">
        <w:rPr>
          <w:rFonts w:ascii="Times New Roman" w:eastAsia="Canva Sans" w:hAnsi="Times New Roman" w:cs="Times New Roman"/>
          <w:color w:val="000000"/>
          <w:sz w:val="20"/>
        </w:rPr>
        <w:t>: A category of hereditary illnesses known as muscular dystrophy (MD) results in progressive muscle weakness. Different muscle groups are affected by different types of MD, which also progress at different rates (</w:t>
      </w:r>
      <w:r w:rsidRPr="00E27619">
        <w:rPr>
          <w:rFonts w:ascii="Times New Roman" w:eastAsia="Canva Sans" w:hAnsi="Times New Roman" w:cs="Times New Roman"/>
          <w:color w:val="222222"/>
          <w:sz w:val="20"/>
        </w:rPr>
        <w:t>da Silva et al., 2020).</w:t>
      </w:r>
    </w:p>
    <w:p w14:paraId="16EF0ACF" w14:textId="1D98EE21" w:rsidR="006D765D" w:rsidRPr="00E27619" w:rsidRDefault="006D765D" w:rsidP="00CC3D7D">
      <w:pPr>
        <w:spacing w:before="100" w:beforeAutospacing="1" w:after="120" w:line="240" w:lineRule="auto"/>
        <w:ind w:left="1440"/>
        <w:jc w:val="both"/>
        <w:rPr>
          <w:rFonts w:ascii="Times New Roman" w:hAnsi="Times New Roman" w:cs="Times New Roman"/>
          <w:sz w:val="20"/>
        </w:rPr>
      </w:pPr>
      <w:r w:rsidRPr="00E27619">
        <w:rPr>
          <w:rFonts w:ascii="Times New Roman" w:eastAsia="Canva Sans Italics" w:hAnsi="Times New Roman" w:cs="Times New Roman"/>
          <w:i/>
          <w:iCs/>
          <w:color w:val="000000"/>
          <w:sz w:val="20"/>
        </w:rPr>
        <w:t>Tremor</w:t>
      </w:r>
      <w:r w:rsidRPr="00E27619">
        <w:rPr>
          <w:rFonts w:ascii="Times New Roman" w:eastAsia="Canva Sans" w:hAnsi="Times New Roman" w:cs="Times New Roman"/>
          <w:color w:val="000000"/>
          <w:sz w:val="20"/>
        </w:rPr>
        <w:t>: An involuntary shaking of a body part, usually involving the hands, head, or voice. Many neurological disorders or drug side effects can result in tremors (</w:t>
      </w:r>
      <w:r w:rsidRPr="00E27619">
        <w:rPr>
          <w:rFonts w:ascii="Times New Roman" w:eastAsia="Canva Sans" w:hAnsi="Times New Roman" w:cs="Times New Roman"/>
          <w:color w:val="222222"/>
          <w:sz w:val="20"/>
        </w:rPr>
        <w:t>Huys et al., 2021)</w:t>
      </w:r>
      <w:r w:rsidR="007021D3">
        <w:rPr>
          <w:rFonts w:ascii="Times New Roman" w:eastAsia="Canva Sans" w:hAnsi="Times New Roman" w:cs="Times New Roman"/>
          <w:color w:val="222222"/>
          <w:sz w:val="20"/>
        </w:rPr>
        <w:t>.</w:t>
      </w:r>
    </w:p>
    <w:p w14:paraId="6D4923E6" w14:textId="060961B5" w:rsidR="006D765D" w:rsidRPr="00E27619" w:rsidRDefault="006D765D" w:rsidP="00CC3D7D">
      <w:pPr>
        <w:spacing w:before="100" w:beforeAutospacing="1" w:after="120" w:line="240" w:lineRule="auto"/>
        <w:ind w:left="600" w:firstLine="840"/>
        <w:jc w:val="both"/>
        <w:rPr>
          <w:rFonts w:ascii="Times New Roman" w:hAnsi="Times New Roman" w:cs="Times New Roman"/>
          <w:sz w:val="20"/>
        </w:rPr>
      </w:pPr>
      <w:r w:rsidRPr="00E27619">
        <w:rPr>
          <w:rFonts w:ascii="Times New Roman" w:eastAsia="Canva Sans Bold" w:hAnsi="Times New Roman" w:cs="Times New Roman"/>
          <w:i/>
          <w:iCs/>
          <w:color w:val="1F1F1F"/>
          <w:sz w:val="20"/>
        </w:rPr>
        <w:t>2.3.2 Challenges Faced in Operating System Usage</w:t>
      </w:r>
    </w:p>
    <w:p w14:paraId="29F32C10" w14:textId="30F60C8F" w:rsidR="006D765D" w:rsidRPr="00E27619" w:rsidRDefault="006D765D" w:rsidP="00CC3D7D">
      <w:pPr>
        <w:spacing w:before="100" w:beforeAutospacing="1" w:after="120" w:line="240" w:lineRule="auto"/>
        <w:ind w:left="1440"/>
        <w:jc w:val="both"/>
        <w:rPr>
          <w:rFonts w:ascii="Times New Roman" w:hAnsi="Times New Roman" w:cs="Times New Roman"/>
          <w:sz w:val="20"/>
        </w:rPr>
      </w:pPr>
      <w:r w:rsidRPr="00E27619">
        <w:rPr>
          <w:rFonts w:ascii="Times New Roman" w:eastAsia="Canva Sans" w:hAnsi="Times New Roman" w:cs="Times New Roman"/>
          <w:color w:val="000000"/>
          <w:sz w:val="20"/>
        </w:rPr>
        <w:t>There are various obstacles that people with motor impairments encounter when using standard computer interfaces.</w:t>
      </w:r>
    </w:p>
    <w:p w14:paraId="6B56B68C" w14:textId="0EF423EF" w:rsidR="0030135E" w:rsidRPr="00E27619" w:rsidRDefault="006D765D" w:rsidP="00CC3D7D">
      <w:pPr>
        <w:spacing w:before="100" w:beforeAutospacing="1" w:after="120" w:line="240" w:lineRule="auto"/>
        <w:ind w:left="1440"/>
        <w:jc w:val="both"/>
        <w:rPr>
          <w:rFonts w:ascii="Times New Roman" w:hAnsi="Times New Roman" w:cs="Times New Roman"/>
          <w:sz w:val="20"/>
        </w:rPr>
      </w:pPr>
      <w:r w:rsidRPr="00E27619">
        <w:rPr>
          <w:rFonts w:ascii="Times New Roman" w:eastAsia="Canva Sans Italics" w:hAnsi="Times New Roman" w:cs="Times New Roman"/>
          <w:i/>
          <w:iCs/>
          <w:color w:val="000000"/>
          <w:sz w:val="20"/>
        </w:rPr>
        <w:t>Having trouble using a traditional mouse or keyboard</w:t>
      </w:r>
      <w:r w:rsidRPr="00E27619">
        <w:rPr>
          <w:rFonts w:ascii="Times New Roman" w:eastAsia="Canva Sans" w:hAnsi="Times New Roman" w:cs="Times New Roman"/>
          <w:color w:val="000000"/>
          <w:sz w:val="20"/>
        </w:rPr>
        <w:t>: People with poor flexibility or hand-eye coordination may find it difficult to make the precise movements needed to operate a mouse or keyboard (</w:t>
      </w:r>
      <w:r w:rsidRPr="00E27619">
        <w:rPr>
          <w:rFonts w:ascii="Times New Roman" w:eastAsia="Canva Sans" w:hAnsi="Times New Roman" w:cs="Times New Roman"/>
          <w:color w:val="222222"/>
          <w:sz w:val="20"/>
        </w:rPr>
        <w:t>Andreas et al., 2022).</w:t>
      </w:r>
    </w:p>
    <w:p w14:paraId="584291C1" w14:textId="77777777" w:rsidR="007021D3" w:rsidRDefault="006D765D" w:rsidP="00CC3D7D">
      <w:pPr>
        <w:spacing w:before="100" w:beforeAutospacing="1" w:after="120" w:line="240" w:lineRule="auto"/>
        <w:ind w:left="1440"/>
        <w:jc w:val="both"/>
        <w:rPr>
          <w:rFonts w:ascii="Times New Roman" w:eastAsia="Canva Sans" w:hAnsi="Times New Roman" w:cs="Times New Roman"/>
          <w:color w:val="222222"/>
          <w:sz w:val="20"/>
        </w:rPr>
      </w:pPr>
      <w:r w:rsidRPr="00E27619">
        <w:rPr>
          <w:rFonts w:ascii="Times New Roman" w:eastAsia="Canva Sans Italics" w:hAnsi="Times New Roman" w:cs="Times New Roman"/>
          <w:i/>
          <w:iCs/>
          <w:color w:val="000000"/>
          <w:sz w:val="20"/>
        </w:rPr>
        <w:t>Reaching every area of the keyboard or screen</w:t>
      </w:r>
      <w:r w:rsidRPr="00E27619">
        <w:rPr>
          <w:rFonts w:ascii="Times New Roman" w:eastAsia="Canva Sans" w:hAnsi="Times New Roman" w:cs="Times New Roman"/>
          <w:color w:val="000000"/>
          <w:sz w:val="20"/>
        </w:rPr>
        <w:t>: Working with parts on the sides of the keyboard or screen can be challenging if you have limited range of motion (</w:t>
      </w:r>
      <w:r w:rsidRPr="00E27619">
        <w:rPr>
          <w:rFonts w:ascii="Times New Roman" w:eastAsia="Canva Sans" w:hAnsi="Times New Roman" w:cs="Times New Roman"/>
          <w:color w:val="222222"/>
          <w:sz w:val="20"/>
        </w:rPr>
        <w:t>Trager et al., 2020)</w:t>
      </w:r>
      <w:r w:rsidR="007021D3">
        <w:rPr>
          <w:rFonts w:ascii="Times New Roman" w:eastAsia="Canva Sans" w:hAnsi="Times New Roman" w:cs="Times New Roman"/>
          <w:color w:val="222222"/>
          <w:sz w:val="20"/>
        </w:rPr>
        <w:t>.</w:t>
      </w:r>
    </w:p>
    <w:p w14:paraId="7A2378FF" w14:textId="4C4333F1" w:rsidR="006D765D" w:rsidRPr="00E27619" w:rsidRDefault="006D765D" w:rsidP="00CC3D7D">
      <w:pPr>
        <w:spacing w:before="100" w:beforeAutospacing="1" w:after="120" w:line="240" w:lineRule="auto"/>
        <w:ind w:left="1440"/>
        <w:jc w:val="both"/>
        <w:rPr>
          <w:rFonts w:ascii="Times New Roman" w:hAnsi="Times New Roman" w:cs="Times New Roman"/>
          <w:sz w:val="20"/>
        </w:rPr>
      </w:pPr>
      <w:r w:rsidRPr="00E27619">
        <w:rPr>
          <w:rFonts w:ascii="Times New Roman" w:eastAsia="Canva Sans" w:hAnsi="Times New Roman" w:cs="Times New Roman"/>
          <w:color w:val="000000"/>
          <w:sz w:val="20"/>
        </w:rPr>
        <w:br/>
      </w:r>
      <w:r w:rsidRPr="00E27619">
        <w:rPr>
          <w:rFonts w:ascii="Times New Roman" w:eastAsia="Canva Sans Italics" w:hAnsi="Times New Roman" w:cs="Times New Roman"/>
          <w:i/>
          <w:iCs/>
          <w:color w:val="000000"/>
          <w:sz w:val="20"/>
        </w:rPr>
        <w:t>Fatigue and pain</w:t>
      </w:r>
      <w:r w:rsidRPr="00E27619">
        <w:rPr>
          <w:rFonts w:ascii="Times New Roman" w:eastAsia="Canva Sans" w:hAnsi="Times New Roman" w:cs="Times New Roman"/>
          <w:color w:val="000000"/>
          <w:sz w:val="20"/>
        </w:rPr>
        <w:t>: For people with specific motor impairments, extended use of a mouse and keyboard may result in pain or fatigue (</w:t>
      </w:r>
      <w:r w:rsidRPr="00E27619">
        <w:rPr>
          <w:rFonts w:ascii="Times New Roman" w:eastAsia="Canva Sans" w:hAnsi="Times New Roman" w:cs="Times New Roman"/>
          <w:color w:val="222222"/>
          <w:sz w:val="20"/>
        </w:rPr>
        <w:t>Jacquet et al., 2021)</w:t>
      </w:r>
      <w:r w:rsidR="007021D3">
        <w:rPr>
          <w:rFonts w:ascii="Times New Roman" w:eastAsia="Canva Sans" w:hAnsi="Times New Roman" w:cs="Times New Roman"/>
          <w:color w:val="222222"/>
          <w:sz w:val="20"/>
        </w:rPr>
        <w:t>.</w:t>
      </w:r>
    </w:p>
    <w:p w14:paraId="35A14FD1" w14:textId="01D612CA" w:rsidR="006D765D" w:rsidRPr="00E27619" w:rsidRDefault="006D765D" w:rsidP="00CC3D7D">
      <w:pPr>
        <w:spacing w:before="100" w:beforeAutospacing="1" w:after="120" w:line="240" w:lineRule="auto"/>
        <w:ind w:left="720" w:firstLine="720"/>
        <w:jc w:val="both"/>
        <w:rPr>
          <w:rFonts w:ascii="Times New Roman" w:hAnsi="Times New Roman" w:cs="Times New Roman"/>
          <w:i/>
          <w:iCs/>
          <w:sz w:val="20"/>
        </w:rPr>
      </w:pPr>
      <w:r w:rsidRPr="00E27619">
        <w:rPr>
          <w:rFonts w:ascii="Times New Roman" w:eastAsia="Canva Sans Bold" w:hAnsi="Times New Roman" w:cs="Times New Roman"/>
          <w:i/>
          <w:iCs/>
          <w:color w:val="1F1F1F"/>
          <w:sz w:val="20"/>
        </w:rPr>
        <w:t>2.3.3 Assistive Technologies and Solutions</w:t>
      </w:r>
    </w:p>
    <w:p w14:paraId="087FD900" w14:textId="0C9B8137" w:rsidR="006D765D" w:rsidRPr="00E27619" w:rsidRDefault="006D765D" w:rsidP="00CC3D7D">
      <w:pPr>
        <w:spacing w:before="100" w:beforeAutospacing="1" w:after="120" w:line="240" w:lineRule="auto"/>
        <w:ind w:left="1440"/>
        <w:jc w:val="both"/>
        <w:rPr>
          <w:rFonts w:ascii="Times New Roman" w:hAnsi="Times New Roman" w:cs="Times New Roman"/>
          <w:sz w:val="20"/>
        </w:rPr>
      </w:pPr>
      <w:r w:rsidRPr="00E27619">
        <w:rPr>
          <w:rFonts w:ascii="Times New Roman" w:eastAsia="Canva Sans" w:hAnsi="Times New Roman" w:cs="Times New Roman"/>
          <w:color w:val="000000"/>
          <w:sz w:val="20"/>
        </w:rPr>
        <w:t>Fortunately, a range of assistive technologies enable people with motor impairments to efficiently navigate operating systems.</w:t>
      </w:r>
    </w:p>
    <w:p w14:paraId="2BB480D6" w14:textId="44B8C671" w:rsidR="006D765D" w:rsidRPr="00D971C7" w:rsidRDefault="006D765D" w:rsidP="00CC3D7D">
      <w:pPr>
        <w:spacing w:after="120" w:line="240" w:lineRule="auto"/>
        <w:ind w:left="720" w:firstLine="720"/>
        <w:jc w:val="both"/>
        <w:rPr>
          <w:rFonts w:ascii="Times New Roman" w:hAnsi="Times New Roman" w:cs="Times New Roman"/>
          <w:sz w:val="20"/>
        </w:rPr>
      </w:pPr>
      <w:r w:rsidRPr="00D971C7">
        <w:rPr>
          <w:rFonts w:ascii="Times New Roman" w:eastAsia="Canva Sans Italics" w:hAnsi="Times New Roman" w:cs="Times New Roman"/>
          <w:color w:val="000000"/>
          <w:sz w:val="20"/>
        </w:rPr>
        <w:t>Alternative input devices</w:t>
      </w:r>
      <w:r w:rsidRPr="00D971C7">
        <w:rPr>
          <w:rFonts w:ascii="Times New Roman" w:eastAsia="Canva Sans" w:hAnsi="Times New Roman" w:cs="Times New Roman"/>
          <w:color w:val="000000"/>
          <w:sz w:val="20"/>
        </w:rPr>
        <w:t>:</w:t>
      </w:r>
    </w:p>
    <w:p w14:paraId="1BDBE43E" w14:textId="09FE256B" w:rsidR="00915D9E" w:rsidRDefault="006D765D" w:rsidP="00CC3D7D">
      <w:pPr>
        <w:spacing w:after="0" w:line="240" w:lineRule="auto"/>
        <w:ind w:left="1440"/>
        <w:rPr>
          <w:rFonts w:ascii="Times New Roman" w:eastAsia="Canva Sans" w:hAnsi="Times New Roman" w:cs="Times New Roman"/>
          <w:color w:val="222222"/>
          <w:sz w:val="20"/>
        </w:rPr>
      </w:pPr>
      <w:r w:rsidRPr="00E27619">
        <w:rPr>
          <w:rFonts w:ascii="Times New Roman" w:eastAsia="Canva Sans Italics" w:hAnsi="Times New Roman" w:cs="Times New Roman"/>
          <w:i/>
          <w:iCs/>
          <w:color w:val="000000"/>
          <w:sz w:val="20"/>
        </w:rPr>
        <w:t>Trackballs</w:t>
      </w:r>
      <w:r w:rsidRPr="00E27619">
        <w:rPr>
          <w:rFonts w:ascii="Times New Roman" w:eastAsia="Canva Sans" w:hAnsi="Times New Roman" w:cs="Times New Roman"/>
          <w:color w:val="000000"/>
          <w:sz w:val="20"/>
        </w:rPr>
        <w:t>: Trackballs are stationary pointers with a rolling ball that allows the user to move the pointer (</w:t>
      </w:r>
      <w:r w:rsidRPr="00E27619">
        <w:rPr>
          <w:rFonts w:ascii="Times New Roman" w:eastAsia="Canva Sans" w:hAnsi="Times New Roman" w:cs="Times New Roman"/>
          <w:color w:val="222222"/>
          <w:sz w:val="20"/>
        </w:rPr>
        <w:t>Pérez et al., 2020)</w:t>
      </w:r>
      <w:r w:rsidR="007021D3">
        <w:rPr>
          <w:rFonts w:ascii="Times New Roman" w:eastAsia="Canva Sans" w:hAnsi="Times New Roman" w:cs="Times New Roman"/>
          <w:color w:val="222222"/>
          <w:sz w:val="20"/>
        </w:rPr>
        <w:t>.</w:t>
      </w:r>
      <w:r w:rsidRPr="00E27619">
        <w:rPr>
          <w:rFonts w:ascii="Times New Roman" w:eastAsia="Canva Sans" w:hAnsi="Times New Roman" w:cs="Times New Roman"/>
          <w:color w:val="000000"/>
          <w:sz w:val="20"/>
        </w:rPr>
        <w:br/>
      </w:r>
      <w:r w:rsidRPr="00E27619">
        <w:rPr>
          <w:rFonts w:ascii="Times New Roman" w:eastAsia="Canva Sans" w:hAnsi="Times New Roman" w:cs="Times New Roman"/>
          <w:color w:val="000000"/>
          <w:sz w:val="20"/>
        </w:rPr>
        <w:br/>
        <w:t xml:space="preserve">Joysticks: Levers that move the cursor on the screen are called joysticks. </w:t>
      </w:r>
      <w:r w:rsidRPr="00E27619">
        <w:rPr>
          <w:rFonts w:ascii="Times New Roman" w:eastAsia="Canva Sans" w:hAnsi="Times New Roman" w:cs="Times New Roman"/>
          <w:color w:val="000000"/>
          <w:sz w:val="20"/>
        </w:rPr>
        <w:br/>
      </w:r>
      <w:r w:rsidRPr="00E27619">
        <w:rPr>
          <w:rFonts w:ascii="Times New Roman" w:eastAsia="Canva Sans Italics" w:hAnsi="Times New Roman" w:cs="Times New Roman"/>
          <w:i/>
          <w:iCs/>
          <w:color w:val="000000"/>
          <w:sz w:val="20"/>
        </w:rPr>
        <w:lastRenderedPageBreak/>
        <w:t>Head Pointers</w:t>
      </w:r>
      <w:r w:rsidRPr="00E27619">
        <w:rPr>
          <w:rFonts w:ascii="Times New Roman" w:eastAsia="Canva Sans" w:hAnsi="Times New Roman" w:cs="Times New Roman"/>
          <w:color w:val="000000"/>
          <w:sz w:val="20"/>
        </w:rPr>
        <w:t>: Devices worn on the head that follow head movements to move the cursor are called head pointers (</w:t>
      </w:r>
      <w:r w:rsidRPr="00E27619">
        <w:rPr>
          <w:rFonts w:ascii="Times New Roman" w:eastAsia="Canva Sans" w:hAnsi="Times New Roman" w:cs="Times New Roman"/>
          <w:color w:val="222222"/>
          <w:sz w:val="20"/>
        </w:rPr>
        <w:t>Cicek et al., 2020)</w:t>
      </w:r>
      <w:r w:rsidR="007021D3">
        <w:rPr>
          <w:rFonts w:ascii="Times New Roman" w:eastAsia="Canva Sans" w:hAnsi="Times New Roman" w:cs="Times New Roman"/>
          <w:color w:val="222222"/>
          <w:sz w:val="20"/>
        </w:rPr>
        <w:t>.</w:t>
      </w:r>
    </w:p>
    <w:p w14:paraId="46BF4F2F" w14:textId="332F19CA" w:rsidR="006D765D" w:rsidRPr="00E27619" w:rsidRDefault="006D765D" w:rsidP="00CC3D7D">
      <w:pPr>
        <w:spacing w:after="0" w:line="240" w:lineRule="auto"/>
        <w:ind w:left="1440"/>
        <w:rPr>
          <w:rFonts w:ascii="Times New Roman" w:hAnsi="Times New Roman" w:cs="Times New Roman"/>
          <w:sz w:val="20"/>
        </w:rPr>
      </w:pPr>
      <w:r w:rsidRPr="00E27619">
        <w:rPr>
          <w:rFonts w:ascii="Times New Roman" w:eastAsia="Canva Sans" w:hAnsi="Times New Roman" w:cs="Times New Roman"/>
          <w:color w:val="000000"/>
          <w:sz w:val="20"/>
        </w:rPr>
        <w:br/>
      </w:r>
      <w:r w:rsidRPr="00E27619">
        <w:rPr>
          <w:rFonts w:ascii="Times New Roman" w:eastAsia="Canva Sans Italics" w:hAnsi="Times New Roman" w:cs="Times New Roman"/>
          <w:i/>
          <w:iCs/>
          <w:color w:val="000000"/>
          <w:sz w:val="20"/>
        </w:rPr>
        <w:t>Touchscreen</w:t>
      </w:r>
      <w:r w:rsidRPr="00E27619">
        <w:rPr>
          <w:rFonts w:ascii="Times New Roman" w:eastAsia="Canva Sans" w:hAnsi="Times New Roman" w:cs="Times New Roman"/>
          <w:color w:val="000000"/>
          <w:sz w:val="20"/>
        </w:rPr>
        <w:t>: Fingertip or stylus interaction is possible with touchscreens, which are touch-sensitive displays.</w:t>
      </w:r>
    </w:p>
    <w:p w14:paraId="0ED02815" w14:textId="7AE3FA15" w:rsidR="006E4E93" w:rsidRPr="00E27619" w:rsidRDefault="006E4E93" w:rsidP="0087765E">
      <w:pPr>
        <w:spacing w:before="100" w:beforeAutospacing="1" w:after="120" w:line="240" w:lineRule="auto"/>
        <w:jc w:val="center"/>
        <w:rPr>
          <w:rFonts w:ascii="Times New Roman" w:hAnsi="Times New Roman" w:cs="Times New Roman"/>
          <w:b/>
          <w:bCs/>
          <w:sz w:val="20"/>
        </w:rPr>
      </w:pPr>
      <w:r w:rsidRPr="00E27619">
        <w:rPr>
          <w:rFonts w:ascii="Times New Roman" w:hAnsi="Times New Roman" w:cs="Times New Roman"/>
          <w:b/>
          <w:bCs/>
          <w:noProof/>
          <w:sz w:val="20"/>
        </w:rPr>
        <w:drawing>
          <wp:inline distT="0" distB="0" distL="0" distR="0" wp14:anchorId="12D483EE" wp14:editId="259F1475">
            <wp:extent cx="3625850" cy="1949450"/>
            <wp:effectExtent l="0" t="0" r="0" b="0"/>
            <wp:docPr id="2" name="Drawing 2" descr="9eec33d73f47f9306e4527d476198e2f.png"/>
            <wp:cNvGraphicFramePr/>
            <a:graphic xmlns:a="http://schemas.openxmlformats.org/drawingml/2006/main">
              <a:graphicData uri="http://schemas.openxmlformats.org/drawingml/2006/picture">
                <pic:pic xmlns:pic="http://schemas.openxmlformats.org/drawingml/2006/picture">
                  <pic:nvPicPr>
                    <pic:cNvPr id="0" name="Picture 2" descr="9eec33d73f47f9306e4527d476198e2f.png"/>
                    <pic:cNvPicPr>
                      <a:picLocks noChangeAspect="1"/>
                    </pic:cNvPicPr>
                  </pic:nvPicPr>
                  <pic:blipFill>
                    <a:blip r:embed="rId13"/>
                    <a:stretch>
                      <a:fillRect/>
                    </a:stretch>
                  </pic:blipFill>
                  <pic:spPr>
                    <a:xfrm>
                      <a:off x="0" y="0"/>
                      <a:ext cx="3625850" cy="1949450"/>
                    </a:xfrm>
                    <a:prstGeom prst="rect">
                      <a:avLst/>
                    </a:prstGeom>
                  </pic:spPr>
                </pic:pic>
              </a:graphicData>
            </a:graphic>
          </wp:inline>
        </w:drawing>
      </w:r>
    </w:p>
    <w:p w14:paraId="2ECA4C55" w14:textId="1B6766E8" w:rsidR="006E4E93" w:rsidRPr="00E27619" w:rsidRDefault="000A59B1" w:rsidP="0087765E">
      <w:pPr>
        <w:spacing w:before="100" w:beforeAutospacing="1" w:after="120" w:line="240" w:lineRule="auto"/>
        <w:jc w:val="center"/>
        <w:rPr>
          <w:rFonts w:ascii="Times New Roman" w:hAnsi="Times New Roman" w:cs="Times New Roman"/>
          <w:sz w:val="20"/>
        </w:rPr>
      </w:pPr>
      <w:r w:rsidRPr="00E27619">
        <w:rPr>
          <w:rFonts w:ascii="Times New Roman" w:hAnsi="Times New Roman" w:cs="Times New Roman"/>
          <w:b/>
          <w:bCs/>
          <w:sz w:val="20"/>
        </w:rPr>
        <w:t xml:space="preserve">Fig </w:t>
      </w:r>
      <w:r w:rsidR="006F4D41">
        <w:rPr>
          <w:rFonts w:ascii="Times New Roman" w:hAnsi="Times New Roman" w:cs="Times New Roman"/>
          <w:b/>
          <w:bCs/>
          <w:sz w:val="20"/>
        </w:rPr>
        <w:t>3</w:t>
      </w:r>
      <w:r w:rsidRPr="00E27619">
        <w:rPr>
          <w:rFonts w:ascii="Times New Roman" w:hAnsi="Times New Roman" w:cs="Times New Roman"/>
          <w:b/>
          <w:bCs/>
          <w:sz w:val="20"/>
        </w:rPr>
        <w:t>.</w:t>
      </w:r>
      <w:r w:rsidR="0004299F">
        <w:rPr>
          <w:rFonts w:ascii="Times New Roman" w:hAnsi="Times New Roman" w:cs="Times New Roman"/>
          <w:b/>
          <w:bCs/>
          <w:sz w:val="20"/>
        </w:rPr>
        <w:t xml:space="preserve"> Head Pointer Technology</w:t>
      </w:r>
    </w:p>
    <w:p w14:paraId="42D415A3" w14:textId="77777777" w:rsidR="007021D3" w:rsidRDefault="006D765D" w:rsidP="00915D9E">
      <w:pPr>
        <w:spacing w:after="120" w:line="240" w:lineRule="auto"/>
        <w:ind w:left="1440"/>
        <w:rPr>
          <w:rFonts w:ascii="Times New Roman" w:eastAsia="Canva Sans" w:hAnsi="Times New Roman" w:cs="Times New Roman"/>
          <w:color w:val="222222"/>
          <w:sz w:val="20"/>
        </w:rPr>
      </w:pPr>
      <w:r w:rsidRPr="00E27619">
        <w:rPr>
          <w:rFonts w:ascii="Times New Roman" w:eastAsia="Canva Sans" w:hAnsi="Times New Roman" w:cs="Times New Roman"/>
          <w:color w:val="000000"/>
          <w:sz w:val="20"/>
        </w:rPr>
        <w:t>Onscreen keyboards: These are virtual keyboards that are displayed on a screen, making it easier for users to type using a touch screen or pointing device (</w:t>
      </w:r>
      <w:r w:rsidRPr="00E27619">
        <w:rPr>
          <w:rFonts w:ascii="Times New Roman" w:eastAsia="Canva Sans" w:hAnsi="Times New Roman" w:cs="Times New Roman"/>
          <w:color w:val="222222"/>
          <w:sz w:val="20"/>
        </w:rPr>
        <w:t>Pérez et al., 2020)</w:t>
      </w:r>
      <w:r w:rsidR="007021D3">
        <w:rPr>
          <w:rFonts w:ascii="Times New Roman" w:eastAsia="Canva Sans" w:hAnsi="Times New Roman" w:cs="Times New Roman"/>
          <w:color w:val="222222"/>
          <w:sz w:val="20"/>
        </w:rPr>
        <w:t>.</w:t>
      </w:r>
    </w:p>
    <w:p w14:paraId="41CF301B" w14:textId="1C59F9E2" w:rsidR="00915D9E" w:rsidRDefault="006D765D" w:rsidP="00915D9E">
      <w:pPr>
        <w:spacing w:after="120" w:line="240" w:lineRule="auto"/>
        <w:ind w:left="1440"/>
        <w:rPr>
          <w:rFonts w:ascii="Times New Roman" w:eastAsia="Canva Sans" w:hAnsi="Times New Roman" w:cs="Times New Roman"/>
          <w:color w:val="000000"/>
          <w:sz w:val="20"/>
        </w:rPr>
      </w:pPr>
      <w:r w:rsidRPr="00E27619">
        <w:rPr>
          <w:rFonts w:ascii="Times New Roman" w:eastAsia="Canva Sans" w:hAnsi="Times New Roman" w:cs="Times New Roman"/>
          <w:color w:val="000000"/>
          <w:sz w:val="20"/>
        </w:rPr>
        <w:br/>
      </w:r>
      <w:r w:rsidRPr="00E27619">
        <w:rPr>
          <w:rFonts w:ascii="Times New Roman" w:eastAsia="Canva Sans Italics" w:hAnsi="Times New Roman" w:cs="Times New Roman"/>
          <w:i/>
          <w:iCs/>
          <w:color w:val="000000"/>
          <w:sz w:val="20"/>
        </w:rPr>
        <w:t>Voice control software</w:t>
      </w:r>
      <w:r w:rsidRPr="00E27619">
        <w:rPr>
          <w:rFonts w:ascii="Times New Roman" w:eastAsia="Canva Sans" w:hAnsi="Times New Roman" w:cs="Times New Roman"/>
          <w:color w:val="000000"/>
          <w:sz w:val="20"/>
        </w:rPr>
        <w:t>: This eliminates the need for a keyboard and mouse completely by allowing users</w:t>
      </w:r>
      <w:r w:rsidR="00915D9E">
        <w:rPr>
          <w:rFonts w:ascii="Times New Roman" w:eastAsia="Canva Sans" w:hAnsi="Times New Roman" w:cs="Times New Roman"/>
          <w:color w:val="000000"/>
          <w:sz w:val="20"/>
        </w:rPr>
        <w:t xml:space="preserve"> </w:t>
      </w:r>
      <w:r w:rsidRPr="00E27619">
        <w:rPr>
          <w:rFonts w:ascii="Times New Roman" w:eastAsia="Canva Sans" w:hAnsi="Times New Roman" w:cs="Times New Roman"/>
          <w:color w:val="000000"/>
          <w:sz w:val="20"/>
        </w:rPr>
        <w:t>to operate computers with voice commands.</w:t>
      </w:r>
    </w:p>
    <w:p w14:paraId="738C1E52" w14:textId="617432D6" w:rsidR="00915D9E" w:rsidRDefault="006D765D" w:rsidP="00915D9E">
      <w:pPr>
        <w:spacing w:after="120" w:line="240" w:lineRule="auto"/>
        <w:ind w:left="1440"/>
        <w:rPr>
          <w:rFonts w:ascii="Times New Roman" w:eastAsia="Canva Sans" w:hAnsi="Times New Roman" w:cs="Times New Roman"/>
          <w:color w:val="000000"/>
          <w:sz w:val="20"/>
        </w:rPr>
      </w:pPr>
      <w:r w:rsidRPr="00E27619">
        <w:rPr>
          <w:rFonts w:ascii="Times New Roman" w:eastAsia="Canva Sans" w:hAnsi="Times New Roman" w:cs="Times New Roman"/>
          <w:color w:val="000000"/>
          <w:sz w:val="20"/>
        </w:rPr>
        <w:br/>
      </w:r>
      <w:r w:rsidRPr="007021D3">
        <w:rPr>
          <w:rFonts w:ascii="Times New Roman" w:eastAsia="Canva Sans" w:hAnsi="Times New Roman" w:cs="Times New Roman"/>
          <w:i/>
          <w:iCs/>
          <w:color w:val="000000"/>
          <w:sz w:val="20"/>
        </w:rPr>
        <w:t>Keyboard shortcuts and macros</w:t>
      </w:r>
      <w:r w:rsidRPr="00E27619">
        <w:rPr>
          <w:rFonts w:ascii="Times New Roman" w:eastAsia="Canva Sans" w:hAnsi="Times New Roman" w:cs="Times New Roman"/>
          <w:color w:val="000000"/>
          <w:sz w:val="20"/>
        </w:rPr>
        <w:t>: Using a combination of actions, keyboard shortcuts provide rapid access to frequently used features. Multiple clicks can be eliminated by automating repetitive tasks with macros.</w:t>
      </w:r>
    </w:p>
    <w:p w14:paraId="4BE53D7E" w14:textId="067FD660" w:rsidR="006D765D" w:rsidRPr="00E27619" w:rsidRDefault="006D765D" w:rsidP="00915D9E">
      <w:pPr>
        <w:spacing w:after="120" w:line="240" w:lineRule="auto"/>
        <w:ind w:left="1440"/>
        <w:rPr>
          <w:rFonts w:ascii="Times New Roman" w:hAnsi="Times New Roman" w:cs="Times New Roman"/>
          <w:sz w:val="20"/>
        </w:rPr>
      </w:pPr>
      <w:r w:rsidRPr="00E27619">
        <w:rPr>
          <w:rFonts w:ascii="Times New Roman" w:eastAsia="Canva Sans" w:hAnsi="Times New Roman" w:cs="Times New Roman"/>
          <w:color w:val="000000"/>
          <w:sz w:val="20"/>
        </w:rPr>
        <w:br/>
      </w:r>
      <w:r w:rsidRPr="007021D3">
        <w:rPr>
          <w:rFonts w:ascii="Times New Roman" w:eastAsia="Canva Sans" w:hAnsi="Times New Roman" w:cs="Times New Roman"/>
          <w:i/>
          <w:iCs/>
          <w:color w:val="000000"/>
          <w:sz w:val="20"/>
        </w:rPr>
        <w:t>Adaptive keyboards</w:t>
      </w:r>
      <w:r w:rsidRPr="00E27619">
        <w:rPr>
          <w:rFonts w:ascii="Times New Roman" w:eastAsia="Canva Sans" w:hAnsi="Times New Roman" w:cs="Times New Roman"/>
          <w:color w:val="000000"/>
          <w:sz w:val="20"/>
        </w:rPr>
        <w:t>: Adaptive keyboards are specialized keyboards with larger keys, more ergonomic layouts, or different key placements for easier use (</w:t>
      </w:r>
      <w:r w:rsidRPr="00E27619">
        <w:rPr>
          <w:rFonts w:ascii="Times New Roman" w:eastAsia="Canva Sans" w:hAnsi="Times New Roman" w:cs="Times New Roman"/>
          <w:color w:val="222222"/>
          <w:sz w:val="20"/>
        </w:rPr>
        <w:t>Trager et al., 2020)</w:t>
      </w:r>
      <w:r w:rsidR="007021D3">
        <w:rPr>
          <w:rFonts w:ascii="Times New Roman" w:eastAsia="Canva Sans" w:hAnsi="Times New Roman" w:cs="Times New Roman"/>
          <w:color w:val="222222"/>
          <w:sz w:val="20"/>
        </w:rPr>
        <w:t>.</w:t>
      </w:r>
    </w:p>
    <w:p w14:paraId="3474EC68" w14:textId="46935A04" w:rsidR="006D765D" w:rsidRPr="00E27619" w:rsidRDefault="00641754" w:rsidP="00985FBD">
      <w:pPr>
        <w:spacing w:before="100" w:beforeAutospacing="1" w:after="120" w:line="240" w:lineRule="auto"/>
        <w:rPr>
          <w:rFonts w:ascii="Times New Roman" w:hAnsi="Times New Roman" w:cs="Times New Roman"/>
          <w:b/>
          <w:bCs/>
          <w:sz w:val="20"/>
        </w:rPr>
      </w:pPr>
      <w:r w:rsidRPr="00E27619">
        <w:rPr>
          <w:rFonts w:ascii="Times New Roman" w:eastAsia="Canva Sans" w:hAnsi="Times New Roman" w:cs="Times New Roman"/>
          <w:b/>
          <w:bCs/>
          <w:color w:val="000000"/>
          <w:sz w:val="20"/>
        </w:rPr>
        <w:t xml:space="preserve">Table </w:t>
      </w:r>
      <w:r w:rsidR="006B743E">
        <w:rPr>
          <w:rFonts w:ascii="Times New Roman" w:eastAsia="Canva Sans" w:hAnsi="Times New Roman" w:cs="Times New Roman"/>
          <w:b/>
          <w:bCs/>
          <w:color w:val="000000"/>
          <w:sz w:val="20"/>
        </w:rPr>
        <w:t>3</w:t>
      </w:r>
      <w:r w:rsidRPr="00E27619">
        <w:rPr>
          <w:rFonts w:ascii="Times New Roman" w:eastAsia="Canva Sans" w:hAnsi="Times New Roman" w:cs="Times New Roman"/>
          <w:b/>
          <w:bCs/>
          <w:color w:val="000000"/>
          <w:sz w:val="20"/>
        </w:rPr>
        <w:t>.</w:t>
      </w:r>
      <w:r w:rsidR="0004299F">
        <w:rPr>
          <w:rFonts w:ascii="Times New Roman" w:eastAsia="Canva Sans" w:hAnsi="Times New Roman" w:cs="Times New Roman"/>
          <w:b/>
          <w:bCs/>
          <w:color w:val="000000"/>
          <w:sz w:val="20"/>
        </w:rPr>
        <w:t xml:space="preserve"> Assistive Technologies for Motor Impairment</w:t>
      </w:r>
    </w:p>
    <w:tbl>
      <w:tblPr>
        <w:tblStyle w:val="TableGrid"/>
        <w:tblW w:w="9030" w:type="dxa"/>
        <w:jc w:val="center"/>
        <w:tblLook w:val="0000" w:firstRow="0" w:lastRow="0" w:firstColumn="0" w:lastColumn="0" w:noHBand="0" w:noVBand="0"/>
      </w:tblPr>
      <w:tblGrid>
        <w:gridCol w:w="3010"/>
        <w:gridCol w:w="3010"/>
        <w:gridCol w:w="3010"/>
      </w:tblGrid>
      <w:tr w:rsidR="006D765D" w:rsidRPr="00E27619" w14:paraId="47359C40" w14:textId="77777777" w:rsidTr="006C4AE2">
        <w:trPr>
          <w:jc w:val="center"/>
        </w:trPr>
        <w:tc>
          <w:tcPr>
            <w:tcW w:w="3010" w:type="dxa"/>
          </w:tcPr>
          <w:p w14:paraId="049E1F43" w14:textId="05454184" w:rsidR="006D765D" w:rsidRPr="00E27619" w:rsidRDefault="006D765D" w:rsidP="00985FBD">
            <w:pPr>
              <w:spacing w:before="100" w:beforeAutospacing="1" w:after="120"/>
              <w:rPr>
                <w:rFonts w:ascii="Times New Roman" w:hAnsi="Times New Roman" w:cs="Times New Roman"/>
                <w:sz w:val="20"/>
              </w:rPr>
            </w:pPr>
            <w:r w:rsidRPr="00E27619">
              <w:rPr>
                <w:rFonts w:ascii="Times New Roman" w:eastAsia="Canva Sans Bold" w:hAnsi="Times New Roman" w:cs="Times New Roman"/>
                <w:b/>
                <w:bCs/>
                <w:color w:val="000000"/>
                <w:sz w:val="20"/>
              </w:rPr>
              <w:t>Assistive Technology</w:t>
            </w:r>
          </w:p>
        </w:tc>
        <w:tc>
          <w:tcPr>
            <w:tcW w:w="3010" w:type="dxa"/>
          </w:tcPr>
          <w:p w14:paraId="4121F9C6" w14:textId="4CEF0732" w:rsidR="006D765D" w:rsidRPr="00E27619" w:rsidRDefault="006D765D" w:rsidP="00985FBD">
            <w:pPr>
              <w:spacing w:before="100" w:beforeAutospacing="1" w:after="120"/>
              <w:rPr>
                <w:rFonts w:ascii="Times New Roman" w:hAnsi="Times New Roman" w:cs="Times New Roman"/>
                <w:sz w:val="20"/>
              </w:rPr>
            </w:pPr>
            <w:r w:rsidRPr="00E27619">
              <w:rPr>
                <w:rFonts w:ascii="Times New Roman" w:eastAsia="Canva Sans Bold" w:hAnsi="Times New Roman" w:cs="Times New Roman"/>
                <w:b/>
                <w:bCs/>
                <w:color w:val="000000"/>
                <w:sz w:val="20"/>
              </w:rPr>
              <w:t>Description</w:t>
            </w:r>
          </w:p>
        </w:tc>
        <w:tc>
          <w:tcPr>
            <w:tcW w:w="3010" w:type="dxa"/>
          </w:tcPr>
          <w:p w14:paraId="4F77EFC1" w14:textId="08F3E362" w:rsidR="006D765D" w:rsidRPr="00E27619" w:rsidRDefault="006D765D" w:rsidP="00985FBD">
            <w:pPr>
              <w:spacing w:before="100" w:beforeAutospacing="1" w:after="120"/>
              <w:rPr>
                <w:rFonts w:ascii="Times New Roman" w:hAnsi="Times New Roman" w:cs="Times New Roman"/>
                <w:sz w:val="20"/>
              </w:rPr>
            </w:pPr>
            <w:r w:rsidRPr="00E27619">
              <w:rPr>
                <w:rFonts w:ascii="Times New Roman" w:eastAsia="Canva Sans Bold" w:hAnsi="Times New Roman" w:cs="Times New Roman"/>
                <w:b/>
                <w:bCs/>
                <w:color w:val="000000"/>
                <w:sz w:val="20"/>
              </w:rPr>
              <w:t>Benefit</w:t>
            </w:r>
          </w:p>
        </w:tc>
      </w:tr>
      <w:tr w:rsidR="006D765D" w:rsidRPr="00E27619" w14:paraId="6FC83E01" w14:textId="77777777" w:rsidTr="006C4AE2">
        <w:trPr>
          <w:jc w:val="center"/>
        </w:trPr>
        <w:tc>
          <w:tcPr>
            <w:tcW w:w="3010" w:type="dxa"/>
          </w:tcPr>
          <w:p w14:paraId="6EB8149F" w14:textId="0F66CE64" w:rsidR="006D765D" w:rsidRPr="00E27619" w:rsidRDefault="006D765D" w:rsidP="00985FBD">
            <w:pPr>
              <w:spacing w:before="100" w:beforeAutospacing="1" w:after="120"/>
              <w:rPr>
                <w:rFonts w:ascii="Times New Roman" w:hAnsi="Times New Roman" w:cs="Times New Roman"/>
                <w:sz w:val="20"/>
              </w:rPr>
            </w:pPr>
            <w:r w:rsidRPr="00E27619">
              <w:rPr>
                <w:rFonts w:ascii="Times New Roman" w:eastAsia="Canva Sans" w:hAnsi="Times New Roman" w:cs="Times New Roman"/>
                <w:color w:val="000000"/>
                <w:sz w:val="20"/>
              </w:rPr>
              <w:t>Trackball</w:t>
            </w:r>
          </w:p>
        </w:tc>
        <w:tc>
          <w:tcPr>
            <w:tcW w:w="3010" w:type="dxa"/>
          </w:tcPr>
          <w:p w14:paraId="26FBFBA5" w14:textId="7608971C" w:rsidR="006D765D" w:rsidRPr="00E27619" w:rsidRDefault="006D765D" w:rsidP="00985FBD">
            <w:pPr>
              <w:spacing w:before="100" w:beforeAutospacing="1" w:after="120"/>
              <w:rPr>
                <w:rFonts w:ascii="Times New Roman" w:hAnsi="Times New Roman" w:cs="Times New Roman"/>
                <w:sz w:val="20"/>
              </w:rPr>
            </w:pPr>
            <w:r w:rsidRPr="00E27619">
              <w:rPr>
                <w:rFonts w:ascii="Times New Roman" w:eastAsia="Canva Sans" w:hAnsi="Times New Roman" w:cs="Times New Roman"/>
                <w:color w:val="000000"/>
                <w:sz w:val="20"/>
              </w:rPr>
              <w:t>A stationary pointing device rolled with the finger or thumb.</w:t>
            </w:r>
          </w:p>
        </w:tc>
        <w:tc>
          <w:tcPr>
            <w:tcW w:w="3010" w:type="dxa"/>
          </w:tcPr>
          <w:p w14:paraId="2BF1A15D" w14:textId="429A03A2" w:rsidR="006D765D" w:rsidRPr="00E27619" w:rsidRDefault="006D765D" w:rsidP="00985FBD">
            <w:pPr>
              <w:spacing w:before="100" w:beforeAutospacing="1" w:after="120"/>
              <w:rPr>
                <w:rFonts w:ascii="Times New Roman" w:hAnsi="Times New Roman" w:cs="Times New Roman"/>
                <w:sz w:val="20"/>
              </w:rPr>
            </w:pPr>
            <w:r w:rsidRPr="00E27619">
              <w:rPr>
                <w:rFonts w:ascii="Times New Roman" w:eastAsia="Canva Sans" w:hAnsi="Times New Roman" w:cs="Times New Roman"/>
                <w:color w:val="000000"/>
                <w:sz w:val="20"/>
              </w:rPr>
              <w:t>Easier to use than a traditional mouse for users with limited hand mobility.</w:t>
            </w:r>
          </w:p>
        </w:tc>
      </w:tr>
      <w:tr w:rsidR="006D765D" w:rsidRPr="00E27619" w14:paraId="0F48E1A7" w14:textId="77777777" w:rsidTr="006C4AE2">
        <w:trPr>
          <w:jc w:val="center"/>
        </w:trPr>
        <w:tc>
          <w:tcPr>
            <w:tcW w:w="3010" w:type="dxa"/>
          </w:tcPr>
          <w:p w14:paraId="6FFFA8AB" w14:textId="298A3E70" w:rsidR="006D765D" w:rsidRPr="00E27619" w:rsidRDefault="006D765D" w:rsidP="00985FBD">
            <w:pPr>
              <w:spacing w:before="100" w:beforeAutospacing="1" w:after="120"/>
              <w:rPr>
                <w:rFonts w:ascii="Times New Roman" w:hAnsi="Times New Roman" w:cs="Times New Roman"/>
                <w:sz w:val="20"/>
              </w:rPr>
            </w:pPr>
            <w:r w:rsidRPr="00E27619">
              <w:rPr>
                <w:rFonts w:ascii="Times New Roman" w:eastAsia="Canva Sans" w:hAnsi="Times New Roman" w:cs="Times New Roman"/>
                <w:color w:val="000000"/>
                <w:sz w:val="20"/>
              </w:rPr>
              <w:t>Head pointer</w:t>
            </w:r>
          </w:p>
        </w:tc>
        <w:tc>
          <w:tcPr>
            <w:tcW w:w="3010" w:type="dxa"/>
          </w:tcPr>
          <w:p w14:paraId="3DF68F26" w14:textId="378A0756" w:rsidR="006D765D" w:rsidRPr="00E27619" w:rsidRDefault="006D765D" w:rsidP="00985FBD">
            <w:pPr>
              <w:spacing w:before="100" w:beforeAutospacing="1" w:after="120"/>
              <w:rPr>
                <w:rFonts w:ascii="Times New Roman" w:hAnsi="Times New Roman" w:cs="Times New Roman"/>
                <w:sz w:val="20"/>
              </w:rPr>
            </w:pPr>
            <w:r w:rsidRPr="00E27619">
              <w:rPr>
                <w:rFonts w:ascii="Times New Roman" w:eastAsia="Canva Sans" w:hAnsi="Times New Roman" w:cs="Times New Roman"/>
                <w:color w:val="000000"/>
                <w:sz w:val="20"/>
              </w:rPr>
              <w:t>Tracks head movements to control the mouse cursor on the screen.</w:t>
            </w:r>
          </w:p>
        </w:tc>
        <w:tc>
          <w:tcPr>
            <w:tcW w:w="3010" w:type="dxa"/>
          </w:tcPr>
          <w:p w14:paraId="36DE755A" w14:textId="45482E02" w:rsidR="006D765D" w:rsidRPr="00E27619" w:rsidRDefault="006D765D" w:rsidP="00985FBD">
            <w:pPr>
              <w:spacing w:before="100" w:beforeAutospacing="1" w:after="120"/>
              <w:rPr>
                <w:rFonts w:ascii="Times New Roman" w:hAnsi="Times New Roman" w:cs="Times New Roman"/>
                <w:sz w:val="20"/>
              </w:rPr>
            </w:pPr>
            <w:r w:rsidRPr="00E27619">
              <w:rPr>
                <w:rFonts w:ascii="Times New Roman" w:eastAsia="Canva Sans" w:hAnsi="Times New Roman" w:cs="Times New Roman"/>
                <w:color w:val="000000"/>
                <w:sz w:val="20"/>
              </w:rPr>
              <w:t>Enables hands-free computer control for users with severe motor impairments.</w:t>
            </w:r>
          </w:p>
        </w:tc>
      </w:tr>
      <w:tr w:rsidR="006D765D" w:rsidRPr="00E27619" w14:paraId="75F5F75B" w14:textId="77777777" w:rsidTr="006C4AE2">
        <w:trPr>
          <w:jc w:val="center"/>
        </w:trPr>
        <w:tc>
          <w:tcPr>
            <w:tcW w:w="3010" w:type="dxa"/>
          </w:tcPr>
          <w:p w14:paraId="7A0582FB" w14:textId="7D19CC4E" w:rsidR="006D765D" w:rsidRPr="00E27619" w:rsidRDefault="006D765D" w:rsidP="00985FBD">
            <w:pPr>
              <w:spacing w:before="100" w:beforeAutospacing="1" w:after="120"/>
              <w:rPr>
                <w:rFonts w:ascii="Times New Roman" w:hAnsi="Times New Roman" w:cs="Times New Roman"/>
                <w:sz w:val="20"/>
              </w:rPr>
            </w:pPr>
            <w:r w:rsidRPr="00E27619">
              <w:rPr>
                <w:rFonts w:ascii="Times New Roman" w:eastAsia="Canva Sans" w:hAnsi="Times New Roman" w:cs="Times New Roman"/>
                <w:color w:val="000000"/>
                <w:sz w:val="20"/>
              </w:rPr>
              <w:t>On-screen Keyboard</w:t>
            </w:r>
          </w:p>
        </w:tc>
        <w:tc>
          <w:tcPr>
            <w:tcW w:w="3010" w:type="dxa"/>
          </w:tcPr>
          <w:p w14:paraId="407EC3AE" w14:textId="61BFB469" w:rsidR="006D765D" w:rsidRPr="00E27619" w:rsidRDefault="006D765D" w:rsidP="00985FBD">
            <w:pPr>
              <w:spacing w:before="100" w:beforeAutospacing="1" w:after="120"/>
              <w:rPr>
                <w:rFonts w:ascii="Times New Roman" w:hAnsi="Times New Roman" w:cs="Times New Roman"/>
                <w:sz w:val="20"/>
              </w:rPr>
            </w:pPr>
            <w:r w:rsidRPr="00E27619">
              <w:rPr>
                <w:rFonts w:ascii="Times New Roman" w:eastAsia="Canva Sans" w:hAnsi="Times New Roman" w:cs="Times New Roman"/>
                <w:color w:val="000000"/>
                <w:sz w:val="20"/>
              </w:rPr>
              <w:t>Virtual keyboard displayed on the screen, allowing typing with touch or a pointing device.</w:t>
            </w:r>
          </w:p>
        </w:tc>
        <w:tc>
          <w:tcPr>
            <w:tcW w:w="3010" w:type="dxa"/>
          </w:tcPr>
          <w:p w14:paraId="5A25C4A6" w14:textId="12790587" w:rsidR="006D765D" w:rsidRPr="00E27619" w:rsidRDefault="006D765D" w:rsidP="00985FBD">
            <w:pPr>
              <w:spacing w:before="100" w:beforeAutospacing="1" w:after="120"/>
              <w:rPr>
                <w:rFonts w:ascii="Times New Roman" w:hAnsi="Times New Roman" w:cs="Times New Roman"/>
                <w:sz w:val="20"/>
              </w:rPr>
            </w:pPr>
            <w:r w:rsidRPr="00E27619">
              <w:rPr>
                <w:rFonts w:ascii="Times New Roman" w:eastAsia="Canva Sans" w:hAnsi="Times New Roman" w:cs="Times New Roman"/>
                <w:color w:val="000000"/>
                <w:sz w:val="20"/>
              </w:rPr>
              <w:t>Provides an alternative for users who cannot use a traditional keyboard.</w:t>
            </w:r>
          </w:p>
        </w:tc>
      </w:tr>
    </w:tbl>
    <w:p w14:paraId="757E86EC" w14:textId="77777777" w:rsidR="00973747" w:rsidRDefault="00973747" w:rsidP="009645C4">
      <w:pPr>
        <w:spacing w:before="100" w:beforeAutospacing="1" w:after="120" w:line="240" w:lineRule="auto"/>
        <w:jc w:val="both"/>
        <w:rPr>
          <w:rFonts w:ascii="Times New Roman" w:eastAsia="Canva Sans Bold" w:hAnsi="Times New Roman" w:cs="Times New Roman"/>
          <w:b/>
          <w:bCs/>
          <w:color w:val="000000"/>
          <w:sz w:val="20"/>
        </w:rPr>
      </w:pPr>
    </w:p>
    <w:p w14:paraId="4B6B983B" w14:textId="77777777" w:rsidR="00973747" w:rsidRDefault="00973747" w:rsidP="009645C4">
      <w:pPr>
        <w:spacing w:before="100" w:beforeAutospacing="1" w:after="120" w:line="240" w:lineRule="auto"/>
        <w:jc w:val="both"/>
        <w:rPr>
          <w:rFonts w:ascii="Times New Roman" w:eastAsia="Canva Sans Bold" w:hAnsi="Times New Roman" w:cs="Times New Roman"/>
          <w:b/>
          <w:bCs/>
          <w:color w:val="000000"/>
          <w:sz w:val="20"/>
        </w:rPr>
      </w:pPr>
    </w:p>
    <w:p w14:paraId="412FFDD2" w14:textId="120B0280" w:rsidR="009E6E44" w:rsidRPr="00E27619" w:rsidRDefault="00E73041" w:rsidP="009645C4">
      <w:pPr>
        <w:spacing w:before="100" w:beforeAutospacing="1" w:after="120" w:line="240" w:lineRule="auto"/>
        <w:jc w:val="both"/>
        <w:rPr>
          <w:rFonts w:ascii="Times New Roman" w:hAnsi="Times New Roman" w:cs="Times New Roman"/>
          <w:sz w:val="20"/>
        </w:rPr>
      </w:pPr>
      <w:r w:rsidRPr="00E27619">
        <w:rPr>
          <w:rFonts w:ascii="Times New Roman" w:eastAsia="Canva Sans Bold" w:hAnsi="Times New Roman" w:cs="Times New Roman"/>
          <w:b/>
          <w:bCs/>
          <w:color w:val="000000"/>
          <w:sz w:val="20"/>
        </w:rPr>
        <w:lastRenderedPageBreak/>
        <w:t>3. ACCESSIBILITY FEATURES IN OPERATING SYSTEMS</w:t>
      </w:r>
    </w:p>
    <w:p w14:paraId="69293788" w14:textId="6CBF92E5" w:rsidR="009E6E44" w:rsidRPr="00E27619" w:rsidRDefault="009E6E44" w:rsidP="009645C4">
      <w:pPr>
        <w:spacing w:before="100" w:beforeAutospacing="1" w:after="120" w:line="240" w:lineRule="auto"/>
        <w:jc w:val="both"/>
        <w:rPr>
          <w:rFonts w:ascii="Times New Roman" w:hAnsi="Times New Roman" w:cs="Times New Roman"/>
          <w:sz w:val="20"/>
        </w:rPr>
      </w:pPr>
      <w:r w:rsidRPr="00E27619">
        <w:rPr>
          <w:rFonts w:ascii="Times New Roman" w:eastAsia="Canva Sans Bold" w:hAnsi="Times New Roman" w:cs="Times New Roman"/>
          <w:b/>
          <w:bCs/>
          <w:color w:val="000000"/>
          <w:sz w:val="20"/>
        </w:rPr>
        <w:t>3.1 Overview of Accessibility Features in Major Operating Systems (e.g., Windows, MacOS, Linux)</w:t>
      </w:r>
    </w:p>
    <w:p w14:paraId="6D4438DE" w14:textId="7701B1A5" w:rsidR="009E6E44" w:rsidRPr="00E27619" w:rsidRDefault="009E6E44" w:rsidP="009645C4">
      <w:pPr>
        <w:spacing w:before="100" w:beforeAutospacing="1" w:after="120" w:line="240" w:lineRule="auto"/>
        <w:ind w:left="840"/>
        <w:jc w:val="both"/>
        <w:rPr>
          <w:rFonts w:ascii="Times New Roman" w:hAnsi="Times New Roman" w:cs="Times New Roman"/>
          <w:sz w:val="20"/>
        </w:rPr>
      </w:pPr>
      <w:r w:rsidRPr="00E27619">
        <w:rPr>
          <w:rFonts w:ascii="Times New Roman" w:eastAsia="Canva Sans" w:hAnsi="Times New Roman" w:cs="Times New Roman"/>
          <w:color w:val="000000"/>
          <w:sz w:val="20"/>
        </w:rPr>
        <w:t>A number of accessibility features have been added by software manufacturers to their systems in accordance with the revised Rehabilitation Act</w:t>
      </w:r>
      <w:r w:rsidR="007021D3">
        <w:rPr>
          <w:rFonts w:ascii="Times New Roman" w:eastAsia="Canva Sans" w:hAnsi="Times New Roman" w:cs="Times New Roman"/>
          <w:color w:val="000000"/>
          <w:sz w:val="20"/>
        </w:rPr>
        <w:t xml:space="preserve"> </w:t>
      </w:r>
      <w:r w:rsidRPr="00E27619">
        <w:rPr>
          <w:rFonts w:ascii="Times New Roman" w:eastAsia="Canva Sans" w:hAnsi="Times New Roman" w:cs="Times New Roman"/>
          <w:color w:val="000000"/>
          <w:sz w:val="20"/>
        </w:rPr>
        <w:t>(</w:t>
      </w:r>
      <w:r w:rsidRPr="00E27619">
        <w:rPr>
          <w:rFonts w:ascii="Times New Roman" w:eastAsia="Canva Sans" w:hAnsi="Times New Roman" w:cs="Times New Roman"/>
          <w:color w:val="222222"/>
          <w:sz w:val="20"/>
        </w:rPr>
        <w:t>Yi et al., 2015</w:t>
      </w:r>
      <w:r w:rsidRPr="00E27619">
        <w:rPr>
          <w:rFonts w:ascii="Times New Roman" w:eastAsia="Canva Sans" w:hAnsi="Times New Roman" w:cs="Times New Roman"/>
          <w:color w:val="000000"/>
          <w:sz w:val="20"/>
        </w:rPr>
        <w:t>)</w:t>
      </w:r>
      <w:r w:rsidR="007021D3">
        <w:rPr>
          <w:rFonts w:ascii="Times New Roman" w:eastAsia="Canva Sans" w:hAnsi="Times New Roman" w:cs="Times New Roman"/>
          <w:color w:val="000000"/>
          <w:sz w:val="20"/>
        </w:rPr>
        <w:t>.</w:t>
      </w:r>
      <w:r w:rsidRPr="00E27619">
        <w:rPr>
          <w:rFonts w:ascii="Times New Roman" w:eastAsia="Canva Sans" w:hAnsi="Times New Roman" w:cs="Times New Roman"/>
          <w:color w:val="000000"/>
          <w:sz w:val="20"/>
        </w:rPr>
        <w:t xml:space="preserve"> </w:t>
      </w:r>
      <w:r w:rsidR="007021D3">
        <w:rPr>
          <w:rFonts w:ascii="Times New Roman" w:eastAsia="Canva Sans" w:hAnsi="Times New Roman" w:cs="Times New Roman"/>
          <w:color w:val="000000"/>
          <w:sz w:val="20"/>
        </w:rPr>
        <w:t>W</w:t>
      </w:r>
      <w:r w:rsidRPr="00E27619">
        <w:rPr>
          <w:rFonts w:ascii="Times New Roman" w:eastAsia="Canva Sans" w:hAnsi="Times New Roman" w:cs="Times New Roman"/>
          <w:color w:val="000000"/>
          <w:sz w:val="20"/>
        </w:rPr>
        <w:t xml:space="preserve">e delineate computer accessibility(A11y) functionalities as novel input/output subsystems that provide substitute means of system interaction for individuals with disabilities. For instance, text-to-speech programs like </w:t>
      </w:r>
      <w:proofErr w:type="spellStart"/>
      <w:r w:rsidRPr="00E27619">
        <w:rPr>
          <w:rFonts w:ascii="Times New Roman" w:eastAsia="Canva Sans" w:hAnsi="Times New Roman" w:cs="Times New Roman"/>
          <w:color w:val="000000"/>
          <w:sz w:val="20"/>
        </w:rPr>
        <w:t>TalkBack</w:t>
      </w:r>
      <w:proofErr w:type="spellEnd"/>
      <w:r w:rsidRPr="00E27619">
        <w:rPr>
          <w:rFonts w:ascii="Times New Roman" w:eastAsia="Canva Sans" w:hAnsi="Times New Roman" w:cs="Times New Roman"/>
          <w:color w:val="000000"/>
          <w:sz w:val="20"/>
        </w:rPr>
        <w:t xml:space="preserve"> on Android, </w:t>
      </w:r>
      <w:proofErr w:type="spellStart"/>
      <w:r w:rsidRPr="00E27619">
        <w:rPr>
          <w:rFonts w:ascii="Times New Roman" w:eastAsia="Canva Sans" w:hAnsi="Times New Roman" w:cs="Times New Roman"/>
          <w:color w:val="000000"/>
          <w:sz w:val="20"/>
        </w:rPr>
        <w:t>VoiceOver</w:t>
      </w:r>
      <w:proofErr w:type="spellEnd"/>
      <w:r w:rsidRPr="00E27619">
        <w:rPr>
          <w:rFonts w:ascii="Times New Roman" w:eastAsia="Canva Sans" w:hAnsi="Times New Roman" w:cs="Times New Roman"/>
          <w:color w:val="000000"/>
          <w:sz w:val="20"/>
        </w:rPr>
        <w:t xml:space="preserve"> on OS X, and Narrator on Microsoft Windows offer an output subsystem that speaks to the user on behalf of visually impaired people</w:t>
      </w:r>
      <w:r w:rsidR="007021D3">
        <w:rPr>
          <w:rFonts w:ascii="Times New Roman" w:eastAsia="Canva Sans" w:hAnsi="Times New Roman" w:cs="Times New Roman"/>
          <w:color w:val="000000"/>
          <w:sz w:val="20"/>
        </w:rPr>
        <w:t xml:space="preserve"> </w:t>
      </w:r>
      <w:r w:rsidRPr="00E27619">
        <w:rPr>
          <w:rFonts w:ascii="Times New Roman" w:eastAsia="Canva Sans" w:hAnsi="Times New Roman" w:cs="Times New Roman"/>
          <w:color w:val="000000"/>
          <w:sz w:val="20"/>
        </w:rPr>
        <w:t>(</w:t>
      </w:r>
      <w:r w:rsidRPr="00E27619">
        <w:rPr>
          <w:rFonts w:ascii="Times New Roman" w:eastAsia="Canva Sans" w:hAnsi="Times New Roman" w:cs="Times New Roman"/>
          <w:color w:val="222222"/>
          <w:sz w:val="20"/>
        </w:rPr>
        <w:t>Jang et al., 2014</w:t>
      </w:r>
      <w:r w:rsidRPr="00E27619">
        <w:rPr>
          <w:rFonts w:ascii="Times New Roman" w:eastAsia="Canva Sans" w:hAnsi="Times New Roman" w:cs="Times New Roman"/>
          <w:color w:val="000000"/>
          <w:sz w:val="20"/>
        </w:rPr>
        <w:t>).</w:t>
      </w:r>
    </w:p>
    <w:p w14:paraId="6C7EACCE" w14:textId="5640CB3A" w:rsidR="009E6E44" w:rsidRPr="00E27619" w:rsidRDefault="009E6E44" w:rsidP="009645C4">
      <w:pPr>
        <w:spacing w:before="100" w:beforeAutospacing="1" w:after="120" w:line="240" w:lineRule="auto"/>
        <w:ind w:left="840"/>
        <w:jc w:val="both"/>
        <w:rPr>
          <w:rFonts w:ascii="Times New Roman" w:hAnsi="Times New Roman" w:cs="Times New Roman"/>
          <w:sz w:val="20"/>
        </w:rPr>
      </w:pPr>
      <w:r w:rsidRPr="00E27619">
        <w:rPr>
          <w:rFonts w:ascii="Times New Roman" w:eastAsia="Canva Sans" w:hAnsi="Times New Roman" w:cs="Times New Roman"/>
          <w:color w:val="000000"/>
          <w:sz w:val="20"/>
        </w:rPr>
        <w:t>Accessibility features such as captioning services convert the audio output of the system into visual output for users who are hard of hearing.</w:t>
      </w:r>
      <w:r w:rsidR="007021D3">
        <w:rPr>
          <w:rFonts w:ascii="Times New Roman" w:eastAsia="Canva Sans" w:hAnsi="Times New Roman" w:cs="Times New Roman"/>
          <w:color w:val="000000"/>
          <w:sz w:val="20"/>
        </w:rPr>
        <w:t xml:space="preserve"> </w:t>
      </w:r>
      <w:r w:rsidRPr="00E27619">
        <w:rPr>
          <w:rFonts w:ascii="Times New Roman" w:eastAsia="Canva Sans" w:hAnsi="Times New Roman" w:cs="Times New Roman"/>
          <w:color w:val="000000"/>
          <w:sz w:val="20"/>
        </w:rPr>
        <w:t>In a similar vein, some systems can flash the screen to notify the user that audio output is there. Traditional mouse/keyboard-based input devices are being replaced with voice-based solutions for individuals with motor limitations (</w:t>
      </w:r>
      <w:r w:rsidRPr="00E27619">
        <w:rPr>
          <w:rFonts w:ascii="Times New Roman" w:eastAsia="Canva Sans" w:hAnsi="Times New Roman" w:cs="Times New Roman"/>
          <w:color w:val="222222"/>
          <w:sz w:val="20"/>
        </w:rPr>
        <w:t>Rose et al., 2007</w:t>
      </w:r>
      <w:r w:rsidRPr="00E27619">
        <w:rPr>
          <w:rFonts w:ascii="Times New Roman" w:eastAsia="Canva Sans" w:hAnsi="Times New Roman" w:cs="Times New Roman"/>
          <w:color w:val="000000"/>
          <w:sz w:val="20"/>
        </w:rPr>
        <w:t>).</w:t>
      </w:r>
    </w:p>
    <w:p w14:paraId="52B85126" w14:textId="77777777" w:rsidR="009E6E44" w:rsidRPr="00E27619" w:rsidRDefault="009E6E44" w:rsidP="006C4AE2">
      <w:pPr>
        <w:spacing w:before="100" w:beforeAutospacing="1" w:after="120" w:line="240" w:lineRule="auto"/>
        <w:jc w:val="center"/>
        <w:rPr>
          <w:rFonts w:ascii="Times New Roman" w:hAnsi="Times New Roman" w:cs="Times New Roman"/>
          <w:sz w:val="20"/>
        </w:rPr>
      </w:pPr>
      <w:r w:rsidRPr="00E27619">
        <w:rPr>
          <w:rFonts w:ascii="Times New Roman" w:hAnsi="Times New Roman" w:cs="Times New Roman"/>
          <w:noProof/>
          <w:sz w:val="20"/>
        </w:rPr>
        <w:drawing>
          <wp:inline distT="0" distB="0" distL="0" distR="0" wp14:anchorId="5395D9FC" wp14:editId="53A00B49">
            <wp:extent cx="3657600" cy="2608028"/>
            <wp:effectExtent l="0" t="0" r="0" b="1905"/>
            <wp:docPr id="3" name="Drawing 3" descr="473c3e950ba4cd6625d7d3c752b2afc3.png"/>
            <wp:cNvGraphicFramePr/>
            <a:graphic xmlns:a="http://schemas.openxmlformats.org/drawingml/2006/main">
              <a:graphicData uri="http://schemas.openxmlformats.org/drawingml/2006/picture">
                <pic:pic xmlns:pic="http://schemas.openxmlformats.org/drawingml/2006/picture">
                  <pic:nvPicPr>
                    <pic:cNvPr id="0" name="Picture 3" descr="473c3e950ba4cd6625d7d3c752b2afc3.png"/>
                    <pic:cNvPicPr>
                      <a:picLocks noChangeAspect="1"/>
                    </pic:cNvPicPr>
                  </pic:nvPicPr>
                  <pic:blipFill>
                    <a:blip r:embed="rId14"/>
                    <a:stretch>
                      <a:fillRect/>
                    </a:stretch>
                  </pic:blipFill>
                  <pic:spPr>
                    <a:xfrm>
                      <a:off x="0" y="0"/>
                      <a:ext cx="3671144" cy="2617685"/>
                    </a:xfrm>
                    <a:prstGeom prst="rect">
                      <a:avLst/>
                    </a:prstGeom>
                  </pic:spPr>
                </pic:pic>
              </a:graphicData>
            </a:graphic>
          </wp:inline>
        </w:drawing>
      </w:r>
    </w:p>
    <w:p w14:paraId="6A1CADE2" w14:textId="5DD7C371" w:rsidR="00E57955" w:rsidRPr="00E27619" w:rsidRDefault="009C4711" w:rsidP="00E57955">
      <w:pPr>
        <w:spacing w:before="100" w:beforeAutospacing="1" w:after="120" w:line="240" w:lineRule="auto"/>
        <w:ind w:left="840"/>
        <w:jc w:val="both"/>
        <w:rPr>
          <w:rFonts w:ascii="Times New Roman" w:hAnsi="Times New Roman" w:cs="Times New Roman"/>
          <w:sz w:val="20"/>
        </w:rPr>
      </w:pPr>
      <w:r w:rsidRPr="00E27619">
        <w:rPr>
          <w:rFonts w:ascii="Times New Roman" w:hAnsi="Times New Roman" w:cs="Times New Roman"/>
          <w:b/>
          <w:bCs/>
          <w:sz w:val="20"/>
        </w:rPr>
        <w:t xml:space="preserve">Fig </w:t>
      </w:r>
      <w:r w:rsidR="006F4D41">
        <w:rPr>
          <w:rFonts w:ascii="Times New Roman" w:hAnsi="Times New Roman" w:cs="Times New Roman"/>
          <w:b/>
          <w:bCs/>
          <w:sz w:val="20"/>
        </w:rPr>
        <w:t>4</w:t>
      </w:r>
      <w:r w:rsidRPr="00E27619">
        <w:rPr>
          <w:rFonts w:ascii="Times New Roman" w:hAnsi="Times New Roman" w:cs="Times New Roman"/>
          <w:b/>
          <w:bCs/>
          <w:sz w:val="20"/>
        </w:rPr>
        <w:t>.</w:t>
      </w:r>
      <w:r w:rsidR="00E57955">
        <w:rPr>
          <w:rFonts w:ascii="Times New Roman" w:hAnsi="Times New Roman" w:cs="Times New Roman"/>
          <w:b/>
          <w:bCs/>
          <w:sz w:val="20"/>
        </w:rPr>
        <w:t xml:space="preserve"> </w:t>
      </w:r>
      <w:r w:rsidR="00E57955">
        <w:rPr>
          <w:rFonts w:ascii="Times New Roman" w:eastAsia="Canva Sans" w:hAnsi="Times New Roman" w:cs="Times New Roman"/>
          <w:b/>
          <w:bCs/>
          <w:color w:val="000000"/>
          <w:sz w:val="20"/>
        </w:rPr>
        <w:t>H</w:t>
      </w:r>
      <w:r w:rsidR="00E57955" w:rsidRPr="00E57955">
        <w:rPr>
          <w:rFonts w:ascii="Times New Roman" w:eastAsia="Canva Sans" w:hAnsi="Times New Roman" w:cs="Times New Roman"/>
          <w:b/>
          <w:bCs/>
          <w:color w:val="000000"/>
          <w:sz w:val="20"/>
        </w:rPr>
        <w:t>ow these accessibility features are generally implemented inside an OS architecture.</w:t>
      </w:r>
    </w:p>
    <w:p w14:paraId="2FEBE201" w14:textId="6947B880" w:rsidR="009C4711" w:rsidRPr="00E27619" w:rsidRDefault="009C4711" w:rsidP="00DA7420">
      <w:pPr>
        <w:spacing w:before="100" w:beforeAutospacing="1" w:after="120" w:line="240" w:lineRule="auto"/>
        <w:jc w:val="center"/>
        <w:rPr>
          <w:rFonts w:ascii="Times New Roman" w:hAnsi="Times New Roman" w:cs="Times New Roman"/>
          <w:b/>
          <w:bCs/>
          <w:sz w:val="20"/>
        </w:rPr>
      </w:pPr>
    </w:p>
    <w:p w14:paraId="3711E1EC" w14:textId="3B0819A4" w:rsidR="009E6E44" w:rsidRPr="00E27619" w:rsidRDefault="009E6E44" w:rsidP="009645C4">
      <w:pPr>
        <w:spacing w:before="100" w:beforeAutospacing="1" w:after="120" w:line="240" w:lineRule="auto"/>
        <w:jc w:val="both"/>
        <w:rPr>
          <w:rFonts w:ascii="Times New Roman" w:hAnsi="Times New Roman" w:cs="Times New Roman"/>
          <w:sz w:val="20"/>
        </w:rPr>
      </w:pPr>
      <w:r w:rsidRPr="00E27619">
        <w:rPr>
          <w:rFonts w:ascii="Times New Roman" w:eastAsia="Canva Sans Bold" w:hAnsi="Times New Roman" w:cs="Times New Roman"/>
          <w:b/>
          <w:bCs/>
          <w:color w:val="000000"/>
          <w:sz w:val="20"/>
        </w:rPr>
        <w:t>3.2 Evaluation of Current Accessibility Features</w:t>
      </w:r>
    </w:p>
    <w:p w14:paraId="4414EB5B" w14:textId="25B2A321" w:rsidR="009E6E44" w:rsidRPr="00E27619" w:rsidRDefault="000A59B1" w:rsidP="009645C4">
      <w:pPr>
        <w:spacing w:before="100" w:beforeAutospacing="1" w:after="120" w:line="240" w:lineRule="auto"/>
        <w:ind w:left="480"/>
        <w:jc w:val="both"/>
        <w:rPr>
          <w:rFonts w:ascii="Times New Roman" w:hAnsi="Times New Roman" w:cs="Times New Roman"/>
          <w:sz w:val="20"/>
        </w:rPr>
      </w:pPr>
      <w:r w:rsidRPr="00E27619">
        <w:rPr>
          <w:rFonts w:ascii="Times New Roman" w:eastAsia="Canva Sans" w:hAnsi="Times New Roman" w:cs="Times New Roman"/>
          <w:i/>
          <w:iCs/>
          <w:color w:val="000000"/>
          <w:sz w:val="20"/>
        </w:rPr>
        <w:t>T</w:t>
      </w:r>
      <w:r w:rsidR="009E6E44" w:rsidRPr="00E27619">
        <w:rPr>
          <w:rFonts w:ascii="Times New Roman" w:eastAsia="Canva Sans" w:hAnsi="Times New Roman" w:cs="Times New Roman"/>
          <w:i/>
          <w:iCs/>
          <w:color w:val="000000"/>
          <w:sz w:val="20"/>
        </w:rPr>
        <w:t>ext-to-Speech (TTS) Integration:</w:t>
      </w:r>
      <w:r w:rsidR="009E6E44" w:rsidRPr="00E27619">
        <w:rPr>
          <w:rFonts w:ascii="Times New Roman" w:eastAsia="Canva Sans" w:hAnsi="Times New Roman" w:cs="Times New Roman"/>
          <w:color w:val="000000"/>
          <w:sz w:val="20"/>
        </w:rPr>
        <w:t xml:space="preserve"> TTS systems integrated with object recognition and scene analysis modules utilize natural language processing to generate coherent and contextually appropriate audio descriptions.</w:t>
      </w:r>
      <w:r w:rsidR="008D198A" w:rsidRPr="00E27619">
        <w:rPr>
          <w:rFonts w:ascii="Times New Roman" w:eastAsia="Canva Sans" w:hAnsi="Times New Roman" w:cs="Times New Roman"/>
          <w:color w:val="000000"/>
          <w:sz w:val="20"/>
        </w:rPr>
        <w:t xml:space="preserve"> </w:t>
      </w:r>
      <w:r w:rsidR="009E6E44" w:rsidRPr="00E27619">
        <w:rPr>
          <w:rFonts w:ascii="Times New Roman" w:eastAsia="Canva Sans" w:hAnsi="Times New Roman" w:cs="Times New Roman"/>
          <w:color w:val="000000"/>
          <w:sz w:val="20"/>
        </w:rPr>
        <w:t>Research focuses on linguistic models prioritizing clarity and brevity in auditory descriptions for easy user comprehension</w:t>
      </w:r>
      <w:r w:rsidR="007021D3">
        <w:rPr>
          <w:rFonts w:ascii="Times New Roman" w:eastAsia="Canva Sans" w:hAnsi="Times New Roman" w:cs="Times New Roman"/>
          <w:color w:val="000000"/>
          <w:sz w:val="20"/>
        </w:rPr>
        <w:t xml:space="preserve"> </w:t>
      </w:r>
      <w:r w:rsidR="009E6E44" w:rsidRPr="00E27619">
        <w:rPr>
          <w:rFonts w:ascii="Times New Roman" w:eastAsia="Canva Sans" w:hAnsi="Times New Roman" w:cs="Times New Roman"/>
          <w:color w:val="000000"/>
          <w:sz w:val="20"/>
        </w:rPr>
        <w:t>(</w:t>
      </w:r>
      <w:r w:rsidR="009E6E44" w:rsidRPr="00E27619">
        <w:rPr>
          <w:rFonts w:ascii="Times New Roman" w:eastAsia="Canva Sans" w:hAnsi="Times New Roman" w:cs="Times New Roman"/>
          <w:color w:val="222222"/>
          <w:sz w:val="20"/>
        </w:rPr>
        <w:t>Safiya et al., 2023</w:t>
      </w:r>
      <w:r w:rsidR="009E6E44" w:rsidRPr="00E27619">
        <w:rPr>
          <w:rFonts w:ascii="Times New Roman" w:eastAsia="Canva Sans" w:hAnsi="Times New Roman" w:cs="Times New Roman"/>
          <w:color w:val="000000"/>
          <w:sz w:val="20"/>
        </w:rPr>
        <w:t>)</w:t>
      </w:r>
      <w:r w:rsidR="007021D3">
        <w:rPr>
          <w:rFonts w:ascii="Times New Roman" w:eastAsia="Canva Sans" w:hAnsi="Times New Roman" w:cs="Times New Roman"/>
          <w:color w:val="000000"/>
          <w:sz w:val="20"/>
        </w:rPr>
        <w:t>.</w:t>
      </w:r>
    </w:p>
    <w:p w14:paraId="7195ECFB" w14:textId="79275AD5" w:rsidR="009E6E44" w:rsidRPr="00E27619" w:rsidRDefault="009E6E44" w:rsidP="009645C4">
      <w:pPr>
        <w:spacing w:before="100" w:beforeAutospacing="1" w:after="120" w:line="240" w:lineRule="auto"/>
        <w:ind w:left="480"/>
        <w:jc w:val="both"/>
        <w:rPr>
          <w:rFonts w:ascii="Times New Roman" w:hAnsi="Times New Roman" w:cs="Times New Roman"/>
          <w:sz w:val="20"/>
        </w:rPr>
      </w:pPr>
      <w:r w:rsidRPr="00E27619">
        <w:rPr>
          <w:rFonts w:ascii="Times New Roman" w:eastAsia="Canva Sans" w:hAnsi="Times New Roman" w:cs="Times New Roman"/>
          <w:i/>
          <w:iCs/>
          <w:color w:val="000000"/>
          <w:sz w:val="20"/>
        </w:rPr>
        <w:t xml:space="preserve">Real-time Sign Language Translation: </w:t>
      </w:r>
      <w:r w:rsidRPr="00E27619">
        <w:rPr>
          <w:rFonts w:ascii="Times New Roman" w:eastAsia="Canva Sans" w:hAnsi="Times New Roman" w:cs="Times New Roman"/>
          <w:color w:val="000000"/>
          <w:sz w:val="20"/>
        </w:rPr>
        <w:t>Systems capture spoken language through speech recognition, converting it into synchronized sign language gestures displayed in videos, enhancing accessibility for users with hearing impairments</w:t>
      </w:r>
      <w:r w:rsidR="007021D3">
        <w:rPr>
          <w:rFonts w:ascii="Times New Roman" w:eastAsia="Canva Sans" w:hAnsi="Times New Roman" w:cs="Times New Roman"/>
          <w:color w:val="000000"/>
          <w:sz w:val="20"/>
        </w:rPr>
        <w:t xml:space="preserve"> </w:t>
      </w:r>
      <w:r w:rsidRPr="00E27619">
        <w:rPr>
          <w:rFonts w:ascii="Times New Roman" w:eastAsia="Canva Sans" w:hAnsi="Times New Roman" w:cs="Times New Roman"/>
          <w:color w:val="000000"/>
          <w:sz w:val="20"/>
        </w:rPr>
        <w:t>(</w:t>
      </w:r>
      <w:proofErr w:type="spellStart"/>
      <w:r w:rsidRPr="00E27619">
        <w:rPr>
          <w:rFonts w:ascii="Times New Roman" w:eastAsia="Canva Sans" w:hAnsi="Times New Roman" w:cs="Times New Roman"/>
          <w:color w:val="222222"/>
          <w:sz w:val="20"/>
        </w:rPr>
        <w:t>Anjimoon</w:t>
      </w:r>
      <w:proofErr w:type="spellEnd"/>
      <w:r w:rsidRPr="00E27619">
        <w:rPr>
          <w:rFonts w:ascii="Times New Roman" w:eastAsia="Canva Sans" w:hAnsi="Times New Roman" w:cs="Times New Roman"/>
          <w:color w:val="222222"/>
          <w:sz w:val="20"/>
        </w:rPr>
        <w:t xml:space="preserve"> et al., 2024</w:t>
      </w:r>
      <w:r w:rsidRPr="00E27619">
        <w:rPr>
          <w:rFonts w:ascii="Times New Roman" w:eastAsia="Canva Sans" w:hAnsi="Times New Roman" w:cs="Times New Roman"/>
          <w:color w:val="000000"/>
          <w:sz w:val="20"/>
        </w:rPr>
        <w:t>)</w:t>
      </w:r>
      <w:r w:rsidR="007021D3">
        <w:rPr>
          <w:rFonts w:ascii="Times New Roman" w:eastAsia="Canva Sans" w:hAnsi="Times New Roman" w:cs="Times New Roman"/>
          <w:color w:val="000000"/>
          <w:sz w:val="20"/>
        </w:rPr>
        <w:t>.</w:t>
      </w:r>
    </w:p>
    <w:p w14:paraId="1FB13ABE" w14:textId="109FF256" w:rsidR="009E6E44" w:rsidRPr="00E27619" w:rsidRDefault="009E6E44" w:rsidP="009645C4">
      <w:pPr>
        <w:spacing w:before="100" w:beforeAutospacing="1" w:after="120" w:line="240" w:lineRule="auto"/>
        <w:ind w:left="480"/>
        <w:jc w:val="both"/>
        <w:rPr>
          <w:rFonts w:ascii="Times New Roman" w:hAnsi="Times New Roman" w:cs="Times New Roman"/>
          <w:sz w:val="20"/>
        </w:rPr>
      </w:pPr>
      <w:r w:rsidRPr="00E27619">
        <w:rPr>
          <w:rFonts w:ascii="Times New Roman" w:eastAsia="Canva Sans" w:hAnsi="Times New Roman" w:cs="Times New Roman"/>
          <w:i/>
          <w:iCs/>
          <w:color w:val="000000"/>
          <w:sz w:val="20"/>
        </w:rPr>
        <w:t>Voice Control Modality:</w:t>
      </w:r>
      <w:r w:rsidRPr="00E27619">
        <w:rPr>
          <w:rFonts w:ascii="Times New Roman" w:eastAsia="Canva Sans" w:hAnsi="Times New Roman" w:cs="Times New Roman"/>
          <w:color w:val="000000"/>
          <w:sz w:val="20"/>
        </w:rPr>
        <w:t xml:space="preserve"> Voice control features provided by major mobile operating systems like Android and iOS have become ubiquitous and widely accessible. Voice commands and dictation provide convenient alternatives to physical interactions, particularly beneficial in situations with limited visual attention or hand availability</w:t>
      </w:r>
      <w:r w:rsidR="007021D3">
        <w:rPr>
          <w:rFonts w:ascii="Times New Roman" w:eastAsia="Canva Sans" w:hAnsi="Times New Roman" w:cs="Times New Roman"/>
          <w:color w:val="000000"/>
          <w:sz w:val="20"/>
        </w:rPr>
        <w:t xml:space="preserve"> </w:t>
      </w:r>
      <w:r w:rsidRPr="00E27619">
        <w:rPr>
          <w:rFonts w:ascii="Times New Roman" w:eastAsia="Canva Sans" w:hAnsi="Times New Roman" w:cs="Times New Roman"/>
          <w:color w:val="000000"/>
          <w:sz w:val="20"/>
        </w:rPr>
        <w:t>(</w:t>
      </w:r>
      <w:proofErr w:type="spellStart"/>
      <w:r w:rsidRPr="00E27619">
        <w:rPr>
          <w:rFonts w:ascii="Times New Roman" w:eastAsia="Canva Sans" w:hAnsi="Times New Roman" w:cs="Times New Roman"/>
          <w:color w:val="222222"/>
          <w:sz w:val="20"/>
        </w:rPr>
        <w:t>Alajarmeh</w:t>
      </w:r>
      <w:proofErr w:type="spellEnd"/>
      <w:r w:rsidRPr="00E27619">
        <w:rPr>
          <w:rFonts w:ascii="Times New Roman" w:eastAsia="Canva Sans" w:hAnsi="Times New Roman" w:cs="Times New Roman"/>
          <w:color w:val="222222"/>
          <w:sz w:val="20"/>
        </w:rPr>
        <w:t xml:space="preserve"> et al., 2021</w:t>
      </w:r>
      <w:r w:rsidRPr="00E27619">
        <w:rPr>
          <w:rFonts w:ascii="Times New Roman" w:eastAsia="Canva Sans" w:hAnsi="Times New Roman" w:cs="Times New Roman"/>
          <w:color w:val="000000"/>
          <w:sz w:val="20"/>
        </w:rPr>
        <w:t>)</w:t>
      </w:r>
      <w:r w:rsidR="007021D3">
        <w:rPr>
          <w:rFonts w:ascii="Times New Roman" w:eastAsia="Canva Sans" w:hAnsi="Times New Roman" w:cs="Times New Roman"/>
          <w:color w:val="000000"/>
          <w:sz w:val="20"/>
        </w:rPr>
        <w:t>.</w:t>
      </w:r>
    </w:p>
    <w:p w14:paraId="6D2751AE" w14:textId="3D1AFEAF" w:rsidR="009E6E44" w:rsidRPr="00E27619" w:rsidRDefault="009E6E44" w:rsidP="009645C4">
      <w:pPr>
        <w:spacing w:before="100" w:beforeAutospacing="1" w:after="120" w:line="240" w:lineRule="auto"/>
        <w:ind w:left="480"/>
        <w:jc w:val="both"/>
        <w:rPr>
          <w:rFonts w:ascii="Times New Roman" w:hAnsi="Times New Roman" w:cs="Times New Roman"/>
          <w:sz w:val="20"/>
        </w:rPr>
      </w:pPr>
      <w:r w:rsidRPr="00E27619">
        <w:rPr>
          <w:rFonts w:ascii="Times New Roman" w:eastAsia="Canva Sans" w:hAnsi="Times New Roman" w:cs="Times New Roman"/>
          <w:i/>
          <w:iCs/>
          <w:color w:val="000000"/>
          <w:sz w:val="20"/>
        </w:rPr>
        <w:lastRenderedPageBreak/>
        <w:t>Object Recognition and Scene Analysis:</w:t>
      </w:r>
      <w:r w:rsidR="008D198A" w:rsidRPr="00E27619">
        <w:rPr>
          <w:rFonts w:ascii="Times New Roman" w:eastAsia="Canva Sans" w:hAnsi="Times New Roman" w:cs="Times New Roman"/>
          <w:color w:val="000000"/>
          <w:sz w:val="20"/>
        </w:rPr>
        <w:t xml:space="preserve"> </w:t>
      </w:r>
      <w:r w:rsidRPr="00E27619">
        <w:rPr>
          <w:rFonts w:ascii="Times New Roman" w:eastAsia="Canva Sans" w:hAnsi="Times New Roman" w:cs="Times New Roman"/>
          <w:color w:val="000000"/>
          <w:sz w:val="20"/>
        </w:rPr>
        <w:t>Using CNNs, systems identify and categorize visual elements within images and videos, crucial for generating accurate descriptive annotations for the visually impaired. Systems interpret the context of visual scenes, understanding relationships and interactions between objects, human figures, and settings to generate comprehensive audio descriptions</w:t>
      </w:r>
      <w:r w:rsidR="007021D3">
        <w:rPr>
          <w:rFonts w:ascii="Times New Roman" w:eastAsia="Canva Sans" w:hAnsi="Times New Roman" w:cs="Times New Roman"/>
          <w:color w:val="000000"/>
          <w:sz w:val="20"/>
        </w:rPr>
        <w:t xml:space="preserve"> </w:t>
      </w:r>
      <w:r w:rsidRPr="00E27619">
        <w:rPr>
          <w:rFonts w:ascii="Times New Roman" w:eastAsia="Canva Sans" w:hAnsi="Times New Roman" w:cs="Times New Roman"/>
          <w:color w:val="000000"/>
          <w:sz w:val="20"/>
        </w:rPr>
        <w:t>(</w:t>
      </w:r>
      <w:r w:rsidRPr="00E27619">
        <w:rPr>
          <w:rFonts w:ascii="Times New Roman" w:eastAsia="Canva Sans" w:hAnsi="Times New Roman" w:cs="Times New Roman"/>
          <w:color w:val="222222"/>
          <w:sz w:val="20"/>
        </w:rPr>
        <w:t>Joshi et al., 2020</w:t>
      </w:r>
      <w:r w:rsidRPr="00E27619">
        <w:rPr>
          <w:rFonts w:ascii="Times New Roman" w:eastAsia="Canva Sans" w:hAnsi="Times New Roman" w:cs="Times New Roman"/>
          <w:color w:val="000000"/>
          <w:sz w:val="20"/>
        </w:rPr>
        <w:t>)</w:t>
      </w:r>
      <w:r w:rsidR="007021D3">
        <w:rPr>
          <w:rFonts w:ascii="Times New Roman" w:eastAsia="Canva Sans" w:hAnsi="Times New Roman" w:cs="Times New Roman"/>
          <w:color w:val="000000"/>
          <w:sz w:val="20"/>
        </w:rPr>
        <w:t>.</w:t>
      </w:r>
    </w:p>
    <w:p w14:paraId="18756511" w14:textId="2394C6A8" w:rsidR="009E6E44" w:rsidRPr="00E27619" w:rsidRDefault="009E6E44" w:rsidP="009645C4">
      <w:pPr>
        <w:spacing w:before="100" w:beforeAutospacing="1" w:after="120" w:line="240" w:lineRule="auto"/>
        <w:ind w:left="480"/>
        <w:jc w:val="both"/>
        <w:rPr>
          <w:rFonts w:ascii="Times New Roman" w:hAnsi="Times New Roman" w:cs="Times New Roman"/>
          <w:sz w:val="20"/>
        </w:rPr>
      </w:pPr>
      <w:r w:rsidRPr="00E27619">
        <w:rPr>
          <w:rFonts w:ascii="Times New Roman" w:eastAsia="Canva Sans" w:hAnsi="Times New Roman" w:cs="Times New Roman"/>
          <w:i/>
          <w:iCs/>
          <w:color w:val="000000"/>
          <w:sz w:val="20"/>
        </w:rPr>
        <w:t>Voice User Interfaces (VUIs):</w:t>
      </w:r>
      <w:r w:rsidRPr="00E27619">
        <w:rPr>
          <w:rFonts w:ascii="Times New Roman" w:eastAsia="Canva Sans" w:hAnsi="Times New Roman" w:cs="Times New Roman"/>
          <w:color w:val="000000"/>
          <w:sz w:val="20"/>
        </w:rPr>
        <w:t xml:space="preserve"> VUIs offer improved accessibility for users with limited hand dexterity, providing efficient control over devices through voice interactions. Researchers have developed innovative applications like </w:t>
      </w:r>
      <w:proofErr w:type="spellStart"/>
      <w:r w:rsidRPr="00E27619">
        <w:rPr>
          <w:rFonts w:ascii="Times New Roman" w:eastAsia="Canva Sans" w:hAnsi="Times New Roman" w:cs="Times New Roman"/>
          <w:color w:val="000000"/>
          <w:sz w:val="20"/>
        </w:rPr>
        <w:t>JustSpeak</w:t>
      </w:r>
      <w:proofErr w:type="spellEnd"/>
      <w:r w:rsidRPr="00E27619">
        <w:rPr>
          <w:rFonts w:ascii="Times New Roman" w:eastAsia="Canva Sans" w:hAnsi="Times New Roman" w:cs="Times New Roman"/>
          <w:color w:val="000000"/>
          <w:sz w:val="20"/>
        </w:rPr>
        <w:t>, offering complete voice control over mobile devices and enhancing accessibility for users with disabilities</w:t>
      </w:r>
      <w:r w:rsidR="007021D3">
        <w:rPr>
          <w:rFonts w:ascii="Times New Roman" w:eastAsia="Canva Sans" w:hAnsi="Times New Roman" w:cs="Times New Roman"/>
          <w:color w:val="000000"/>
          <w:sz w:val="20"/>
        </w:rPr>
        <w:t xml:space="preserve"> </w:t>
      </w:r>
      <w:r w:rsidRPr="00E27619">
        <w:rPr>
          <w:rFonts w:ascii="Times New Roman" w:eastAsia="Canva Sans" w:hAnsi="Times New Roman" w:cs="Times New Roman"/>
          <w:color w:val="000000"/>
          <w:sz w:val="20"/>
        </w:rPr>
        <w:t>(</w:t>
      </w:r>
      <w:r w:rsidRPr="00E27619">
        <w:rPr>
          <w:rFonts w:ascii="Times New Roman" w:eastAsia="Canva Sans" w:hAnsi="Times New Roman" w:cs="Times New Roman"/>
          <w:color w:val="222222"/>
          <w:sz w:val="20"/>
        </w:rPr>
        <w:t>Corbett et al., 2016</w:t>
      </w:r>
      <w:r w:rsidRPr="00E27619">
        <w:rPr>
          <w:rFonts w:ascii="Times New Roman" w:eastAsia="Canva Sans" w:hAnsi="Times New Roman" w:cs="Times New Roman"/>
          <w:color w:val="000000"/>
          <w:sz w:val="20"/>
        </w:rPr>
        <w:t>)</w:t>
      </w:r>
      <w:r w:rsidR="007021D3">
        <w:rPr>
          <w:rFonts w:ascii="Times New Roman" w:eastAsia="Canva Sans" w:hAnsi="Times New Roman" w:cs="Times New Roman"/>
          <w:color w:val="000000"/>
          <w:sz w:val="20"/>
        </w:rPr>
        <w:t>.</w:t>
      </w:r>
    </w:p>
    <w:p w14:paraId="14E80772" w14:textId="015C45A6" w:rsidR="009E6E44" w:rsidRPr="00E27619" w:rsidRDefault="009E6E44" w:rsidP="00985FBD">
      <w:pPr>
        <w:spacing w:before="100" w:beforeAutospacing="1" w:after="120" w:line="240" w:lineRule="auto"/>
        <w:rPr>
          <w:rFonts w:ascii="Times New Roman" w:hAnsi="Times New Roman" w:cs="Times New Roman"/>
          <w:sz w:val="20"/>
        </w:rPr>
      </w:pPr>
      <w:r w:rsidRPr="00E27619">
        <w:rPr>
          <w:rFonts w:ascii="Times New Roman" w:eastAsia="Canva Sans Bold" w:hAnsi="Times New Roman" w:cs="Times New Roman"/>
          <w:b/>
          <w:bCs/>
          <w:color w:val="000000"/>
          <w:sz w:val="20"/>
        </w:rPr>
        <w:t>3.3 Effectiveness and Limitations of Existing Features</w:t>
      </w:r>
    </w:p>
    <w:p w14:paraId="7A0F4FC5" w14:textId="7BD5F753" w:rsidR="009E6E44" w:rsidRPr="00E27619" w:rsidRDefault="000A59B1" w:rsidP="00985FBD">
      <w:pPr>
        <w:spacing w:before="100" w:beforeAutospacing="1" w:after="120" w:line="240" w:lineRule="auto"/>
        <w:rPr>
          <w:rFonts w:ascii="Times New Roman" w:hAnsi="Times New Roman" w:cs="Times New Roman"/>
          <w:b/>
          <w:bCs/>
          <w:sz w:val="20"/>
        </w:rPr>
      </w:pPr>
      <w:r w:rsidRPr="00E27619">
        <w:rPr>
          <w:rFonts w:ascii="Times New Roman" w:eastAsia="Canva Sans" w:hAnsi="Times New Roman" w:cs="Times New Roman"/>
          <w:b/>
          <w:bCs/>
          <w:color w:val="222222"/>
          <w:sz w:val="20"/>
        </w:rPr>
        <w:t xml:space="preserve">Table </w:t>
      </w:r>
      <w:r w:rsidR="006B743E">
        <w:rPr>
          <w:rFonts w:ascii="Times New Roman" w:eastAsia="Canva Sans" w:hAnsi="Times New Roman" w:cs="Times New Roman"/>
          <w:b/>
          <w:bCs/>
          <w:color w:val="222222"/>
          <w:sz w:val="20"/>
        </w:rPr>
        <w:t>4</w:t>
      </w:r>
      <w:r w:rsidR="006F76D9" w:rsidRPr="00E27619">
        <w:rPr>
          <w:rFonts w:ascii="Times New Roman" w:eastAsia="Canva Sans" w:hAnsi="Times New Roman" w:cs="Times New Roman"/>
          <w:b/>
          <w:bCs/>
          <w:color w:val="222222"/>
          <w:sz w:val="20"/>
        </w:rPr>
        <w:t>.</w:t>
      </w:r>
      <w:r w:rsidR="0004299F">
        <w:rPr>
          <w:rFonts w:ascii="Times New Roman" w:eastAsia="Canva Sans" w:hAnsi="Times New Roman" w:cs="Times New Roman"/>
          <w:b/>
          <w:bCs/>
          <w:color w:val="222222"/>
          <w:sz w:val="20"/>
        </w:rPr>
        <w:t xml:space="preserve"> Evaluation of Existing Features</w:t>
      </w:r>
    </w:p>
    <w:tbl>
      <w:tblPr>
        <w:tblStyle w:val="TableGrid"/>
        <w:tblW w:w="8388" w:type="dxa"/>
        <w:jc w:val="center"/>
        <w:tblLook w:val="0000" w:firstRow="0" w:lastRow="0" w:firstColumn="0" w:lastColumn="0" w:noHBand="0" w:noVBand="0"/>
      </w:tblPr>
      <w:tblGrid>
        <w:gridCol w:w="2796"/>
        <w:gridCol w:w="2796"/>
        <w:gridCol w:w="2796"/>
      </w:tblGrid>
      <w:tr w:rsidR="009E6E44" w:rsidRPr="00E27619" w14:paraId="7F690115" w14:textId="77777777" w:rsidTr="009645C4">
        <w:trPr>
          <w:trHeight w:val="482"/>
          <w:jc w:val="center"/>
        </w:trPr>
        <w:tc>
          <w:tcPr>
            <w:tcW w:w="2796" w:type="dxa"/>
          </w:tcPr>
          <w:p w14:paraId="38743EB0" w14:textId="1BBCFFC4" w:rsidR="009E6E44" w:rsidRPr="00E27619" w:rsidRDefault="009E6E44" w:rsidP="00985FBD">
            <w:pPr>
              <w:spacing w:before="100" w:beforeAutospacing="1" w:after="120"/>
              <w:rPr>
                <w:rFonts w:ascii="Times New Roman" w:hAnsi="Times New Roman" w:cs="Times New Roman"/>
                <w:b/>
                <w:bCs/>
                <w:sz w:val="20"/>
              </w:rPr>
            </w:pPr>
            <w:r w:rsidRPr="00E27619">
              <w:rPr>
                <w:rFonts w:ascii="Times New Roman" w:eastAsia="Canva Sans" w:hAnsi="Times New Roman" w:cs="Times New Roman"/>
                <w:b/>
                <w:bCs/>
                <w:color w:val="000000"/>
                <w:sz w:val="20"/>
              </w:rPr>
              <w:t>Assistive Technology</w:t>
            </w:r>
          </w:p>
          <w:p w14:paraId="5E95C52B" w14:textId="77B3D36C" w:rsidR="009E6E44" w:rsidRPr="00E27619" w:rsidRDefault="009E6E44" w:rsidP="00985FBD">
            <w:pPr>
              <w:spacing w:before="100" w:beforeAutospacing="1" w:after="120"/>
              <w:rPr>
                <w:rFonts w:ascii="Times New Roman" w:hAnsi="Times New Roman" w:cs="Times New Roman"/>
                <w:b/>
                <w:bCs/>
                <w:sz w:val="20"/>
              </w:rPr>
            </w:pPr>
          </w:p>
        </w:tc>
        <w:tc>
          <w:tcPr>
            <w:tcW w:w="2796" w:type="dxa"/>
          </w:tcPr>
          <w:p w14:paraId="32B9FDA8" w14:textId="48C2D7EF" w:rsidR="009E6E44" w:rsidRPr="00E27619" w:rsidRDefault="009E6E44" w:rsidP="00985FBD">
            <w:pPr>
              <w:spacing w:before="100" w:beforeAutospacing="1" w:after="120"/>
              <w:rPr>
                <w:rFonts w:ascii="Times New Roman" w:hAnsi="Times New Roman" w:cs="Times New Roman"/>
                <w:b/>
                <w:bCs/>
                <w:sz w:val="20"/>
              </w:rPr>
            </w:pPr>
            <w:r w:rsidRPr="00E27619">
              <w:rPr>
                <w:rFonts w:ascii="Times New Roman" w:eastAsia="Canva Sans" w:hAnsi="Times New Roman" w:cs="Times New Roman"/>
                <w:b/>
                <w:bCs/>
                <w:color w:val="000000"/>
                <w:sz w:val="20"/>
              </w:rPr>
              <w:t>Effectiveness</w:t>
            </w:r>
          </w:p>
        </w:tc>
        <w:tc>
          <w:tcPr>
            <w:tcW w:w="2796" w:type="dxa"/>
          </w:tcPr>
          <w:p w14:paraId="2444D340" w14:textId="75E2D5D8" w:rsidR="009E6E44" w:rsidRPr="00E27619" w:rsidRDefault="009E6E44" w:rsidP="00985FBD">
            <w:pPr>
              <w:spacing w:before="100" w:beforeAutospacing="1" w:after="120"/>
              <w:rPr>
                <w:rFonts w:ascii="Times New Roman" w:hAnsi="Times New Roman" w:cs="Times New Roman"/>
                <w:b/>
                <w:bCs/>
                <w:sz w:val="20"/>
              </w:rPr>
            </w:pPr>
            <w:r w:rsidRPr="00E27619">
              <w:rPr>
                <w:rFonts w:ascii="Times New Roman" w:eastAsia="Canva Sans" w:hAnsi="Times New Roman" w:cs="Times New Roman"/>
                <w:b/>
                <w:bCs/>
                <w:color w:val="000000"/>
                <w:sz w:val="20"/>
              </w:rPr>
              <w:t>Limitations</w:t>
            </w:r>
          </w:p>
        </w:tc>
      </w:tr>
      <w:tr w:rsidR="009E6E44" w:rsidRPr="00E27619" w14:paraId="48A6CAA5" w14:textId="77777777" w:rsidTr="009645C4">
        <w:trPr>
          <w:trHeight w:val="1707"/>
          <w:jc w:val="center"/>
        </w:trPr>
        <w:tc>
          <w:tcPr>
            <w:tcW w:w="2796" w:type="dxa"/>
          </w:tcPr>
          <w:p w14:paraId="7A5B83BA" w14:textId="280F99E3" w:rsidR="009E6E44" w:rsidRPr="00E27619" w:rsidRDefault="009E6E44" w:rsidP="00985FBD">
            <w:pPr>
              <w:spacing w:before="100" w:beforeAutospacing="1" w:after="120"/>
              <w:rPr>
                <w:rFonts w:ascii="Times New Roman" w:hAnsi="Times New Roman" w:cs="Times New Roman"/>
                <w:sz w:val="20"/>
              </w:rPr>
            </w:pPr>
            <w:r w:rsidRPr="00E27619">
              <w:rPr>
                <w:rFonts w:ascii="Times New Roman" w:eastAsia="Canva Sans" w:hAnsi="Times New Roman" w:cs="Times New Roman"/>
                <w:color w:val="000000"/>
                <w:sz w:val="20"/>
              </w:rPr>
              <w:t>Screen Magnifiers</w:t>
            </w:r>
          </w:p>
        </w:tc>
        <w:tc>
          <w:tcPr>
            <w:tcW w:w="2796" w:type="dxa"/>
          </w:tcPr>
          <w:p w14:paraId="23D97593" w14:textId="798F5375" w:rsidR="009E6E44" w:rsidRPr="00E27619" w:rsidRDefault="009E6E44" w:rsidP="00985FBD">
            <w:pPr>
              <w:spacing w:before="100" w:beforeAutospacing="1" w:after="120"/>
              <w:rPr>
                <w:rFonts w:ascii="Times New Roman" w:hAnsi="Times New Roman" w:cs="Times New Roman"/>
                <w:sz w:val="20"/>
              </w:rPr>
            </w:pPr>
            <w:r w:rsidRPr="00E27619">
              <w:rPr>
                <w:rFonts w:ascii="Times New Roman" w:eastAsia="Canva Sans" w:hAnsi="Times New Roman" w:cs="Times New Roman"/>
                <w:color w:val="000000"/>
                <w:sz w:val="20"/>
              </w:rPr>
              <w:t>Enlarges screen content for easier reading.</w:t>
            </w:r>
          </w:p>
          <w:p w14:paraId="68805DBE" w14:textId="0A819FFA" w:rsidR="009E6E44" w:rsidRPr="00E27619" w:rsidRDefault="009E6E44" w:rsidP="00985FBD">
            <w:pPr>
              <w:spacing w:before="100" w:beforeAutospacing="1" w:after="120"/>
              <w:rPr>
                <w:rFonts w:ascii="Times New Roman" w:hAnsi="Times New Roman" w:cs="Times New Roman"/>
                <w:sz w:val="20"/>
              </w:rPr>
            </w:pPr>
            <w:r w:rsidRPr="00E27619">
              <w:rPr>
                <w:rFonts w:ascii="Times New Roman" w:eastAsia="Canva Sans" w:hAnsi="Times New Roman" w:cs="Times New Roman"/>
                <w:color w:val="000000"/>
                <w:sz w:val="20"/>
              </w:rPr>
              <w:t>Compatible with various applications.</w:t>
            </w:r>
          </w:p>
        </w:tc>
        <w:tc>
          <w:tcPr>
            <w:tcW w:w="2796" w:type="dxa"/>
          </w:tcPr>
          <w:p w14:paraId="1F993DF5" w14:textId="29E2DFA9" w:rsidR="009E6E44" w:rsidRPr="00E27619" w:rsidRDefault="009E6E44" w:rsidP="00985FBD">
            <w:pPr>
              <w:spacing w:before="100" w:beforeAutospacing="1" w:after="120"/>
              <w:rPr>
                <w:rFonts w:ascii="Times New Roman" w:hAnsi="Times New Roman" w:cs="Times New Roman"/>
                <w:sz w:val="20"/>
              </w:rPr>
            </w:pPr>
            <w:r w:rsidRPr="00E27619">
              <w:rPr>
                <w:rFonts w:ascii="Times New Roman" w:eastAsia="Canva Sans" w:hAnsi="Times New Roman" w:cs="Times New Roman"/>
                <w:color w:val="000000"/>
                <w:sz w:val="20"/>
              </w:rPr>
              <w:t>Limited usefulness for severe visual impairments. Complex content (tables, graphics) may not translate well</w:t>
            </w:r>
            <w:r w:rsidR="007F2050" w:rsidRPr="00E27619">
              <w:rPr>
                <w:rFonts w:ascii="Times New Roman" w:eastAsia="Canva Sans" w:hAnsi="Times New Roman" w:cs="Times New Roman"/>
                <w:color w:val="000000"/>
                <w:sz w:val="20"/>
              </w:rPr>
              <w:t xml:space="preserve"> (</w:t>
            </w:r>
            <w:r w:rsidR="007F2050" w:rsidRPr="00E27619">
              <w:rPr>
                <w:rFonts w:ascii="Times New Roman" w:eastAsia="Canva Sans" w:hAnsi="Times New Roman" w:cs="Times New Roman"/>
                <w:color w:val="222222"/>
                <w:sz w:val="20"/>
              </w:rPr>
              <w:t>Zhao et al., 2009</w:t>
            </w:r>
            <w:r w:rsidR="007F2050" w:rsidRPr="00E27619">
              <w:rPr>
                <w:rFonts w:ascii="Times New Roman" w:eastAsia="Canva Sans" w:hAnsi="Times New Roman" w:cs="Times New Roman"/>
                <w:color w:val="000000"/>
                <w:sz w:val="20"/>
              </w:rPr>
              <w:t>).</w:t>
            </w:r>
          </w:p>
          <w:p w14:paraId="54EAA41D" w14:textId="7FAB25D1" w:rsidR="009E6E44" w:rsidRPr="00E27619" w:rsidRDefault="009E6E44" w:rsidP="00985FBD">
            <w:pPr>
              <w:spacing w:before="100" w:beforeAutospacing="1" w:after="120"/>
              <w:rPr>
                <w:rFonts w:ascii="Times New Roman" w:hAnsi="Times New Roman" w:cs="Times New Roman"/>
                <w:sz w:val="20"/>
              </w:rPr>
            </w:pPr>
          </w:p>
        </w:tc>
      </w:tr>
      <w:tr w:rsidR="009E6E44" w:rsidRPr="00E27619" w14:paraId="2B0F9A51" w14:textId="77777777" w:rsidTr="009645C4">
        <w:trPr>
          <w:trHeight w:val="2040"/>
          <w:jc w:val="center"/>
        </w:trPr>
        <w:tc>
          <w:tcPr>
            <w:tcW w:w="2796" w:type="dxa"/>
          </w:tcPr>
          <w:p w14:paraId="41B8FB2D" w14:textId="63D6B171" w:rsidR="009E6E44" w:rsidRPr="00E27619" w:rsidRDefault="009E6E44" w:rsidP="00985FBD">
            <w:pPr>
              <w:spacing w:before="100" w:beforeAutospacing="1" w:after="120"/>
              <w:rPr>
                <w:rFonts w:ascii="Times New Roman" w:hAnsi="Times New Roman" w:cs="Times New Roman"/>
                <w:sz w:val="20"/>
              </w:rPr>
            </w:pPr>
            <w:r w:rsidRPr="00E27619">
              <w:rPr>
                <w:rFonts w:ascii="Times New Roman" w:eastAsia="Canva Sans" w:hAnsi="Times New Roman" w:cs="Times New Roman"/>
                <w:color w:val="000000"/>
                <w:sz w:val="20"/>
              </w:rPr>
              <w:t>Screen Readers</w:t>
            </w:r>
          </w:p>
          <w:p w14:paraId="7088C204" w14:textId="3E623942" w:rsidR="009E6E44" w:rsidRPr="00E27619" w:rsidRDefault="009E6E44" w:rsidP="00985FBD">
            <w:pPr>
              <w:spacing w:before="100" w:beforeAutospacing="1" w:after="120"/>
              <w:rPr>
                <w:rFonts w:ascii="Times New Roman" w:hAnsi="Times New Roman" w:cs="Times New Roman"/>
                <w:sz w:val="20"/>
              </w:rPr>
            </w:pPr>
          </w:p>
        </w:tc>
        <w:tc>
          <w:tcPr>
            <w:tcW w:w="2796" w:type="dxa"/>
          </w:tcPr>
          <w:p w14:paraId="4987F708" w14:textId="593B6075" w:rsidR="009E6E44" w:rsidRPr="00E27619" w:rsidRDefault="009E6E44" w:rsidP="00985FBD">
            <w:pPr>
              <w:spacing w:before="100" w:beforeAutospacing="1" w:after="120"/>
              <w:rPr>
                <w:rFonts w:ascii="Times New Roman" w:hAnsi="Times New Roman" w:cs="Times New Roman"/>
                <w:sz w:val="20"/>
              </w:rPr>
            </w:pPr>
            <w:r w:rsidRPr="00E27619">
              <w:rPr>
                <w:rFonts w:ascii="Times New Roman" w:eastAsia="Canva Sans" w:hAnsi="Times New Roman" w:cs="Times New Roman"/>
                <w:color w:val="000000"/>
                <w:sz w:val="20"/>
              </w:rPr>
              <w:t>Provides non – visual interaction for users with severe visual impairments. Flexible output options (sound cards, synthesizers).</w:t>
            </w:r>
          </w:p>
        </w:tc>
        <w:tc>
          <w:tcPr>
            <w:tcW w:w="2796" w:type="dxa"/>
          </w:tcPr>
          <w:p w14:paraId="001CD72F" w14:textId="55F04D48" w:rsidR="009E6E44" w:rsidRPr="00E27619" w:rsidRDefault="009E6E44" w:rsidP="00985FBD">
            <w:pPr>
              <w:spacing w:before="100" w:beforeAutospacing="1" w:after="120"/>
              <w:rPr>
                <w:rFonts w:ascii="Times New Roman" w:hAnsi="Times New Roman" w:cs="Times New Roman"/>
                <w:sz w:val="20"/>
              </w:rPr>
            </w:pPr>
            <w:r w:rsidRPr="00E27619">
              <w:rPr>
                <w:rFonts w:ascii="Times New Roman" w:eastAsia="Canva Sans" w:hAnsi="Times New Roman" w:cs="Times New Roman"/>
                <w:color w:val="000000"/>
                <w:sz w:val="20"/>
              </w:rPr>
              <w:t>Difficulty interpreting complex content (graphs, images, videos).</w:t>
            </w:r>
          </w:p>
          <w:p w14:paraId="73C0AB6C" w14:textId="699E17DD" w:rsidR="005441B3" w:rsidRPr="00E27619" w:rsidRDefault="009E6E44" w:rsidP="00985FBD">
            <w:pPr>
              <w:spacing w:before="100" w:beforeAutospacing="1" w:after="120"/>
              <w:rPr>
                <w:rFonts w:ascii="Times New Roman" w:hAnsi="Times New Roman" w:cs="Times New Roman"/>
                <w:sz w:val="20"/>
              </w:rPr>
            </w:pPr>
            <w:r w:rsidRPr="00E27619">
              <w:rPr>
                <w:rFonts w:ascii="Times New Roman" w:eastAsia="Canva Sans" w:hAnsi="Times New Roman" w:cs="Times New Roman"/>
                <w:color w:val="000000"/>
                <w:sz w:val="20"/>
              </w:rPr>
              <w:t>Web navigation challenges (complex interfaces, tables, forms)</w:t>
            </w:r>
            <w:r w:rsidR="005441B3" w:rsidRPr="00E27619">
              <w:rPr>
                <w:rFonts w:ascii="Times New Roman" w:eastAsia="Canva Sans" w:hAnsi="Times New Roman" w:cs="Times New Roman"/>
                <w:color w:val="000000"/>
                <w:sz w:val="20"/>
              </w:rPr>
              <w:t xml:space="preserve"> (</w:t>
            </w:r>
            <w:r w:rsidR="005441B3" w:rsidRPr="00E27619">
              <w:rPr>
                <w:rFonts w:ascii="Times New Roman" w:eastAsia="Canva Sans" w:hAnsi="Times New Roman" w:cs="Times New Roman"/>
                <w:color w:val="222222"/>
                <w:sz w:val="20"/>
              </w:rPr>
              <w:t>Lazar et al., 2007</w:t>
            </w:r>
            <w:r w:rsidR="005441B3" w:rsidRPr="00E27619">
              <w:rPr>
                <w:rFonts w:ascii="Times New Roman" w:eastAsia="Canva Sans" w:hAnsi="Times New Roman" w:cs="Times New Roman"/>
                <w:color w:val="000000"/>
                <w:sz w:val="20"/>
              </w:rPr>
              <w:t>).</w:t>
            </w:r>
          </w:p>
          <w:p w14:paraId="6D77E16A" w14:textId="7ED1A8C1" w:rsidR="009E6E44" w:rsidRPr="00E27619" w:rsidRDefault="009E6E44" w:rsidP="00985FBD">
            <w:pPr>
              <w:spacing w:before="100" w:beforeAutospacing="1" w:after="120"/>
              <w:ind w:left="480"/>
              <w:rPr>
                <w:rFonts w:ascii="Times New Roman" w:hAnsi="Times New Roman" w:cs="Times New Roman"/>
                <w:sz w:val="20"/>
              </w:rPr>
            </w:pPr>
            <w:r w:rsidRPr="00E27619">
              <w:rPr>
                <w:rFonts w:ascii="Times New Roman" w:eastAsia="Canva Sans" w:hAnsi="Times New Roman" w:cs="Times New Roman"/>
                <w:color w:val="000000"/>
                <w:sz w:val="20"/>
              </w:rPr>
              <w:t>.</w:t>
            </w:r>
          </w:p>
        </w:tc>
      </w:tr>
      <w:tr w:rsidR="009E6E44" w:rsidRPr="00E27619" w14:paraId="1A500574" w14:textId="77777777" w:rsidTr="009645C4">
        <w:trPr>
          <w:trHeight w:val="2160"/>
          <w:jc w:val="center"/>
        </w:trPr>
        <w:tc>
          <w:tcPr>
            <w:tcW w:w="2796" w:type="dxa"/>
          </w:tcPr>
          <w:p w14:paraId="109FF291" w14:textId="67C104FF" w:rsidR="009E6E44" w:rsidRPr="00E27619" w:rsidRDefault="009E6E44" w:rsidP="00985FBD">
            <w:pPr>
              <w:spacing w:before="100" w:beforeAutospacing="1" w:after="120"/>
              <w:rPr>
                <w:rFonts w:ascii="Times New Roman" w:hAnsi="Times New Roman" w:cs="Times New Roman"/>
                <w:sz w:val="20"/>
              </w:rPr>
            </w:pPr>
            <w:r w:rsidRPr="00E27619">
              <w:rPr>
                <w:rFonts w:ascii="Times New Roman" w:eastAsia="Canva Sans" w:hAnsi="Times New Roman" w:cs="Times New Roman"/>
                <w:color w:val="000000"/>
                <w:sz w:val="20"/>
              </w:rPr>
              <w:t>Voice user Interfaces (VUIs)</w:t>
            </w:r>
          </w:p>
        </w:tc>
        <w:tc>
          <w:tcPr>
            <w:tcW w:w="2796" w:type="dxa"/>
          </w:tcPr>
          <w:p w14:paraId="63294FAF" w14:textId="72E99448" w:rsidR="009E6E44" w:rsidRPr="00E27619" w:rsidRDefault="009E6E44" w:rsidP="00985FBD">
            <w:pPr>
              <w:spacing w:before="100" w:beforeAutospacing="1" w:after="120"/>
              <w:rPr>
                <w:rFonts w:ascii="Times New Roman" w:hAnsi="Times New Roman" w:cs="Times New Roman"/>
                <w:sz w:val="20"/>
              </w:rPr>
            </w:pPr>
            <w:r w:rsidRPr="00E27619">
              <w:rPr>
                <w:rFonts w:ascii="Times New Roman" w:eastAsia="Canva Sans" w:hAnsi="Times New Roman" w:cs="Times New Roman"/>
                <w:color w:val="000000"/>
                <w:sz w:val="20"/>
              </w:rPr>
              <w:t>Accessible control for users with limited dexterity or situational impairments. Convenient for mobile contexts (multitasking, limited hands).</w:t>
            </w:r>
          </w:p>
        </w:tc>
        <w:tc>
          <w:tcPr>
            <w:tcW w:w="2796" w:type="dxa"/>
          </w:tcPr>
          <w:p w14:paraId="42E2D074" w14:textId="05EA92B5" w:rsidR="009E6E44" w:rsidRPr="00E27619" w:rsidRDefault="009E6E44" w:rsidP="00985FBD">
            <w:pPr>
              <w:spacing w:before="100" w:beforeAutospacing="1" w:after="120"/>
              <w:rPr>
                <w:rFonts w:ascii="Times New Roman" w:hAnsi="Times New Roman" w:cs="Times New Roman"/>
                <w:sz w:val="20"/>
              </w:rPr>
            </w:pPr>
            <w:r w:rsidRPr="00E27619">
              <w:rPr>
                <w:rFonts w:ascii="Times New Roman" w:eastAsia="Canva Sans" w:hAnsi="Times New Roman" w:cs="Times New Roman"/>
                <w:color w:val="000000"/>
                <w:sz w:val="20"/>
              </w:rPr>
              <w:t>Not always efficient as primary modality (physical interaction may be faster). Challenges in noisy environments.</w:t>
            </w:r>
          </w:p>
          <w:p w14:paraId="4426D2D8" w14:textId="130AE9AC" w:rsidR="005441B3" w:rsidRPr="00E27619" w:rsidRDefault="009E6E44" w:rsidP="00985FBD">
            <w:pPr>
              <w:spacing w:before="100" w:beforeAutospacing="1" w:after="120"/>
              <w:rPr>
                <w:rFonts w:ascii="Times New Roman" w:hAnsi="Times New Roman" w:cs="Times New Roman"/>
                <w:sz w:val="20"/>
              </w:rPr>
            </w:pPr>
            <w:r w:rsidRPr="00E27619">
              <w:rPr>
                <w:rFonts w:ascii="Times New Roman" w:eastAsia="Canva Sans" w:hAnsi="Times New Roman" w:cs="Times New Roman"/>
                <w:color w:val="000000"/>
                <w:sz w:val="20"/>
              </w:rPr>
              <w:t>Limited for graphical tasks (drawing, detailed manipulations)</w:t>
            </w:r>
            <w:r w:rsidR="005441B3" w:rsidRPr="00E27619">
              <w:rPr>
                <w:rFonts w:ascii="Times New Roman" w:eastAsia="Canva Sans" w:hAnsi="Times New Roman" w:cs="Times New Roman"/>
                <w:color w:val="000000"/>
                <w:sz w:val="20"/>
              </w:rPr>
              <w:t xml:space="preserve"> (</w:t>
            </w:r>
            <w:proofErr w:type="spellStart"/>
            <w:r w:rsidR="005441B3" w:rsidRPr="00E27619">
              <w:rPr>
                <w:rFonts w:ascii="Times New Roman" w:eastAsia="Canva Sans" w:hAnsi="Times New Roman" w:cs="Times New Roman"/>
                <w:color w:val="222222"/>
                <w:sz w:val="20"/>
              </w:rPr>
              <w:t>Metatla</w:t>
            </w:r>
            <w:proofErr w:type="spellEnd"/>
            <w:r w:rsidR="005441B3" w:rsidRPr="00E27619">
              <w:rPr>
                <w:rFonts w:ascii="Times New Roman" w:eastAsia="Canva Sans" w:hAnsi="Times New Roman" w:cs="Times New Roman"/>
                <w:color w:val="222222"/>
                <w:sz w:val="20"/>
              </w:rPr>
              <w:t xml:space="preserve"> et al., 2019</w:t>
            </w:r>
            <w:r w:rsidR="005441B3" w:rsidRPr="00E27619">
              <w:rPr>
                <w:rFonts w:ascii="Times New Roman" w:eastAsia="Canva Sans" w:hAnsi="Times New Roman" w:cs="Times New Roman"/>
                <w:color w:val="000000"/>
                <w:sz w:val="20"/>
              </w:rPr>
              <w:t>).</w:t>
            </w:r>
          </w:p>
          <w:p w14:paraId="1263D0DA" w14:textId="24B31CA4" w:rsidR="009E6E44" w:rsidRPr="00E27619" w:rsidRDefault="009E6E44" w:rsidP="00985FBD">
            <w:pPr>
              <w:spacing w:before="100" w:beforeAutospacing="1" w:after="120"/>
              <w:ind w:left="480"/>
              <w:rPr>
                <w:rFonts w:ascii="Times New Roman" w:hAnsi="Times New Roman" w:cs="Times New Roman"/>
                <w:sz w:val="20"/>
              </w:rPr>
            </w:pPr>
          </w:p>
        </w:tc>
      </w:tr>
      <w:tr w:rsidR="009E6E44" w:rsidRPr="00E27619" w14:paraId="4AF9ADDF" w14:textId="77777777" w:rsidTr="009645C4">
        <w:trPr>
          <w:trHeight w:val="2073"/>
          <w:jc w:val="center"/>
        </w:trPr>
        <w:tc>
          <w:tcPr>
            <w:tcW w:w="2796" w:type="dxa"/>
          </w:tcPr>
          <w:p w14:paraId="0AEDE6D8" w14:textId="065E790D" w:rsidR="009E6E44" w:rsidRPr="00E27619" w:rsidRDefault="009E6E44" w:rsidP="00985FBD">
            <w:pPr>
              <w:spacing w:before="100" w:beforeAutospacing="1" w:after="120"/>
              <w:rPr>
                <w:rFonts w:ascii="Times New Roman" w:hAnsi="Times New Roman" w:cs="Times New Roman"/>
                <w:sz w:val="20"/>
              </w:rPr>
            </w:pPr>
            <w:r w:rsidRPr="00E27619">
              <w:rPr>
                <w:rFonts w:ascii="Times New Roman" w:eastAsia="Canva Sans" w:hAnsi="Times New Roman" w:cs="Times New Roman"/>
                <w:color w:val="000000"/>
                <w:sz w:val="20"/>
              </w:rPr>
              <w:lastRenderedPageBreak/>
              <w:t>Adaptive Image and Video Processing Techniques</w:t>
            </w:r>
          </w:p>
        </w:tc>
        <w:tc>
          <w:tcPr>
            <w:tcW w:w="2796" w:type="dxa"/>
          </w:tcPr>
          <w:p w14:paraId="63BDACAE" w14:textId="7156A769" w:rsidR="009E6E44" w:rsidRPr="00E27619" w:rsidRDefault="009E6E44" w:rsidP="00985FBD">
            <w:pPr>
              <w:spacing w:before="100" w:beforeAutospacing="1" w:after="120"/>
              <w:rPr>
                <w:rFonts w:ascii="Times New Roman" w:hAnsi="Times New Roman" w:cs="Times New Roman"/>
                <w:sz w:val="20"/>
              </w:rPr>
            </w:pPr>
            <w:r w:rsidRPr="00E27619">
              <w:rPr>
                <w:rFonts w:ascii="Times New Roman" w:eastAsia="Canva Sans" w:hAnsi="Times New Roman" w:cs="Times New Roman"/>
                <w:color w:val="000000"/>
                <w:sz w:val="20"/>
              </w:rPr>
              <w:t>Tailored sensory input based on user   needs. Dynamic adaptivity for flexible user experience. Object recognition for audio description generation. Semantic scene analysis for context understanding.</w:t>
            </w:r>
          </w:p>
        </w:tc>
        <w:tc>
          <w:tcPr>
            <w:tcW w:w="2796" w:type="dxa"/>
          </w:tcPr>
          <w:p w14:paraId="03FFC994" w14:textId="2461501F" w:rsidR="000C1142" w:rsidRPr="00E27619" w:rsidRDefault="009E6E44" w:rsidP="00985FBD">
            <w:pPr>
              <w:spacing w:before="100" w:beforeAutospacing="1" w:after="120"/>
              <w:rPr>
                <w:rFonts w:ascii="Times New Roman" w:eastAsia="Canva Sans" w:hAnsi="Times New Roman" w:cs="Times New Roman"/>
                <w:color w:val="000000"/>
                <w:sz w:val="20"/>
              </w:rPr>
            </w:pPr>
            <w:r w:rsidRPr="00E27619">
              <w:rPr>
                <w:rFonts w:ascii="Times New Roman" w:eastAsia="Canva Sans" w:hAnsi="Times New Roman" w:cs="Times New Roman"/>
                <w:color w:val="000000"/>
                <w:sz w:val="20"/>
              </w:rPr>
              <w:t>Complexity of visual data (abstract content).</w:t>
            </w:r>
          </w:p>
          <w:p w14:paraId="3CB06DA1" w14:textId="5A5EDAE1" w:rsidR="005441B3" w:rsidRPr="00E27619" w:rsidRDefault="009E6E44" w:rsidP="00985FBD">
            <w:pPr>
              <w:spacing w:before="100" w:beforeAutospacing="1" w:after="120"/>
              <w:rPr>
                <w:rFonts w:ascii="Times New Roman" w:hAnsi="Times New Roman" w:cs="Times New Roman"/>
                <w:sz w:val="20"/>
              </w:rPr>
            </w:pPr>
            <w:r w:rsidRPr="00E27619">
              <w:rPr>
                <w:rFonts w:ascii="Times New Roman" w:eastAsia="Canva Sans" w:hAnsi="Times New Roman" w:cs="Times New Roman"/>
                <w:color w:val="000000"/>
                <w:sz w:val="20"/>
              </w:rPr>
              <w:t>Training and algorithmic bias can impact accuracy. Real-time processing challenges for interactive environments</w:t>
            </w:r>
            <w:r w:rsidR="005441B3" w:rsidRPr="00E27619">
              <w:rPr>
                <w:rFonts w:ascii="Times New Roman" w:eastAsia="Canva Sans" w:hAnsi="Times New Roman" w:cs="Times New Roman"/>
                <w:color w:val="000000"/>
                <w:sz w:val="20"/>
              </w:rPr>
              <w:t xml:space="preserve"> (</w:t>
            </w:r>
            <w:r w:rsidR="005441B3" w:rsidRPr="00E27619">
              <w:rPr>
                <w:rFonts w:ascii="Times New Roman" w:eastAsia="Canva Sans" w:hAnsi="Times New Roman" w:cs="Times New Roman"/>
                <w:color w:val="222222"/>
                <w:sz w:val="20"/>
              </w:rPr>
              <w:t>Hong et al., 2010</w:t>
            </w:r>
            <w:r w:rsidR="005441B3" w:rsidRPr="00E27619">
              <w:rPr>
                <w:rFonts w:ascii="Times New Roman" w:eastAsia="Canva Sans" w:hAnsi="Times New Roman" w:cs="Times New Roman"/>
                <w:color w:val="000000"/>
                <w:sz w:val="20"/>
              </w:rPr>
              <w:t>).</w:t>
            </w:r>
          </w:p>
          <w:p w14:paraId="6F1D1D4B" w14:textId="444B7B2B" w:rsidR="009E6E44" w:rsidRPr="00E27619" w:rsidRDefault="009E6E44" w:rsidP="00985FBD">
            <w:pPr>
              <w:spacing w:before="100" w:beforeAutospacing="1" w:after="120"/>
              <w:ind w:left="480"/>
              <w:rPr>
                <w:rFonts w:ascii="Times New Roman" w:hAnsi="Times New Roman" w:cs="Times New Roman"/>
                <w:sz w:val="20"/>
              </w:rPr>
            </w:pPr>
          </w:p>
        </w:tc>
      </w:tr>
      <w:tr w:rsidR="009E6E44" w:rsidRPr="00E27619" w14:paraId="4303E9B8" w14:textId="77777777" w:rsidTr="009645C4">
        <w:trPr>
          <w:trHeight w:val="1465"/>
          <w:jc w:val="center"/>
        </w:trPr>
        <w:tc>
          <w:tcPr>
            <w:tcW w:w="2796" w:type="dxa"/>
          </w:tcPr>
          <w:p w14:paraId="679025F1" w14:textId="1EC10C85" w:rsidR="009E6E44" w:rsidRPr="00E27619" w:rsidRDefault="009E6E44" w:rsidP="00985FBD">
            <w:pPr>
              <w:spacing w:before="100" w:beforeAutospacing="1" w:after="120"/>
              <w:rPr>
                <w:rFonts w:ascii="Times New Roman" w:hAnsi="Times New Roman" w:cs="Times New Roman"/>
                <w:sz w:val="20"/>
              </w:rPr>
            </w:pPr>
            <w:r w:rsidRPr="00E27619">
              <w:rPr>
                <w:rFonts w:ascii="Times New Roman" w:eastAsia="Canva Sans" w:hAnsi="Times New Roman" w:cs="Times New Roman"/>
                <w:color w:val="000000"/>
                <w:sz w:val="20"/>
              </w:rPr>
              <w:t>Braille Displays</w:t>
            </w:r>
          </w:p>
        </w:tc>
        <w:tc>
          <w:tcPr>
            <w:tcW w:w="2796" w:type="dxa"/>
          </w:tcPr>
          <w:p w14:paraId="200C77E7" w14:textId="6F0A135E" w:rsidR="009E6E44" w:rsidRPr="00E27619" w:rsidRDefault="009E6E44" w:rsidP="00985FBD">
            <w:pPr>
              <w:spacing w:before="100" w:beforeAutospacing="1" w:after="120"/>
              <w:rPr>
                <w:rFonts w:ascii="Times New Roman" w:hAnsi="Times New Roman" w:cs="Times New Roman"/>
                <w:sz w:val="20"/>
              </w:rPr>
            </w:pPr>
            <w:r w:rsidRPr="00E27619">
              <w:rPr>
                <w:rFonts w:ascii="Times New Roman" w:eastAsia="Canva Sans" w:hAnsi="Times New Roman" w:cs="Times New Roman"/>
                <w:color w:val="000000"/>
                <w:sz w:val="20"/>
              </w:rPr>
              <w:t>Accurate text representation in Braille format.</w:t>
            </w:r>
          </w:p>
          <w:p w14:paraId="19609B3B" w14:textId="7096012B" w:rsidR="009E6E44" w:rsidRPr="00E27619" w:rsidRDefault="009E6E44" w:rsidP="00985FBD">
            <w:pPr>
              <w:spacing w:before="100" w:beforeAutospacing="1" w:after="120"/>
              <w:rPr>
                <w:rFonts w:ascii="Times New Roman" w:hAnsi="Times New Roman" w:cs="Times New Roman"/>
                <w:sz w:val="20"/>
              </w:rPr>
            </w:pPr>
            <w:r w:rsidRPr="00E27619">
              <w:rPr>
                <w:rFonts w:ascii="Times New Roman" w:eastAsia="Canva Sans" w:hAnsi="Times New Roman" w:cs="Times New Roman"/>
                <w:color w:val="000000"/>
                <w:sz w:val="20"/>
              </w:rPr>
              <w:t>Beneficial for proofreading and review tasks.</w:t>
            </w:r>
          </w:p>
        </w:tc>
        <w:tc>
          <w:tcPr>
            <w:tcW w:w="2796" w:type="dxa"/>
          </w:tcPr>
          <w:p w14:paraId="2A2FF6C2" w14:textId="45B7D0EC" w:rsidR="009E6E44" w:rsidRPr="00E27619" w:rsidRDefault="009E6E44" w:rsidP="00985FBD">
            <w:pPr>
              <w:spacing w:before="100" w:beforeAutospacing="1" w:after="120"/>
              <w:rPr>
                <w:rFonts w:ascii="Times New Roman" w:hAnsi="Times New Roman" w:cs="Times New Roman"/>
                <w:sz w:val="20"/>
              </w:rPr>
            </w:pPr>
            <w:r w:rsidRPr="00E27619">
              <w:rPr>
                <w:rFonts w:ascii="Times New Roman" w:eastAsia="Canva Sans" w:hAnsi="Times New Roman" w:cs="Times New Roman"/>
                <w:color w:val="000000"/>
                <w:sz w:val="20"/>
              </w:rPr>
              <w:t>Limited graphical interface support.</w:t>
            </w:r>
          </w:p>
          <w:p w14:paraId="0D1A3F88" w14:textId="70BF2C90" w:rsidR="009E6E44" w:rsidRPr="00E27619" w:rsidRDefault="009E6E44" w:rsidP="00985FBD">
            <w:pPr>
              <w:spacing w:before="100" w:beforeAutospacing="1" w:after="120"/>
              <w:rPr>
                <w:rFonts w:ascii="Times New Roman" w:hAnsi="Times New Roman" w:cs="Times New Roman"/>
                <w:sz w:val="20"/>
              </w:rPr>
            </w:pPr>
            <w:r w:rsidRPr="00E27619">
              <w:rPr>
                <w:rFonts w:ascii="Times New Roman" w:eastAsia="Canva Sans" w:hAnsi="Times New Roman" w:cs="Times New Roman"/>
                <w:color w:val="000000"/>
                <w:sz w:val="20"/>
              </w:rPr>
              <w:t xml:space="preserve">Low user adoption is due to limited Braille </w:t>
            </w:r>
            <w:proofErr w:type="gramStart"/>
            <w:r w:rsidRPr="00E27619">
              <w:rPr>
                <w:rFonts w:ascii="Times New Roman" w:eastAsia="Canva Sans" w:hAnsi="Times New Roman" w:cs="Times New Roman"/>
                <w:color w:val="000000"/>
                <w:sz w:val="20"/>
              </w:rPr>
              <w:t>usage</w:t>
            </w:r>
            <w:r w:rsidR="008D198A" w:rsidRPr="00E27619">
              <w:rPr>
                <w:rFonts w:ascii="Times New Roman" w:eastAsia="Canva Sans" w:hAnsi="Times New Roman" w:cs="Times New Roman"/>
                <w:color w:val="000000"/>
                <w:sz w:val="20"/>
              </w:rPr>
              <w:t xml:space="preserve">  (</w:t>
            </w:r>
            <w:proofErr w:type="gramEnd"/>
            <w:r w:rsidR="008D198A" w:rsidRPr="00E27619">
              <w:rPr>
                <w:rFonts w:ascii="Times New Roman" w:eastAsia="Canva Sans" w:hAnsi="Times New Roman" w:cs="Times New Roman"/>
                <w:color w:val="222222"/>
                <w:sz w:val="20"/>
              </w:rPr>
              <w:t>Chiang et al., 2005</w:t>
            </w:r>
            <w:r w:rsidR="008D198A" w:rsidRPr="00E27619">
              <w:rPr>
                <w:rFonts w:ascii="Times New Roman" w:eastAsia="Canva Sans" w:hAnsi="Times New Roman" w:cs="Times New Roman"/>
                <w:color w:val="000000"/>
                <w:sz w:val="20"/>
              </w:rPr>
              <w:t>)</w:t>
            </w:r>
            <w:r w:rsidR="007F2050" w:rsidRPr="00E27619">
              <w:rPr>
                <w:rFonts w:ascii="Times New Roman" w:eastAsia="Canva Sans" w:hAnsi="Times New Roman" w:cs="Times New Roman"/>
                <w:color w:val="000000"/>
                <w:sz w:val="20"/>
              </w:rPr>
              <w:t>.</w:t>
            </w:r>
          </w:p>
        </w:tc>
      </w:tr>
    </w:tbl>
    <w:p w14:paraId="7789602B" w14:textId="5BCC0883" w:rsidR="00A5552E" w:rsidRPr="00E27619" w:rsidRDefault="00A5552E" w:rsidP="00C53007">
      <w:pPr>
        <w:spacing w:before="100" w:beforeAutospacing="1" w:after="120" w:line="240" w:lineRule="auto"/>
        <w:jc w:val="both"/>
        <w:rPr>
          <w:rFonts w:ascii="Times New Roman" w:hAnsi="Times New Roman" w:cs="Times New Roman"/>
          <w:sz w:val="20"/>
        </w:rPr>
      </w:pPr>
      <w:r w:rsidRPr="00E27619">
        <w:rPr>
          <w:rFonts w:ascii="Times New Roman" w:hAnsi="Times New Roman" w:cs="Times New Roman"/>
          <w:b/>
          <w:bCs/>
          <w:sz w:val="20"/>
        </w:rPr>
        <w:t>4. RESEARCH STUDIES ON USABILITY FOR USERS WITH DISABILITIES</w:t>
      </w:r>
    </w:p>
    <w:p w14:paraId="6C3B47DB" w14:textId="77777777" w:rsidR="00A5552E" w:rsidRPr="00E27619" w:rsidRDefault="00A5552E" w:rsidP="00C53007">
      <w:pPr>
        <w:tabs>
          <w:tab w:val="left" w:pos="1100"/>
        </w:tabs>
        <w:spacing w:before="100" w:beforeAutospacing="1" w:line="240" w:lineRule="auto"/>
        <w:jc w:val="both"/>
        <w:rPr>
          <w:rFonts w:ascii="Times New Roman" w:hAnsi="Times New Roman" w:cs="Times New Roman"/>
          <w:b/>
          <w:bCs/>
          <w:sz w:val="20"/>
        </w:rPr>
      </w:pPr>
      <w:r w:rsidRPr="00E27619">
        <w:rPr>
          <w:rFonts w:ascii="Times New Roman" w:hAnsi="Times New Roman" w:cs="Times New Roman"/>
          <w:b/>
          <w:bCs/>
          <w:sz w:val="20"/>
        </w:rPr>
        <w:t>4.1 Methodologies Used in Studying Accessibility</w:t>
      </w:r>
    </w:p>
    <w:p w14:paraId="39408EAD" w14:textId="74393405" w:rsidR="00A5552E" w:rsidRPr="00E27619" w:rsidRDefault="00A5552E" w:rsidP="00C53007">
      <w:pPr>
        <w:tabs>
          <w:tab w:val="left" w:pos="1100"/>
        </w:tabs>
        <w:spacing w:before="100" w:beforeAutospacing="1" w:line="240" w:lineRule="auto"/>
        <w:rPr>
          <w:rFonts w:ascii="Times New Roman" w:hAnsi="Times New Roman" w:cs="Times New Roman"/>
          <w:b/>
          <w:bCs/>
          <w:color w:val="000000" w:themeColor="text1"/>
          <w:sz w:val="20"/>
        </w:rPr>
      </w:pPr>
      <w:r w:rsidRPr="00E27619">
        <w:rPr>
          <w:rFonts w:ascii="Times New Roman" w:hAnsi="Times New Roman" w:cs="Times New Roman"/>
          <w:b/>
          <w:bCs/>
          <w:sz w:val="20"/>
        </w:rPr>
        <w:t xml:space="preserve">Table </w:t>
      </w:r>
      <w:r w:rsidR="006B743E">
        <w:rPr>
          <w:rFonts w:ascii="Times New Roman" w:hAnsi="Times New Roman" w:cs="Times New Roman"/>
          <w:b/>
          <w:bCs/>
          <w:sz w:val="20"/>
        </w:rPr>
        <w:t>5</w:t>
      </w:r>
      <w:r w:rsidRPr="00E27619">
        <w:rPr>
          <w:rFonts w:ascii="Times New Roman" w:hAnsi="Times New Roman" w:cs="Times New Roman"/>
          <w:b/>
          <w:bCs/>
          <w:sz w:val="20"/>
        </w:rPr>
        <w:t xml:space="preserve">. Methodologies used in studying accessibility </w:t>
      </w:r>
      <w:r w:rsidRPr="00E27619">
        <w:rPr>
          <w:rFonts w:ascii="Times New Roman" w:hAnsi="Times New Roman" w:cs="Times New Roman"/>
          <w:b/>
          <w:bCs/>
          <w:color w:val="000000" w:themeColor="text1"/>
          <w:sz w:val="20"/>
        </w:rPr>
        <w:t>(</w:t>
      </w:r>
      <w:proofErr w:type="spellStart"/>
      <w:r w:rsidRPr="00E27619">
        <w:rPr>
          <w:rFonts w:ascii="Times New Roman" w:hAnsi="Times New Roman" w:cs="Times New Roman"/>
          <w:b/>
          <w:bCs/>
          <w:color w:val="000000" w:themeColor="text1"/>
          <w:sz w:val="20"/>
        </w:rPr>
        <w:t>Nganji</w:t>
      </w:r>
      <w:proofErr w:type="spellEnd"/>
      <w:r w:rsidRPr="00E27619">
        <w:rPr>
          <w:rFonts w:ascii="Times New Roman" w:hAnsi="Times New Roman" w:cs="Times New Roman"/>
          <w:b/>
          <w:bCs/>
          <w:color w:val="000000" w:themeColor="text1"/>
          <w:sz w:val="20"/>
        </w:rPr>
        <w:t xml:space="preserve"> et al., 2011)</w:t>
      </w:r>
    </w:p>
    <w:tbl>
      <w:tblPr>
        <w:tblStyle w:val="TableGrid"/>
        <w:tblW w:w="9005" w:type="dxa"/>
        <w:jc w:val="center"/>
        <w:tblLook w:val="04A0" w:firstRow="1" w:lastRow="0" w:firstColumn="1" w:lastColumn="0" w:noHBand="0" w:noVBand="1"/>
      </w:tblPr>
      <w:tblGrid>
        <w:gridCol w:w="1705"/>
        <w:gridCol w:w="2774"/>
        <w:gridCol w:w="2433"/>
        <w:gridCol w:w="2093"/>
      </w:tblGrid>
      <w:tr w:rsidR="00A5552E" w:rsidRPr="00E27619" w14:paraId="18EAD246" w14:textId="77777777" w:rsidTr="005C2E8D">
        <w:trPr>
          <w:trHeight w:val="449"/>
          <w:jc w:val="center"/>
        </w:trPr>
        <w:tc>
          <w:tcPr>
            <w:tcW w:w="990" w:type="dxa"/>
          </w:tcPr>
          <w:p w14:paraId="7CAE4EE6" w14:textId="77777777" w:rsidR="00A5552E" w:rsidRPr="00E27619" w:rsidRDefault="00A5552E" w:rsidP="00985FBD">
            <w:pPr>
              <w:tabs>
                <w:tab w:val="left" w:pos="1100"/>
              </w:tabs>
              <w:spacing w:before="100" w:beforeAutospacing="1"/>
              <w:rPr>
                <w:rFonts w:ascii="Times New Roman" w:hAnsi="Times New Roman" w:cs="Times New Roman"/>
                <w:b/>
                <w:bCs/>
                <w:sz w:val="20"/>
              </w:rPr>
            </w:pPr>
            <w:r w:rsidRPr="00E27619">
              <w:rPr>
                <w:rFonts w:ascii="Times New Roman" w:hAnsi="Times New Roman" w:cs="Times New Roman"/>
                <w:b/>
                <w:bCs/>
                <w:sz w:val="20"/>
              </w:rPr>
              <w:t>Stage</w:t>
            </w:r>
          </w:p>
        </w:tc>
        <w:tc>
          <w:tcPr>
            <w:tcW w:w="3076" w:type="dxa"/>
          </w:tcPr>
          <w:p w14:paraId="4615B568" w14:textId="77777777" w:rsidR="00A5552E" w:rsidRPr="00E27619" w:rsidRDefault="00A5552E" w:rsidP="00985FBD">
            <w:pPr>
              <w:tabs>
                <w:tab w:val="left" w:pos="1100"/>
              </w:tabs>
              <w:spacing w:before="100" w:beforeAutospacing="1"/>
              <w:rPr>
                <w:rFonts w:ascii="Times New Roman" w:hAnsi="Times New Roman" w:cs="Times New Roman"/>
                <w:b/>
                <w:bCs/>
                <w:sz w:val="20"/>
              </w:rPr>
            </w:pPr>
            <w:r w:rsidRPr="00E27619">
              <w:rPr>
                <w:rFonts w:ascii="Times New Roman" w:hAnsi="Times New Roman" w:cs="Times New Roman"/>
                <w:b/>
                <w:bCs/>
                <w:sz w:val="20"/>
              </w:rPr>
              <w:t>Description</w:t>
            </w:r>
          </w:p>
        </w:tc>
        <w:tc>
          <w:tcPr>
            <w:tcW w:w="2720" w:type="dxa"/>
          </w:tcPr>
          <w:p w14:paraId="49DD2754" w14:textId="77777777" w:rsidR="00A5552E" w:rsidRPr="00E27619" w:rsidRDefault="00A5552E" w:rsidP="00985FBD">
            <w:pPr>
              <w:tabs>
                <w:tab w:val="left" w:pos="1100"/>
              </w:tabs>
              <w:spacing w:before="100" w:beforeAutospacing="1"/>
              <w:rPr>
                <w:rFonts w:ascii="Times New Roman" w:hAnsi="Times New Roman" w:cs="Times New Roman"/>
                <w:b/>
                <w:bCs/>
                <w:sz w:val="20"/>
              </w:rPr>
            </w:pPr>
            <w:r w:rsidRPr="00E27619">
              <w:rPr>
                <w:rFonts w:ascii="Times New Roman" w:hAnsi="Times New Roman" w:cs="Times New Roman"/>
                <w:b/>
                <w:bCs/>
                <w:sz w:val="20"/>
              </w:rPr>
              <w:t>Method</w:t>
            </w:r>
          </w:p>
        </w:tc>
        <w:tc>
          <w:tcPr>
            <w:tcW w:w="2219" w:type="dxa"/>
          </w:tcPr>
          <w:p w14:paraId="443AA578" w14:textId="77777777" w:rsidR="00A5552E" w:rsidRPr="00E27619" w:rsidRDefault="00A5552E" w:rsidP="00985FBD">
            <w:pPr>
              <w:tabs>
                <w:tab w:val="left" w:pos="1100"/>
              </w:tabs>
              <w:spacing w:before="100" w:beforeAutospacing="1"/>
              <w:rPr>
                <w:rFonts w:ascii="Times New Roman" w:hAnsi="Times New Roman" w:cs="Times New Roman"/>
                <w:b/>
                <w:bCs/>
                <w:sz w:val="20"/>
              </w:rPr>
            </w:pPr>
            <w:r w:rsidRPr="00E27619">
              <w:rPr>
                <w:rFonts w:ascii="Times New Roman" w:hAnsi="Times New Roman" w:cs="Times New Roman"/>
                <w:b/>
                <w:bCs/>
                <w:sz w:val="20"/>
              </w:rPr>
              <w:t>Output</w:t>
            </w:r>
          </w:p>
        </w:tc>
      </w:tr>
      <w:tr w:rsidR="00A5552E" w:rsidRPr="00E27619" w14:paraId="15FE8FFB" w14:textId="77777777" w:rsidTr="005C2E8D">
        <w:trPr>
          <w:trHeight w:val="1147"/>
          <w:jc w:val="center"/>
        </w:trPr>
        <w:tc>
          <w:tcPr>
            <w:tcW w:w="990" w:type="dxa"/>
          </w:tcPr>
          <w:p w14:paraId="03918D91" w14:textId="77777777" w:rsidR="00A5552E" w:rsidRPr="00E27619" w:rsidRDefault="00A5552E" w:rsidP="00985FBD">
            <w:pPr>
              <w:tabs>
                <w:tab w:val="left" w:pos="1100"/>
              </w:tabs>
              <w:spacing w:before="100" w:beforeAutospacing="1"/>
              <w:rPr>
                <w:rFonts w:ascii="Times New Roman" w:hAnsi="Times New Roman" w:cs="Times New Roman"/>
                <w:sz w:val="20"/>
              </w:rPr>
            </w:pPr>
            <w:r w:rsidRPr="00E27619">
              <w:rPr>
                <w:rFonts w:ascii="Times New Roman" w:hAnsi="Times New Roman" w:cs="Times New Roman"/>
                <w:sz w:val="20"/>
              </w:rPr>
              <w:t>Define Scope</w:t>
            </w:r>
          </w:p>
        </w:tc>
        <w:tc>
          <w:tcPr>
            <w:tcW w:w="3076" w:type="dxa"/>
          </w:tcPr>
          <w:p w14:paraId="01F0A7C1" w14:textId="77777777" w:rsidR="00A5552E" w:rsidRPr="00E27619" w:rsidRDefault="00A5552E" w:rsidP="00985FBD">
            <w:pPr>
              <w:tabs>
                <w:tab w:val="left" w:pos="1100"/>
              </w:tabs>
              <w:spacing w:before="100" w:beforeAutospacing="1"/>
              <w:rPr>
                <w:rFonts w:ascii="Times New Roman" w:hAnsi="Times New Roman" w:cs="Times New Roman"/>
                <w:sz w:val="20"/>
              </w:rPr>
            </w:pPr>
            <w:r w:rsidRPr="00E27619">
              <w:rPr>
                <w:rFonts w:ascii="Times New Roman" w:hAnsi="Times New Roman" w:cs="Times New Roman"/>
                <w:sz w:val="20"/>
              </w:rPr>
              <w:t>Specify target disability and OS functionalities to be evaluated.</w:t>
            </w:r>
          </w:p>
        </w:tc>
        <w:tc>
          <w:tcPr>
            <w:tcW w:w="2720" w:type="dxa"/>
          </w:tcPr>
          <w:p w14:paraId="086053CF" w14:textId="77777777" w:rsidR="00A5552E" w:rsidRPr="00E27619" w:rsidRDefault="00A5552E" w:rsidP="00985FBD">
            <w:pPr>
              <w:tabs>
                <w:tab w:val="left" w:pos="1100"/>
              </w:tabs>
              <w:spacing w:before="100" w:beforeAutospacing="1"/>
              <w:rPr>
                <w:rFonts w:ascii="Times New Roman" w:hAnsi="Times New Roman" w:cs="Times New Roman"/>
                <w:sz w:val="20"/>
              </w:rPr>
            </w:pPr>
            <w:r w:rsidRPr="00E27619">
              <w:rPr>
                <w:rFonts w:ascii="Times New Roman" w:hAnsi="Times New Roman" w:cs="Times New Roman"/>
                <w:sz w:val="20"/>
              </w:rPr>
              <w:t>Define research goals by identifying specific accessibility and usability aspects to assess.</w:t>
            </w:r>
          </w:p>
        </w:tc>
        <w:tc>
          <w:tcPr>
            <w:tcW w:w="2219" w:type="dxa"/>
          </w:tcPr>
          <w:p w14:paraId="727BE49F" w14:textId="77777777" w:rsidR="00A5552E" w:rsidRPr="00E27619" w:rsidRDefault="00A5552E" w:rsidP="00985FBD">
            <w:pPr>
              <w:tabs>
                <w:tab w:val="left" w:pos="1100"/>
              </w:tabs>
              <w:spacing w:before="100" w:beforeAutospacing="1"/>
              <w:rPr>
                <w:rFonts w:ascii="Times New Roman" w:hAnsi="Times New Roman" w:cs="Times New Roman"/>
                <w:sz w:val="20"/>
              </w:rPr>
            </w:pPr>
            <w:r w:rsidRPr="00E27619">
              <w:rPr>
                <w:rFonts w:ascii="Times New Roman" w:hAnsi="Times New Roman" w:cs="Times New Roman"/>
                <w:sz w:val="20"/>
              </w:rPr>
              <w:t>Focused research plan.</w:t>
            </w:r>
          </w:p>
        </w:tc>
      </w:tr>
      <w:tr w:rsidR="00A5552E" w:rsidRPr="00E27619" w14:paraId="756A3FBC" w14:textId="77777777" w:rsidTr="005C2E8D">
        <w:trPr>
          <w:trHeight w:val="1147"/>
          <w:jc w:val="center"/>
        </w:trPr>
        <w:tc>
          <w:tcPr>
            <w:tcW w:w="990" w:type="dxa"/>
          </w:tcPr>
          <w:p w14:paraId="61E64DD9" w14:textId="77777777" w:rsidR="00A5552E" w:rsidRPr="00E27619" w:rsidRDefault="00A5552E" w:rsidP="00985FBD">
            <w:pPr>
              <w:tabs>
                <w:tab w:val="left" w:pos="1100"/>
              </w:tabs>
              <w:spacing w:before="100" w:beforeAutospacing="1"/>
              <w:rPr>
                <w:rFonts w:ascii="Times New Roman" w:hAnsi="Times New Roman" w:cs="Times New Roman"/>
                <w:sz w:val="20"/>
              </w:rPr>
            </w:pPr>
            <w:r w:rsidRPr="00E27619">
              <w:rPr>
                <w:rFonts w:ascii="Times New Roman" w:hAnsi="Times New Roman" w:cs="Times New Roman"/>
                <w:sz w:val="20"/>
              </w:rPr>
              <w:t>Data Collection</w:t>
            </w:r>
          </w:p>
        </w:tc>
        <w:tc>
          <w:tcPr>
            <w:tcW w:w="3076" w:type="dxa"/>
          </w:tcPr>
          <w:p w14:paraId="5B456A7A" w14:textId="77777777" w:rsidR="00A5552E" w:rsidRPr="00E27619" w:rsidRDefault="00A5552E" w:rsidP="00985FBD">
            <w:pPr>
              <w:tabs>
                <w:tab w:val="left" w:pos="1100"/>
              </w:tabs>
              <w:spacing w:before="100" w:beforeAutospacing="1"/>
              <w:rPr>
                <w:rFonts w:ascii="Times New Roman" w:hAnsi="Times New Roman" w:cs="Times New Roman"/>
                <w:sz w:val="20"/>
              </w:rPr>
            </w:pPr>
            <w:r w:rsidRPr="00E27619">
              <w:rPr>
                <w:rFonts w:ascii="Times New Roman" w:hAnsi="Times New Roman" w:cs="Times New Roman"/>
                <w:sz w:val="20"/>
              </w:rPr>
              <w:t>Gather information on user experience and accessibility barriers through interviews, usability testing, surveys, and observational methods.</w:t>
            </w:r>
          </w:p>
        </w:tc>
        <w:tc>
          <w:tcPr>
            <w:tcW w:w="2720" w:type="dxa"/>
          </w:tcPr>
          <w:p w14:paraId="1112B2B3" w14:textId="77777777" w:rsidR="00A5552E" w:rsidRPr="00E27619" w:rsidRDefault="00A5552E" w:rsidP="00985FBD">
            <w:pPr>
              <w:tabs>
                <w:tab w:val="left" w:pos="1100"/>
              </w:tabs>
              <w:spacing w:before="100" w:beforeAutospacing="1"/>
              <w:rPr>
                <w:rFonts w:ascii="Times New Roman" w:hAnsi="Times New Roman" w:cs="Times New Roman"/>
                <w:sz w:val="20"/>
              </w:rPr>
            </w:pPr>
            <w:r w:rsidRPr="00E27619">
              <w:rPr>
                <w:rFonts w:ascii="Times New Roman" w:hAnsi="Times New Roman" w:cs="Times New Roman"/>
                <w:sz w:val="20"/>
              </w:rPr>
              <w:t>Observe user interaction, record actions and feedback.</w:t>
            </w:r>
          </w:p>
          <w:p w14:paraId="155E317B" w14:textId="77777777" w:rsidR="00A5552E" w:rsidRPr="00E27619" w:rsidRDefault="00A5552E" w:rsidP="00985FBD">
            <w:pPr>
              <w:tabs>
                <w:tab w:val="left" w:pos="1100"/>
              </w:tabs>
              <w:spacing w:before="100" w:beforeAutospacing="1"/>
              <w:rPr>
                <w:rFonts w:ascii="Times New Roman" w:hAnsi="Times New Roman" w:cs="Times New Roman"/>
                <w:sz w:val="20"/>
              </w:rPr>
            </w:pPr>
            <w:r w:rsidRPr="00E27619">
              <w:rPr>
                <w:rFonts w:ascii="Times New Roman" w:hAnsi="Times New Roman" w:cs="Times New Roman"/>
                <w:sz w:val="20"/>
              </w:rPr>
              <w:t>Distribute surveys to collect user experience and suggestions.</w:t>
            </w:r>
          </w:p>
        </w:tc>
        <w:tc>
          <w:tcPr>
            <w:tcW w:w="2219" w:type="dxa"/>
          </w:tcPr>
          <w:p w14:paraId="599CF4DA" w14:textId="77777777" w:rsidR="00A5552E" w:rsidRPr="00E27619" w:rsidRDefault="00A5552E" w:rsidP="00985FBD">
            <w:pPr>
              <w:tabs>
                <w:tab w:val="left" w:pos="1100"/>
              </w:tabs>
              <w:spacing w:before="100" w:beforeAutospacing="1"/>
              <w:rPr>
                <w:rFonts w:ascii="Times New Roman" w:hAnsi="Times New Roman" w:cs="Times New Roman"/>
                <w:sz w:val="20"/>
              </w:rPr>
            </w:pPr>
            <w:r w:rsidRPr="00E27619">
              <w:rPr>
                <w:rFonts w:ascii="Times New Roman" w:hAnsi="Times New Roman" w:cs="Times New Roman"/>
                <w:sz w:val="20"/>
              </w:rPr>
              <w:t>Collected data including interview transcripts, usability test observations, and survey responses.</w:t>
            </w:r>
          </w:p>
        </w:tc>
      </w:tr>
      <w:tr w:rsidR="00A5552E" w:rsidRPr="00E27619" w14:paraId="53C9007E" w14:textId="77777777" w:rsidTr="005C2E8D">
        <w:trPr>
          <w:trHeight w:val="1106"/>
          <w:jc w:val="center"/>
        </w:trPr>
        <w:tc>
          <w:tcPr>
            <w:tcW w:w="990" w:type="dxa"/>
          </w:tcPr>
          <w:p w14:paraId="081C08C2" w14:textId="77777777" w:rsidR="00A5552E" w:rsidRPr="00E27619" w:rsidRDefault="00A5552E" w:rsidP="00985FBD">
            <w:pPr>
              <w:tabs>
                <w:tab w:val="left" w:pos="1100"/>
              </w:tabs>
              <w:spacing w:before="100" w:beforeAutospacing="1"/>
              <w:rPr>
                <w:rFonts w:ascii="Times New Roman" w:hAnsi="Times New Roman" w:cs="Times New Roman"/>
                <w:sz w:val="20"/>
              </w:rPr>
            </w:pPr>
            <w:r w:rsidRPr="00E27619">
              <w:rPr>
                <w:rFonts w:ascii="Times New Roman" w:hAnsi="Times New Roman" w:cs="Times New Roman"/>
                <w:sz w:val="20"/>
              </w:rPr>
              <w:t>Data Analysis</w:t>
            </w:r>
          </w:p>
        </w:tc>
        <w:tc>
          <w:tcPr>
            <w:tcW w:w="3076" w:type="dxa"/>
          </w:tcPr>
          <w:p w14:paraId="3688BEE3" w14:textId="77777777" w:rsidR="00A5552E" w:rsidRPr="00E27619" w:rsidRDefault="00A5552E" w:rsidP="00985FBD">
            <w:pPr>
              <w:tabs>
                <w:tab w:val="left" w:pos="1100"/>
              </w:tabs>
              <w:spacing w:before="100" w:beforeAutospacing="1"/>
              <w:rPr>
                <w:rFonts w:ascii="Times New Roman" w:hAnsi="Times New Roman" w:cs="Times New Roman"/>
                <w:sz w:val="20"/>
              </w:rPr>
            </w:pPr>
            <w:r w:rsidRPr="00E27619">
              <w:rPr>
                <w:rFonts w:ascii="Times New Roman" w:hAnsi="Times New Roman" w:cs="Times New Roman"/>
                <w:sz w:val="20"/>
              </w:rPr>
              <w:t>Analyze collected data to identify accessibility issues and user needs.</w:t>
            </w:r>
          </w:p>
        </w:tc>
        <w:tc>
          <w:tcPr>
            <w:tcW w:w="2720" w:type="dxa"/>
          </w:tcPr>
          <w:p w14:paraId="370FDE16" w14:textId="77777777" w:rsidR="00A5552E" w:rsidRPr="00E27619" w:rsidRDefault="00A5552E" w:rsidP="00985FBD">
            <w:pPr>
              <w:tabs>
                <w:tab w:val="left" w:pos="1100"/>
              </w:tabs>
              <w:spacing w:before="100" w:beforeAutospacing="1"/>
              <w:rPr>
                <w:rFonts w:ascii="Times New Roman" w:hAnsi="Times New Roman" w:cs="Times New Roman"/>
                <w:sz w:val="20"/>
              </w:rPr>
            </w:pPr>
            <w:r w:rsidRPr="00E27619">
              <w:rPr>
                <w:rFonts w:ascii="Times New Roman" w:hAnsi="Times New Roman" w:cs="Times New Roman"/>
                <w:sz w:val="20"/>
              </w:rPr>
              <w:t>Use thematic coding for interview transcripts.</w:t>
            </w:r>
          </w:p>
          <w:p w14:paraId="76C7C0BD" w14:textId="77777777" w:rsidR="00A5552E" w:rsidRPr="00E27619" w:rsidRDefault="00A5552E" w:rsidP="00985FBD">
            <w:pPr>
              <w:tabs>
                <w:tab w:val="left" w:pos="1100"/>
              </w:tabs>
              <w:spacing w:before="100" w:beforeAutospacing="1"/>
              <w:rPr>
                <w:rFonts w:ascii="Times New Roman" w:hAnsi="Times New Roman" w:cs="Times New Roman"/>
                <w:sz w:val="20"/>
              </w:rPr>
            </w:pPr>
            <w:r w:rsidRPr="00E27619">
              <w:rPr>
                <w:rFonts w:ascii="Times New Roman" w:hAnsi="Times New Roman" w:cs="Times New Roman"/>
                <w:sz w:val="20"/>
              </w:rPr>
              <w:t>Apply statistical analysis to survey responses.</w:t>
            </w:r>
          </w:p>
        </w:tc>
        <w:tc>
          <w:tcPr>
            <w:tcW w:w="2219" w:type="dxa"/>
          </w:tcPr>
          <w:p w14:paraId="683A0F30" w14:textId="77777777" w:rsidR="00A5552E" w:rsidRPr="00E27619" w:rsidRDefault="00A5552E" w:rsidP="00985FBD">
            <w:pPr>
              <w:tabs>
                <w:tab w:val="left" w:pos="1100"/>
              </w:tabs>
              <w:spacing w:before="100" w:beforeAutospacing="1"/>
              <w:rPr>
                <w:rFonts w:ascii="Times New Roman" w:hAnsi="Times New Roman" w:cs="Times New Roman"/>
                <w:sz w:val="20"/>
              </w:rPr>
            </w:pPr>
            <w:r w:rsidRPr="00E27619">
              <w:rPr>
                <w:rFonts w:ascii="Times New Roman" w:hAnsi="Times New Roman" w:cs="Times New Roman"/>
                <w:sz w:val="20"/>
              </w:rPr>
              <w:t>Identified accessibility issues with user impact,</w:t>
            </w:r>
          </w:p>
          <w:p w14:paraId="1665A072" w14:textId="25BC9F86" w:rsidR="00A5552E" w:rsidRPr="00E27619" w:rsidRDefault="00FE0576" w:rsidP="00985FBD">
            <w:pPr>
              <w:tabs>
                <w:tab w:val="left" w:pos="1100"/>
              </w:tabs>
              <w:spacing w:before="100" w:beforeAutospacing="1"/>
              <w:rPr>
                <w:rFonts w:ascii="Times New Roman" w:hAnsi="Times New Roman" w:cs="Times New Roman"/>
                <w:sz w:val="20"/>
              </w:rPr>
            </w:pPr>
            <w:r w:rsidRPr="00E27619">
              <w:rPr>
                <w:rFonts w:ascii="Times New Roman" w:hAnsi="Times New Roman" w:cs="Times New Roman"/>
                <w:sz w:val="20"/>
              </w:rPr>
              <w:t>u</w:t>
            </w:r>
            <w:r w:rsidR="00A5552E" w:rsidRPr="00E27619">
              <w:rPr>
                <w:rFonts w:ascii="Times New Roman" w:hAnsi="Times New Roman" w:cs="Times New Roman"/>
                <w:sz w:val="20"/>
              </w:rPr>
              <w:t>ser needs and priorities.</w:t>
            </w:r>
          </w:p>
        </w:tc>
      </w:tr>
      <w:tr w:rsidR="00A5552E" w:rsidRPr="00E27619" w14:paraId="38A7773E" w14:textId="77777777" w:rsidTr="005C2E8D">
        <w:trPr>
          <w:trHeight w:val="1147"/>
          <w:jc w:val="center"/>
        </w:trPr>
        <w:tc>
          <w:tcPr>
            <w:tcW w:w="990" w:type="dxa"/>
          </w:tcPr>
          <w:p w14:paraId="6124BBC3" w14:textId="77777777" w:rsidR="00A5552E" w:rsidRPr="00E27619" w:rsidRDefault="00A5552E" w:rsidP="00985FBD">
            <w:pPr>
              <w:tabs>
                <w:tab w:val="left" w:pos="1100"/>
              </w:tabs>
              <w:spacing w:before="100" w:beforeAutospacing="1"/>
              <w:rPr>
                <w:rFonts w:ascii="Times New Roman" w:hAnsi="Times New Roman" w:cs="Times New Roman"/>
                <w:sz w:val="20"/>
              </w:rPr>
            </w:pPr>
            <w:r w:rsidRPr="00E27619">
              <w:rPr>
                <w:rFonts w:ascii="Times New Roman" w:hAnsi="Times New Roman" w:cs="Times New Roman"/>
                <w:sz w:val="20"/>
              </w:rPr>
              <w:t>Expert Review</w:t>
            </w:r>
          </w:p>
        </w:tc>
        <w:tc>
          <w:tcPr>
            <w:tcW w:w="3076" w:type="dxa"/>
          </w:tcPr>
          <w:p w14:paraId="59440772" w14:textId="77777777" w:rsidR="00A5552E" w:rsidRPr="00E27619" w:rsidRDefault="00A5552E" w:rsidP="00985FBD">
            <w:pPr>
              <w:tabs>
                <w:tab w:val="left" w:pos="1100"/>
              </w:tabs>
              <w:spacing w:before="100" w:beforeAutospacing="1"/>
              <w:rPr>
                <w:rFonts w:ascii="Times New Roman" w:hAnsi="Times New Roman" w:cs="Times New Roman"/>
                <w:sz w:val="20"/>
              </w:rPr>
            </w:pPr>
            <w:r w:rsidRPr="00E27619">
              <w:rPr>
                <w:rFonts w:ascii="Times New Roman" w:hAnsi="Times New Roman" w:cs="Times New Roman"/>
                <w:sz w:val="20"/>
              </w:rPr>
              <w:t>Engage accessibility experts to provide detailed assessments and recommendations.</w:t>
            </w:r>
          </w:p>
        </w:tc>
        <w:tc>
          <w:tcPr>
            <w:tcW w:w="2720" w:type="dxa"/>
          </w:tcPr>
          <w:p w14:paraId="21DE97ED" w14:textId="77777777" w:rsidR="00A5552E" w:rsidRPr="00E27619" w:rsidRDefault="00A5552E" w:rsidP="00985FBD">
            <w:pPr>
              <w:tabs>
                <w:tab w:val="left" w:pos="1100"/>
              </w:tabs>
              <w:spacing w:before="100" w:beforeAutospacing="1"/>
              <w:rPr>
                <w:rFonts w:ascii="Times New Roman" w:hAnsi="Times New Roman" w:cs="Times New Roman"/>
                <w:sz w:val="20"/>
              </w:rPr>
            </w:pPr>
            <w:r w:rsidRPr="00E27619">
              <w:rPr>
                <w:rFonts w:ascii="Times New Roman" w:hAnsi="Times New Roman" w:cs="Times New Roman"/>
                <w:sz w:val="20"/>
              </w:rPr>
              <w:t>Collaborate with experts to review OS accessibility features.</w:t>
            </w:r>
          </w:p>
          <w:p w14:paraId="73772E12" w14:textId="77777777" w:rsidR="00A5552E" w:rsidRPr="00E27619" w:rsidRDefault="00A5552E" w:rsidP="00985FBD">
            <w:pPr>
              <w:tabs>
                <w:tab w:val="left" w:pos="1100"/>
              </w:tabs>
              <w:spacing w:before="100" w:beforeAutospacing="1"/>
              <w:rPr>
                <w:rFonts w:ascii="Times New Roman" w:hAnsi="Times New Roman" w:cs="Times New Roman"/>
                <w:sz w:val="20"/>
              </w:rPr>
            </w:pPr>
            <w:r w:rsidRPr="00E27619">
              <w:rPr>
                <w:rFonts w:ascii="Times New Roman" w:hAnsi="Times New Roman" w:cs="Times New Roman"/>
                <w:sz w:val="20"/>
              </w:rPr>
              <w:t>Obtain expert feedback on usability test results.</w:t>
            </w:r>
          </w:p>
        </w:tc>
        <w:tc>
          <w:tcPr>
            <w:tcW w:w="2219" w:type="dxa"/>
          </w:tcPr>
          <w:p w14:paraId="3E2F539D" w14:textId="77777777" w:rsidR="00A5552E" w:rsidRPr="00E27619" w:rsidRDefault="00A5552E" w:rsidP="00985FBD">
            <w:pPr>
              <w:tabs>
                <w:tab w:val="left" w:pos="1100"/>
              </w:tabs>
              <w:spacing w:before="100" w:beforeAutospacing="1"/>
              <w:rPr>
                <w:rFonts w:ascii="Times New Roman" w:hAnsi="Times New Roman" w:cs="Times New Roman"/>
                <w:sz w:val="20"/>
              </w:rPr>
            </w:pPr>
            <w:r w:rsidRPr="00E27619">
              <w:rPr>
                <w:rFonts w:ascii="Times New Roman" w:hAnsi="Times New Roman" w:cs="Times New Roman"/>
                <w:sz w:val="20"/>
              </w:rPr>
              <w:t>Expert recommendations for OS improvements.</w:t>
            </w:r>
          </w:p>
        </w:tc>
      </w:tr>
      <w:tr w:rsidR="00A5552E" w:rsidRPr="00E27619" w14:paraId="49CF3A39" w14:textId="77777777" w:rsidTr="005C2E8D">
        <w:trPr>
          <w:trHeight w:val="1147"/>
          <w:jc w:val="center"/>
        </w:trPr>
        <w:tc>
          <w:tcPr>
            <w:tcW w:w="990" w:type="dxa"/>
          </w:tcPr>
          <w:p w14:paraId="0B964AC3" w14:textId="77777777" w:rsidR="00A5552E" w:rsidRPr="00E27619" w:rsidRDefault="00A5552E" w:rsidP="00985FBD">
            <w:pPr>
              <w:tabs>
                <w:tab w:val="left" w:pos="1100"/>
              </w:tabs>
              <w:spacing w:before="100" w:beforeAutospacing="1"/>
              <w:rPr>
                <w:rFonts w:ascii="Times New Roman" w:hAnsi="Times New Roman" w:cs="Times New Roman"/>
                <w:sz w:val="20"/>
              </w:rPr>
            </w:pPr>
            <w:r w:rsidRPr="00E27619">
              <w:rPr>
                <w:rFonts w:ascii="Times New Roman" w:hAnsi="Times New Roman" w:cs="Times New Roman"/>
                <w:sz w:val="20"/>
              </w:rPr>
              <w:lastRenderedPageBreak/>
              <w:t>Iterative Testing</w:t>
            </w:r>
          </w:p>
        </w:tc>
        <w:tc>
          <w:tcPr>
            <w:tcW w:w="3076" w:type="dxa"/>
          </w:tcPr>
          <w:p w14:paraId="1FBEC806" w14:textId="77777777" w:rsidR="00A5552E" w:rsidRPr="00E27619" w:rsidRDefault="00A5552E" w:rsidP="00985FBD">
            <w:pPr>
              <w:tabs>
                <w:tab w:val="left" w:pos="1100"/>
              </w:tabs>
              <w:spacing w:before="100" w:beforeAutospacing="1"/>
              <w:rPr>
                <w:rFonts w:ascii="Times New Roman" w:hAnsi="Times New Roman" w:cs="Times New Roman"/>
                <w:sz w:val="20"/>
              </w:rPr>
            </w:pPr>
            <w:r w:rsidRPr="00E27619">
              <w:rPr>
                <w:rFonts w:ascii="Times New Roman" w:hAnsi="Times New Roman" w:cs="Times New Roman"/>
                <w:sz w:val="20"/>
              </w:rPr>
              <w:t>Implement iterative testing based on initial findings and expert recommendations.</w:t>
            </w:r>
          </w:p>
        </w:tc>
        <w:tc>
          <w:tcPr>
            <w:tcW w:w="2720" w:type="dxa"/>
          </w:tcPr>
          <w:p w14:paraId="387B1D7C" w14:textId="77777777" w:rsidR="000C1142" w:rsidRPr="00E27619" w:rsidRDefault="00A5552E" w:rsidP="00985FBD">
            <w:pPr>
              <w:tabs>
                <w:tab w:val="left" w:pos="1100"/>
              </w:tabs>
              <w:spacing w:before="100" w:beforeAutospacing="1"/>
              <w:rPr>
                <w:rFonts w:ascii="Times New Roman" w:hAnsi="Times New Roman" w:cs="Times New Roman"/>
                <w:sz w:val="20"/>
              </w:rPr>
            </w:pPr>
            <w:r w:rsidRPr="00E27619">
              <w:rPr>
                <w:rFonts w:ascii="Times New Roman" w:hAnsi="Times New Roman" w:cs="Times New Roman"/>
                <w:sz w:val="20"/>
              </w:rPr>
              <w:t>Test revised OS features or updates with participants.</w:t>
            </w:r>
          </w:p>
          <w:p w14:paraId="750C55F5" w14:textId="44FB2C5A" w:rsidR="00A5552E" w:rsidRPr="00E27619" w:rsidRDefault="00A5552E" w:rsidP="00985FBD">
            <w:pPr>
              <w:tabs>
                <w:tab w:val="left" w:pos="1100"/>
              </w:tabs>
              <w:spacing w:before="100" w:beforeAutospacing="1"/>
              <w:rPr>
                <w:rFonts w:ascii="Times New Roman" w:hAnsi="Times New Roman" w:cs="Times New Roman"/>
                <w:sz w:val="20"/>
              </w:rPr>
            </w:pPr>
            <w:r w:rsidRPr="00E27619">
              <w:rPr>
                <w:rFonts w:ascii="Times New Roman" w:hAnsi="Times New Roman" w:cs="Times New Roman"/>
                <w:sz w:val="20"/>
              </w:rPr>
              <w:t>Gather feedback on improvements and usability.</w:t>
            </w:r>
          </w:p>
        </w:tc>
        <w:tc>
          <w:tcPr>
            <w:tcW w:w="2219" w:type="dxa"/>
          </w:tcPr>
          <w:p w14:paraId="754A98A7" w14:textId="77777777" w:rsidR="00A5552E" w:rsidRPr="00E27619" w:rsidRDefault="00A5552E" w:rsidP="00985FBD">
            <w:pPr>
              <w:tabs>
                <w:tab w:val="left" w:pos="1100"/>
              </w:tabs>
              <w:spacing w:before="100" w:beforeAutospacing="1"/>
              <w:rPr>
                <w:rFonts w:ascii="Times New Roman" w:hAnsi="Times New Roman" w:cs="Times New Roman"/>
                <w:sz w:val="20"/>
              </w:rPr>
            </w:pPr>
            <w:r w:rsidRPr="00E27619">
              <w:rPr>
                <w:rFonts w:ascii="Times New Roman" w:hAnsi="Times New Roman" w:cs="Times New Roman"/>
                <w:sz w:val="20"/>
              </w:rPr>
              <w:t>Iterative testing report with validation of enhancements.</w:t>
            </w:r>
          </w:p>
        </w:tc>
      </w:tr>
      <w:tr w:rsidR="00A5552E" w:rsidRPr="00E27619" w14:paraId="3CD390A0" w14:textId="77777777" w:rsidTr="005C2E8D">
        <w:trPr>
          <w:trHeight w:val="1147"/>
          <w:jc w:val="center"/>
        </w:trPr>
        <w:tc>
          <w:tcPr>
            <w:tcW w:w="990" w:type="dxa"/>
          </w:tcPr>
          <w:p w14:paraId="2DF98AC7" w14:textId="77777777" w:rsidR="00A5552E" w:rsidRPr="00E27619" w:rsidRDefault="00A5552E" w:rsidP="00985FBD">
            <w:pPr>
              <w:tabs>
                <w:tab w:val="left" w:pos="1100"/>
              </w:tabs>
              <w:spacing w:before="100" w:beforeAutospacing="1"/>
              <w:rPr>
                <w:rFonts w:ascii="Times New Roman" w:hAnsi="Times New Roman" w:cs="Times New Roman"/>
                <w:sz w:val="20"/>
              </w:rPr>
            </w:pPr>
            <w:r w:rsidRPr="00E27619">
              <w:rPr>
                <w:rFonts w:ascii="Times New Roman" w:hAnsi="Times New Roman" w:cs="Times New Roman"/>
                <w:sz w:val="20"/>
              </w:rPr>
              <w:t>Reporting &amp; Recommendations</w:t>
            </w:r>
          </w:p>
        </w:tc>
        <w:tc>
          <w:tcPr>
            <w:tcW w:w="3076" w:type="dxa"/>
          </w:tcPr>
          <w:p w14:paraId="594DC79D" w14:textId="77777777" w:rsidR="00A5552E" w:rsidRPr="00E27619" w:rsidRDefault="00A5552E" w:rsidP="00985FBD">
            <w:pPr>
              <w:tabs>
                <w:tab w:val="left" w:pos="1100"/>
              </w:tabs>
              <w:spacing w:before="100" w:beforeAutospacing="1"/>
              <w:rPr>
                <w:rFonts w:ascii="Times New Roman" w:hAnsi="Times New Roman" w:cs="Times New Roman"/>
                <w:sz w:val="20"/>
              </w:rPr>
            </w:pPr>
            <w:r w:rsidRPr="00E27619">
              <w:rPr>
                <w:rFonts w:ascii="Times New Roman" w:hAnsi="Times New Roman" w:cs="Times New Roman"/>
                <w:sz w:val="20"/>
              </w:rPr>
              <w:t>Compile findings into a comprehensive report with actionable recommendations.</w:t>
            </w:r>
          </w:p>
        </w:tc>
        <w:tc>
          <w:tcPr>
            <w:tcW w:w="2720" w:type="dxa"/>
          </w:tcPr>
          <w:p w14:paraId="17EFAB47" w14:textId="77777777" w:rsidR="00A5552E" w:rsidRPr="00E27619" w:rsidRDefault="00A5552E" w:rsidP="00985FBD">
            <w:pPr>
              <w:tabs>
                <w:tab w:val="left" w:pos="1100"/>
              </w:tabs>
              <w:spacing w:before="100" w:beforeAutospacing="1"/>
              <w:rPr>
                <w:rFonts w:ascii="Times New Roman" w:hAnsi="Times New Roman" w:cs="Times New Roman"/>
                <w:sz w:val="20"/>
              </w:rPr>
            </w:pPr>
            <w:r w:rsidRPr="00E27619">
              <w:rPr>
                <w:rFonts w:ascii="Times New Roman" w:hAnsi="Times New Roman" w:cs="Times New Roman"/>
                <w:sz w:val="20"/>
              </w:rPr>
              <w:t>Document research outcomes, insights, and proposed enhancements.</w:t>
            </w:r>
          </w:p>
        </w:tc>
        <w:tc>
          <w:tcPr>
            <w:tcW w:w="2219" w:type="dxa"/>
          </w:tcPr>
          <w:p w14:paraId="608A8314" w14:textId="77777777" w:rsidR="00A5552E" w:rsidRPr="00E27619" w:rsidRDefault="00A5552E" w:rsidP="00985FBD">
            <w:pPr>
              <w:tabs>
                <w:tab w:val="left" w:pos="1100"/>
              </w:tabs>
              <w:spacing w:before="100" w:beforeAutospacing="1"/>
              <w:rPr>
                <w:rFonts w:ascii="Times New Roman" w:hAnsi="Times New Roman" w:cs="Times New Roman"/>
                <w:sz w:val="20"/>
              </w:rPr>
            </w:pPr>
            <w:r w:rsidRPr="00E27619">
              <w:rPr>
                <w:rFonts w:ascii="Times New Roman" w:hAnsi="Times New Roman" w:cs="Times New Roman"/>
                <w:sz w:val="20"/>
              </w:rPr>
              <w:t>Comprehensive report with actionable recommendations for OS improvement.</w:t>
            </w:r>
          </w:p>
        </w:tc>
      </w:tr>
    </w:tbl>
    <w:p w14:paraId="0724ED7C" w14:textId="7D343536" w:rsidR="004A0FA8" w:rsidRPr="00E27619" w:rsidRDefault="00C265E8" w:rsidP="00703905">
      <w:pPr>
        <w:tabs>
          <w:tab w:val="left" w:pos="1100"/>
        </w:tabs>
        <w:spacing w:before="100" w:beforeAutospacing="1" w:line="240" w:lineRule="auto"/>
        <w:jc w:val="both"/>
        <w:rPr>
          <w:rFonts w:ascii="Times New Roman" w:hAnsi="Times New Roman" w:cs="Times New Roman"/>
          <w:b/>
          <w:bCs/>
          <w:sz w:val="20"/>
        </w:rPr>
      </w:pPr>
      <w:r w:rsidRPr="00E27619">
        <w:rPr>
          <w:rFonts w:ascii="Times New Roman" w:hAnsi="Times New Roman" w:cs="Times New Roman"/>
          <w:b/>
          <w:bCs/>
          <w:sz w:val="20"/>
        </w:rPr>
        <w:t>4.</w:t>
      </w:r>
      <w:r w:rsidR="00FB0847" w:rsidRPr="00E27619">
        <w:rPr>
          <w:rFonts w:ascii="Times New Roman" w:hAnsi="Times New Roman" w:cs="Times New Roman"/>
          <w:b/>
          <w:bCs/>
          <w:sz w:val="20"/>
        </w:rPr>
        <w:t>2</w:t>
      </w:r>
      <w:r w:rsidRPr="00E27619">
        <w:rPr>
          <w:rFonts w:ascii="Times New Roman" w:hAnsi="Times New Roman" w:cs="Times New Roman"/>
          <w:b/>
          <w:bCs/>
          <w:sz w:val="20"/>
        </w:rPr>
        <w:t xml:space="preserve"> Findings from Studies on Visual Impairment-Affected Users</w:t>
      </w:r>
    </w:p>
    <w:p w14:paraId="4981A1BE" w14:textId="675D52B1" w:rsidR="004A0FA8" w:rsidRPr="00E27619" w:rsidRDefault="00745018" w:rsidP="00703905">
      <w:pPr>
        <w:tabs>
          <w:tab w:val="left" w:pos="1100"/>
        </w:tabs>
        <w:spacing w:before="100" w:beforeAutospacing="1" w:line="240" w:lineRule="auto"/>
        <w:jc w:val="both"/>
        <w:rPr>
          <w:rFonts w:ascii="Times New Roman" w:hAnsi="Times New Roman" w:cs="Times New Roman"/>
          <w:sz w:val="20"/>
        </w:rPr>
      </w:pPr>
      <w:r w:rsidRPr="00E27619">
        <w:rPr>
          <w:rFonts w:ascii="Times New Roman" w:hAnsi="Times New Roman" w:cs="Times New Roman"/>
          <w:sz w:val="20"/>
        </w:rPr>
        <w:t xml:space="preserve">Visual impairment refers to reduced vision or vision loss that cannot be corrected or improved by glasses, medicine or surgery and makes everyday tasks difficult. According to the World Health Organization (WHO), there are approximately 285 million visually impaired individuals around the world, majority of which live in developing countries. It also stated by the WHO that visual impairment is </w:t>
      </w:r>
      <w:r w:rsidR="00130405" w:rsidRPr="00E27619">
        <w:rPr>
          <w:rFonts w:ascii="Times New Roman" w:hAnsi="Times New Roman" w:cs="Times New Roman"/>
          <w:sz w:val="20"/>
        </w:rPr>
        <w:t>categorized</w:t>
      </w:r>
      <w:r w:rsidRPr="00E27619">
        <w:rPr>
          <w:rFonts w:ascii="Times New Roman" w:hAnsi="Times New Roman" w:cs="Times New Roman"/>
          <w:sz w:val="20"/>
        </w:rPr>
        <w:t xml:space="preserve"> in three main types; blindness, low vision and </w:t>
      </w:r>
      <w:r w:rsidR="00130405" w:rsidRPr="00E27619">
        <w:rPr>
          <w:rFonts w:ascii="Times New Roman" w:hAnsi="Times New Roman" w:cs="Times New Roman"/>
          <w:sz w:val="20"/>
        </w:rPr>
        <w:t>color</w:t>
      </w:r>
      <w:r w:rsidRPr="00E27619">
        <w:rPr>
          <w:rFonts w:ascii="Times New Roman" w:hAnsi="Times New Roman" w:cs="Times New Roman"/>
          <w:sz w:val="20"/>
        </w:rPr>
        <w:t xml:space="preserve"> blindness</w:t>
      </w:r>
      <w:r w:rsidR="00347080" w:rsidRPr="00E27619">
        <w:rPr>
          <w:rFonts w:ascii="Times New Roman" w:hAnsi="Times New Roman" w:cs="Times New Roman"/>
          <w:sz w:val="20"/>
        </w:rPr>
        <w:t xml:space="preserve"> (</w:t>
      </w:r>
      <w:r w:rsidR="00347080" w:rsidRPr="00E27619">
        <w:rPr>
          <w:rFonts w:ascii="Times New Roman" w:hAnsi="Times New Roman" w:cs="Times New Roman"/>
          <w:color w:val="222222"/>
          <w:sz w:val="20"/>
          <w:shd w:val="clear" w:color="auto" w:fill="FFFFFF"/>
        </w:rPr>
        <w:t>Khaliq</w:t>
      </w:r>
      <w:r w:rsidR="0003034A" w:rsidRPr="00E27619">
        <w:rPr>
          <w:rFonts w:ascii="Times New Roman" w:hAnsi="Times New Roman" w:cs="Times New Roman"/>
          <w:color w:val="222222"/>
          <w:sz w:val="20"/>
          <w:shd w:val="clear" w:color="auto" w:fill="FFFFFF"/>
        </w:rPr>
        <w:t xml:space="preserve"> et al.</w:t>
      </w:r>
      <w:r w:rsidR="00347080" w:rsidRPr="00E27619">
        <w:rPr>
          <w:rFonts w:ascii="Times New Roman" w:hAnsi="Times New Roman" w:cs="Times New Roman"/>
          <w:color w:val="222222"/>
          <w:sz w:val="20"/>
          <w:shd w:val="clear" w:color="auto" w:fill="FFFFFF"/>
        </w:rPr>
        <w:t>, 2019)</w:t>
      </w:r>
      <w:r w:rsidRPr="00E27619">
        <w:rPr>
          <w:rFonts w:ascii="Times New Roman" w:hAnsi="Times New Roman" w:cs="Times New Roman"/>
          <w:sz w:val="20"/>
        </w:rPr>
        <w:t>.</w:t>
      </w:r>
    </w:p>
    <w:p w14:paraId="19193A53" w14:textId="3F7C34D6" w:rsidR="003C7E8E" w:rsidRPr="00E27619" w:rsidRDefault="003C7E8E" w:rsidP="00703905">
      <w:pPr>
        <w:tabs>
          <w:tab w:val="left" w:pos="1100"/>
        </w:tabs>
        <w:spacing w:before="100" w:beforeAutospacing="1" w:line="240" w:lineRule="auto"/>
        <w:jc w:val="both"/>
        <w:rPr>
          <w:rFonts w:ascii="Times New Roman" w:hAnsi="Times New Roman" w:cs="Times New Roman"/>
          <w:sz w:val="20"/>
        </w:rPr>
      </w:pPr>
      <w:r w:rsidRPr="00E27619">
        <w:rPr>
          <w:rFonts w:ascii="Times New Roman" w:hAnsi="Times New Roman" w:cs="Times New Roman"/>
          <w:sz w:val="20"/>
        </w:rPr>
        <w:t>Auditory substitution in the paper</w:t>
      </w:r>
      <w:r w:rsidR="00014A11" w:rsidRPr="00E27619">
        <w:rPr>
          <w:rFonts w:ascii="Times New Roman" w:hAnsi="Times New Roman" w:cs="Times New Roman"/>
          <w:sz w:val="20"/>
        </w:rPr>
        <w:t xml:space="preserve"> </w:t>
      </w:r>
      <w:r w:rsidR="00900A85" w:rsidRPr="00E27619">
        <w:rPr>
          <w:rFonts w:ascii="Times New Roman" w:hAnsi="Times New Roman" w:cs="Times New Roman"/>
          <w:sz w:val="20"/>
        </w:rPr>
        <w:t>(Ribeiro</w:t>
      </w:r>
      <w:r w:rsidR="00CA269D" w:rsidRPr="00E27619">
        <w:rPr>
          <w:rFonts w:ascii="Times New Roman" w:hAnsi="Times New Roman" w:cs="Times New Roman"/>
          <w:sz w:val="20"/>
        </w:rPr>
        <w:t xml:space="preserve"> </w:t>
      </w:r>
      <w:r w:rsidR="00913BB0" w:rsidRPr="00E27619">
        <w:rPr>
          <w:rFonts w:ascii="Times New Roman" w:hAnsi="Times New Roman" w:cs="Times New Roman"/>
          <w:sz w:val="20"/>
        </w:rPr>
        <w:t>et al., 2012</w:t>
      </w:r>
      <w:r w:rsidR="00014A11" w:rsidRPr="00E27619">
        <w:rPr>
          <w:rFonts w:ascii="Times New Roman" w:hAnsi="Times New Roman" w:cs="Times New Roman"/>
          <w:color w:val="222222"/>
          <w:sz w:val="20"/>
          <w:shd w:val="clear" w:color="auto" w:fill="FFFFFF"/>
        </w:rPr>
        <w:t xml:space="preserve">) </w:t>
      </w:r>
      <w:r w:rsidRPr="00E27619">
        <w:rPr>
          <w:rFonts w:ascii="Times New Roman" w:hAnsi="Times New Roman" w:cs="Times New Roman"/>
          <w:sz w:val="20"/>
        </w:rPr>
        <w:t>refers to replacing visual elements with auditory or haptic output to improve game accessibility for the visually impaired.</w:t>
      </w:r>
    </w:p>
    <w:p w14:paraId="77DF40A4" w14:textId="7D5BEFD0" w:rsidR="003C7E8E" w:rsidRPr="00E27619" w:rsidRDefault="003C7E8E" w:rsidP="00703905">
      <w:pPr>
        <w:tabs>
          <w:tab w:val="left" w:pos="1100"/>
        </w:tabs>
        <w:spacing w:before="100" w:beforeAutospacing="1" w:line="240" w:lineRule="auto"/>
        <w:jc w:val="both"/>
        <w:rPr>
          <w:rFonts w:ascii="Times New Roman" w:hAnsi="Times New Roman" w:cs="Times New Roman"/>
          <w:sz w:val="20"/>
        </w:rPr>
      </w:pPr>
      <w:r w:rsidRPr="00E27619">
        <w:rPr>
          <w:rFonts w:ascii="Times New Roman" w:hAnsi="Times New Roman" w:cs="Times New Roman"/>
          <w:sz w:val="20"/>
        </w:rPr>
        <w:t>One approach discussed is audio description, where verbal commentary conveys visual elements and information, allowing users to hear on-screen text read aloud</w:t>
      </w:r>
      <w:r w:rsidR="00E81723" w:rsidRPr="00E27619">
        <w:rPr>
          <w:rFonts w:ascii="Times New Roman" w:hAnsi="Times New Roman" w:cs="Times New Roman"/>
          <w:sz w:val="20"/>
        </w:rPr>
        <w:t xml:space="preserve"> (Ribeiro et al., 2012</w:t>
      </w:r>
      <w:r w:rsidR="00E81723" w:rsidRPr="00E27619">
        <w:rPr>
          <w:rFonts w:ascii="Times New Roman" w:hAnsi="Times New Roman" w:cs="Times New Roman"/>
          <w:color w:val="222222"/>
          <w:sz w:val="20"/>
          <w:shd w:val="clear" w:color="auto" w:fill="FFFFFF"/>
        </w:rPr>
        <w:t>)</w:t>
      </w:r>
      <w:r w:rsidRPr="00E27619">
        <w:rPr>
          <w:rFonts w:ascii="Times New Roman" w:hAnsi="Times New Roman" w:cs="Times New Roman"/>
          <w:sz w:val="20"/>
        </w:rPr>
        <w:t>.</w:t>
      </w:r>
    </w:p>
    <w:p w14:paraId="20BE6AA5" w14:textId="04DD88DD" w:rsidR="003C7E8E" w:rsidRPr="00E27619" w:rsidRDefault="003C7E8E" w:rsidP="00703905">
      <w:pPr>
        <w:tabs>
          <w:tab w:val="left" w:pos="1100"/>
        </w:tabs>
        <w:spacing w:before="100" w:beforeAutospacing="1" w:line="240" w:lineRule="auto"/>
        <w:jc w:val="both"/>
        <w:rPr>
          <w:rFonts w:ascii="Times New Roman" w:hAnsi="Times New Roman" w:cs="Times New Roman"/>
          <w:sz w:val="20"/>
        </w:rPr>
      </w:pPr>
      <w:r w:rsidRPr="00E27619">
        <w:rPr>
          <w:rFonts w:ascii="Times New Roman" w:hAnsi="Times New Roman" w:cs="Times New Roman"/>
          <w:sz w:val="20"/>
        </w:rPr>
        <w:t>Another approach mentioned is the use of sound compass, which provides spatial sound cues to help visually impaired users navigate through the game environment</w:t>
      </w:r>
      <w:r w:rsidR="009855CE" w:rsidRPr="00E27619">
        <w:rPr>
          <w:rFonts w:ascii="Times New Roman" w:hAnsi="Times New Roman" w:cs="Times New Roman"/>
          <w:sz w:val="20"/>
        </w:rPr>
        <w:t xml:space="preserve"> (</w:t>
      </w:r>
      <w:r w:rsidR="009855CE" w:rsidRPr="00E27619">
        <w:rPr>
          <w:rFonts w:ascii="Times New Roman" w:hAnsi="Times New Roman" w:cs="Times New Roman"/>
          <w:color w:val="222222"/>
          <w:sz w:val="20"/>
          <w:shd w:val="clear" w:color="auto" w:fill="FFFFFF"/>
        </w:rPr>
        <w:t>Khaliq et al., 2019)</w:t>
      </w:r>
      <w:r w:rsidRPr="00E27619">
        <w:rPr>
          <w:rFonts w:ascii="Times New Roman" w:hAnsi="Times New Roman" w:cs="Times New Roman"/>
          <w:sz w:val="20"/>
        </w:rPr>
        <w:t>.</w:t>
      </w:r>
    </w:p>
    <w:p w14:paraId="4CFFC75E" w14:textId="2740659C" w:rsidR="00E70434" w:rsidRPr="00E27619" w:rsidRDefault="00E70434" w:rsidP="00703905">
      <w:pPr>
        <w:tabs>
          <w:tab w:val="left" w:pos="1100"/>
        </w:tabs>
        <w:spacing w:before="100" w:beforeAutospacing="1" w:line="240" w:lineRule="auto"/>
        <w:jc w:val="both"/>
        <w:rPr>
          <w:rFonts w:ascii="Times New Roman" w:hAnsi="Times New Roman" w:cs="Times New Roman"/>
          <w:sz w:val="20"/>
        </w:rPr>
      </w:pPr>
      <w:r w:rsidRPr="00E27619">
        <w:rPr>
          <w:rFonts w:ascii="Times New Roman" w:hAnsi="Times New Roman" w:cs="Times New Roman"/>
          <w:sz w:val="20"/>
        </w:rPr>
        <w:t>Microsoft computers have a system called "Jaws" and the Apple Mac operating system has a built-in software called "Voice Over" for improving accessibility for visually impaired users. These features are mostly used in fighting games for navigation through menus and character selection</w:t>
      </w:r>
      <w:r w:rsidR="00FE6BAA" w:rsidRPr="00E27619">
        <w:rPr>
          <w:rFonts w:ascii="Times New Roman" w:hAnsi="Times New Roman" w:cs="Times New Roman"/>
          <w:sz w:val="20"/>
        </w:rPr>
        <w:t xml:space="preserve"> (</w:t>
      </w:r>
      <w:r w:rsidR="00FE6BAA" w:rsidRPr="00E27619">
        <w:rPr>
          <w:rFonts w:ascii="Times New Roman" w:hAnsi="Times New Roman" w:cs="Times New Roman"/>
          <w:color w:val="222222"/>
          <w:sz w:val="20"/>
          <w:shd w:val="clear" w:color="auto" w:fill="FFFFFF"/>
        </w:rPr>
        <w:t>Khaliq</w:t>
      </w:r>
      <w:r w:rsidR="002D7F98" w:rsidRPr="00E27619">
        <w:rPr>
          <w:rFonts w:ascii="Times New Roman" w:hAnsi="Times New Roman" w:cs="Times New Roman"/>
          <w:color w:val="222222"/>
          <w:sz w:val="20"/>
          <w:shd w:val="clear" w:color="auto" w:fill="FFFFFF"/>
        </w:rPr>
        <w:t xml:space="preserve"> et al</w:t>
      </w:r>
      <w:r w:rsidR="00FE6BAA" w:rsidRPr="00E27619">
        <w:rPr>
          <w:rFonts w:ascii="Times New Roman" w:hAnsi="Times New Roman" w:cs="Times New Roman"/>
          <w:color w:val="222222"/>
          <w:sz w:val="20"/>
          <w:shd w:val="clear" w:color="auto" w:fill="FFFFFF"/>
        </w:rPr>
        <w:t>., 2019)</w:t>
      </w:r>
      <w:r w:rsidRPr="00E27619">
        <w:rPr>
          <w:rFonts w:ascii="Times New Roman" w:hAnsi="Times New Roman" w:cs="Times New Roman"/>
          <w:sz w:val="20"/>
        </w:rPr>
        <w:t>.</w:t>
      </w:r>
    </w:p>
    <w:p w14:paraId="53470780" w14:textId="104CDD5B" w:rsidR="00653614" w:rsidRPr="00E27619" w:rsidRDefault="00EE4C2E" w:rsidP="00703905">
      <w:pPr>
        <w:tabs>
          <w:tab w:val="left" w:pos="1100"/>
        </w:tabs>
        <w:spacing w:before="100" w:beforeAutospacing="1" w:line="240" w:lineRule="auto"/>
        <w:jc w:val="both"/>
        <w:rPr>
          <w:rFonts w:ascii="Times New Roman" w:hAnsi="Times New Roman" w:cs="Times New Roman"/>
          <w:sz w:val="20"/>
        </w:rPr>
      </w:pPr>
      <w:r w:rsidRPr="00E27619">
        <w:rPr>
          <w:rFonts w:ascii="Times New Roman" w:hAnsi="Times New Roman" w:cs="Times New Roman"/>
          <w:sz w:val="20"/>
        </w:rPr>
        <w:t>The study highlights the profound impact of Braille on academic performance among students with visual impairment. Proficiency in Braille correlates with higher English language scores compared to non-Braille users, underscoring its academic benefits. Availability of Braille materials is crucial for educational success, emphasizing the need for widespread access to these resources</w:t>
      </w:r>
      <w:r w:rsidR="00447012" w:rsidRPr="00E27619">
        <w:rPr>
          <w:rFonts w:ascii="Times New Roman" w:hAnsi="Times New Roman" w:cs="Times New Roman"/>
          <w:sz w:val="20"/>
          <w:shd w:val="clear" w:color="auto" w:fill="FFFFFF"/>
        </w:rPr>
        <w:t xml:space="preserve"> (</w:t>
      </w:r>
      <w:r w:rsidR="003F3473" w:rsidRPr="00E27619">
        <w:rPr>
          <w:rFonts w:ascii="Times New Roman" w:hAnsi="Times New Roman" w:cs="Times New Roman"/>
          <w:sz w:val="20"/>
          <w:shd w:val="clear" w:color="auto" w:fill="FFFFFF"/>
        </w:rPr>
        <w:t>Spungin, 1996</w:t>
      </w:r>
      <w:r w:rsidR="00447012" w:rsidRPr="00E27619">
        <w:rPr>
          <w:rStyle w:val="rpv-coretext-layer-text"/>
          <w:rFonts w:ascii="Times New Roman" w:hAnsi="Times New Roman" w:cs="Times New Roman"/>
          <w:sz w:val="20"/>
          <w:shd w:val="clear" w:color="auto" w:fill="FFFFFF"/>
        </w:rPr>
        <w:t>).</w:t>
      </w:r>
      <w:r w:rsidR="00533305" w:rsidRPr="00E27619">
        <w:rPr>
          <w:rFonts w:ascii="Times New Roman" w:hAnsi="Times New Roman" w:cs="Times New Roman"/>
          <w:sz w:val="20"/>
        </w:rPr>
        <w:t xml:space="preserve"> </w:t>
      </w:r>
      <w:r w:rsidRPr="00E27619">
        <w:rPr>
          <w:rFonts w:ascii="Times New Roman" w:hAnsi="Times New Roman" w:cs="Times New Roman"/>
          <w:sz w:val="20"/>
        </w:rPr>
        <w:t>Professional Braille instruction for educators is deemed essential to optimize student learning outcomes. Adequate Braille facilities within schools are necessary to support visually impaired students, ensuring they have the tools needed for academic development</w:t>
      </w:r>
      <w:r w:rsidR="00B1236D" w:rsidRPr="00E27619">
        <w:rPr>
          <w:rFonts w:ascii="Times New Roman" w:hAnsi="Times New Roman" w:cs="Times New Roman"/>
          <w:sz w:val="20"/>
        </w:rPr>
        <w:t xml:space="preserve"> (</w:t>
      </w:r>
      <w:r w:rsidR="00B1236D" w:rsidRPr="00E27619">
        <w:rPr>
          <w:rFonts w:ascii="Times New Roman" w:hAnsi="Times New Roman" w:cs="Times New Roman"/>
          <w:color w:val="222222"/>
          <w:sz w:val="20"/>
          <w:shd w:val="clear" w:color="auto" w:fill="FFFFFF"/>
        </w:rPr>
        <w:t>Khaliq et al., 2019)</w:t>
      </w:r>
      <w:r w:rsidRPr="00E27619">
        <w:rPr>
          <w:rFonts w:ascii="Times New Roman" w:hAnsi="Times New Roman" w:cs="Times New Roman"/>
          <w:sz w:val="20"/>
        </w:rPr>
        <w:t>.</w:t>
      </w:r>
    </w:p>
    <w:p w14:paraId="53607561" w14:textId="77777777" w:rsidR="00D32008" w:rsidRPr="00E27619" w:rsidRDefault="00D32008" w:rsidP="00653446">
      <w:pPr>
        <w:tabs>
          <w:tab w:val="left" w:pos="1100"/>
        </w:tabs>
        <w:spacing w:before="100" w:beforeAutospacing="1" w:line="240" w:lineRule="auto"/>
        <w:jc w:val="center"/>
        <w:rPr>
          <w:rFonts w:ascii="Times New Roman" w:hAnsi="Times New Roman" w:cs="Times New Roman"/>
          <w:sz w:val="20"/>
        </w:rPr>
      </w:pPr>
      <w:r w:rsidRPr="00E27619">
        <w:rPr>
          <w:rFonts w:ascii="Times New Roman" w:hAnsi="Times New Roman" w:cs="Times New Roman"/>
          <w:noProof/>
          <w:sz w:val="20"/>
        </w:rPr>
        <w:drawing>
          <wp:inline distT="0" distB="0" distL="0" distR="0" wp14:anchorId="4D021351" wp14:editId="44540F05">
            <wp:extent cx="3200400" cy="1745175"/>
            <wp:effectExtent l="0" t="0" r="0" b="7620"/>
            <wp:docPr id="1201583304" name="Picture 1" descr="Braille Printer | What is a Braille Printer? | F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aille Printer | What is a Braille Printer? | Fabl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06612" cy="1748562"/>
                    </a:xfrm>
                    <a:prstGeom prst="rect">
                      <a:avLst/>
                    </a:prstGeom>
                    <a:noFill/>
                    <a:ln>
                      <a:noFill/>
                    </a:ln>
                  </pic:spPr>
                </pic:pic>
              </a:graphicData>
            </a:graphic>
          </wp:inline>
        </w:drawing>
      </w:r>
    </w:p>
    <w:p w14:paraId="4D1B9B84" w14:textId="0A60A424" w:rsidR="006A3EEF" w:rsidRPr="00E27619" w:rsidRDefault="006A3EEF" w:rsidP="00653446">
      <w:pPr>
        <w:tabs>
          <w:tab w:val="left" w:pos="1100"/>
        </w:tabs>
        <w:spacing w:before="100" w:beforeAutospacing="1" w:line="240" w:lineRule="auto"/>
        <w:jc w:val="center"/>
        <w:rPr>
          <w:rFonts w:ascii="Times New Roman" w:hAnsi="Times New Roman" w:cs="Times New Roman"/>
          <w:b/>
          <w:bCs/>
          <w:sz w:val="20"/>
        </w:rPr>
      </w:pPr>
      <w:r w:rsidRPr="00E27619">
        <w:rPr>
          <w:rFonts w:ascii="Times New Roman" w:hAnsi="Times New Roman" w:cs="Times New Roman"/>
          <w:b/>
          <w:bCs/>
          <w:sz w:val="20"/>
        </w:rPr>
        <w:t>Fig</w:t>
      </w:r>
      <w:r w:rsidR="005225C4" w:rsidRPr="00E27619">
        <w:rPr>
          <w:rFonts w:ascii="Times New Roman" w:hAnsi="Times New Roman" w:cs="Times New Roman"/>
          <w:b/>
          <w:bCs/>
          <w:sz w:val="20"/>
        </w:rPr>
        <w:t xml:space="preserve"> </w:t>
      </w:r>
      <w:r w:rsidR="006F4D41">
        <w:rPr>
          <w:rFonts w:ascii="Times New Roman" w:hAnsi="Times New Roman" w:cs="Times New Roman"/>
          <w:b/>
          <w:bCs/>
          <w:sz w:val="20"/>
        </w:rPr>
        <w:t>5</w:t>
      </w:r>
      <w:r w:rsidRPr="00E27619">
        <w:rPr>
          <w:rFonts w:ascii="Times New Roman" w:hAnsi="Times New Roman" w:cs="Times New Roman"/>
          <w:b/>
          <w:bCs/>
          <w:sz w:val="20"/>
        </w:rPr>
        <w:t>. Braille Embossers in computers</w:t>
      </w:r>
      <w:r w:rsidR="00FE5CE8" w:rsidRPr="00E27619">
        <w:rPr>
          <w:rFonts w:ascii="Times New Roman" w:hAnsi="Times New Roman" w:cs="Times New Roman"/>
          <w:b/>
          <w:bCs/>
          <w:sz w:val="20"/>
        </w:rPr>
        <w:t>.</w:t>
      </w:r>
    </w:p>
    <w:p w14:paraId="707AD4D5" w14:textId="48453A3A" w:rsidR="00653614" w:rsidRPr="00E27619" w:rsidRDefault="00653614" w:rsidP="00703905">
      <w:pPr>
        <w:tabs>
          <w:tab w:val="left" w:pos="1100"/>
        </w:tabs>
        <w:spacing w:before="100" w:beforeAutospacing="1" w:line="240" w:lineRule="auto"/>
        <w:jc w:val="both"/>
        <w:rPr>
          <w:rFonts w:ascii="Times New Roman" w:hAnsi="Times New Roman" w:cs="Times New Roman"/>
          <w:sz w:val="20"/>
        </w:rPr>
      </w:pPr>
      <w:r w:rsidRPr="00E27619">
        <w:rPr>
          <w:rFonts w:ascii="Times New Roman" w:hAnsi="Times New Roman" w:cs="Times New Roman"/>
          <w:sz w:val="20"/>
        </w:rPr>
        <w:lastRenderedPageBreak/>
        <w:t>Technological aids like Computer Braille Embossers are recognized for their potential to enhance Braille literacy, despite cost considerations. Overall, the research underscores Braille's significance in fostering academic achievements and highlights the importance of comprehensive support systems, including materials, training, and facilities, for students with visual impairment</w:t>
      </w:r>
      <w:r w:rsidR="008A4BD4" w:rsidRPr="00E27619">
        <w:rPr>
          <w:rFonts w:ascii="Times New Roman" w:hAnsi="Times New Roman" w:cs="Times New Roman"/>
          <w:sz w:val="20"/>
          <w:shd w:val="clear" w:color="auto" w:fill="FFFFFF"/>
        </w:rPr>
        <w:t xml:space="preserve"> (Odoh</w:t>
      </w:r>
      <w:r w:rsidR="00FF6545" w:rsidRPr="00E27619">
        <w:rPr>
          <w:rFonts w:ascii="Times New Roman" w:hAnsi="Times New Roman" w:cs="Times New Roman"/>
          <w:sz w:val="20"/>
          <w:shd w:val="clear" w:color="auto" w:fill="FFFFFF"/>
        </w:rPr>
        <w:t xml:space="preserve"> et al.</w:t>
      </w:r>
      <w:r w:rsidR="008A4BD4" w:rsidRPr="00E27619">
        <w:rPr>
          <w:rFonts w:ascii="Times New Roman" w:hAnsi="Times New Roman" w:cs="Times New Roman"/>
          <w:sz w:val="20"/>
          <w:shd w:val="clear" w:color="auto" w:fill="FFFFFF"/>
        </w:rPr>
        <w:t>, 2016)</w:t>
      </w:r>
      <w:r w:rsidR="000151BB" w:rsidRPr="00E27619">
        <w:rPr>
          <w:rFonts w:ascii="Times New Roman" w:hAnsi="Times New Roman" w:cs="Times New Roman"/>
          <w:sz w:val="20"/>
        </w:rPr>
        <w:t>.</w:t>
      </w:r>
    </w:p>
    <w:p w14:paraId="4A7FC038" w14:textId="6DF12181" w:rsidR="004A0FA8" w:rsidRPr="00E27619" w:rsidRDefault="001142D5" w:rsidP="00703905">
      <w:pPr>
        <w:tabs>
          <w:tab w:val="left" w:pos="1100"/>
        </w:tabs>
        <w:spacing w:before="100" w:beforeAutospacing="1" w:line="240" w:lineRule="auto"/>
        <w:jc w:val="both"/>
        <w:rPr>
          <w:rFonts w:ascii="Times New Roman" w:hAnsi="Times New Roman" w:cs="Times New Roman"/>
          <w:b/>
          <w:bCs/>
          <w:sz w:val="20"/>
        </w:rPr>
      </w:pPr>
      <w:r w:rsidRPr="00E27619">
        <w:rPr>
          <w:rFonts w:ascii="Times New Roman" w:hAnsi="Times New Roman" w:cs="Times New Roman"/>
          <w:b/>
          <w:bCs/>
          <w:sz w:val="20"/>
        </w:rPr>
        <w:t>4.</w:t>
      </w:r>
      <w:r w:rsidR="00FB0847" w:rsidRPr="00E27619">
        <w:rPr>
          <w:rFonts w:ascii="Times New Roman" w:hAnsi="Times New Roman" w:cs="Times New Roman"/>
          <w:b/>
          <w:bCs/>
          <w:sz w:val="20"/>
        </w:rPr>
        <w:t>3</w:t>
      </w:r>
      <w:r w:rsidRPr="00E27619">
        <w:rPr>
          <w:rFonts w:ascii="Times New Roman" w:hAnsi="Times New Roman" w:cs="Times New Roman"/>
          <w:b/>
          <w:bCs/>
          <w:sz w:val="20"/>
        </w:rPr>
        <w:t xml:space="preserve"> Findings from Studies on Auditory Impairment-Affected Users</w:t>
      </w:r>
    </w:p>
    <w:p w14:paraId="5095E187" w14:textId="1C0AFC89" w:rsidR="00E01908" w:rsidRPr="00E27619" w:rsidRDefault="00E01908" w:rsidP="00703905">
      <w:pPr>
        <w:tabs>
          <w:tab w:val="left" w:pos="1100"/>
        </w:tabs>
        <w:spacing w:before="100" w:beforeAutospacing="1" w:line="240" w:lineRule="auto"/>
        <w:jc w:val="both"/>
        <w:rPr>
          <w:rFonts w:ascii="Times New Roman" w:hAnsi="Times New Roman" w:cs="Times New Roman"/>
          <w:sz w:val="20"/>
        </w:rPr>
      </w:pPr>
      <w:r w:rsidRPr="00E27619">
        <w:rPr>
          <w:rFonts w:ascii="Times New Roman" w:hAnsi="Times New Roman" w:cs="Times New Roman"/>
          <w:sz w:val="20"/>
        </w:rPr>
        <w:t xml:space="preserve">Operating systems </w:t>
      </w:r>
      <w:r w:rsidR="000E73DC" w:rsidRPr="00E27619">
        <w:rPr>
          <w:rFonts w:ascii="Times New Roman" w:hAnsi="Times New Roman" w:cs="Times New Roman"/>
          <w:sz w:val="20"/>
        </w:rPr>
        <w:t>has</w:t>
      </w:r>
      <w:r w:rsidRPr="00E27619">
        <w:rPr>
          <w:rFonts w:ascii="Times New Roman" w:hAnsi="Times New Roman" w:cs="Times New Roman"/>
          <w:sz w:val="20"/>
        </w:rPr>
        <w:t xml:space="preserve"> advanced text-to-speech technologies to facilitate real-time conversion of text into spoken language. This feature</w:t>
      </w:r>
      <w:r w:rsidR="00334FDB" w:rsidRPr="00E27619">
        <w:rPr>
          <w:rFonts w:ascii="Times New Roman" w:hAnsi="Times New Roman" w:cs="Times New Roman"/>
          <w:sz w:val="20"/>
        </w:rPr>
        <w:t xml:space="preserve"> </w:t>
      </w:r>
      <w:r w:rsidRPr="00E27619">
        <w:rPr>
          <w:rFonts w:ascii="Times New Roman" w:hAnsi="Times New Roman" w:cs="Times New Roman"/>
          <w:sz w:val="20"/>
        </w:rPr>
        <w:t>enable</w:t>
      </w:r>
      <w:r w:rsidR="00334FDB" w:rsidRPr="00E27619">
        <w:rPr>
          <w:rFonts w:ascii="Times New Roman" w:hAnsi="Times New Roman" w:cs="Times New Roman"/>
          <w:sz w:val="20"/>
        </w:rPr>
        <w:t>s</w:t>
      </w:r>
      <w:r w:rsidRPr="00E27619">
        <w:rPr>
          <w:rFonts w:ascii="Times New Roman" w:hAnsi="Times New Roman" w:cs="Times New Roman"/>
          <w:sz w:val="20"/>
        </w:rPr>
        <w:t xml:space="preserve"> users with hearing impairments to engage more effectively with auditory content, such as spoken instructions or alerts</w:t>
      </w:r>
      <w:r w:rsidR="001E2D81" w:rsidRPr="00E27619">
        <w:rPr>
          <w:rFonts w:ascii="Times New Roman" w:hAnsi="Times New Roman" w:cs="Times New Roman"/>
          <w:sz w:val="20"/>
        </w:rPr>
        <w:t xml:space="preserve"> (Gersten et al., 1998)</w:t>
      </w:r>
      <w:r w:rsidRPr="00E27619">
        <w:rPr>
          <w:rFonts w:ascii="Times New Roman" w:hAnsi="Times New Roman" w:cs="Times New Roman"/>
          <w:sz w:val="20"/>
        </w:rPr>
        <w:t>.</w:t>
      </w:r>
    </w:p>
    <w:p w14:paraId="7506DFA3" w14:textId="0DA591B2" w:rsidR="001231D2" w:rsidRPr="00E27619" w:rsidRDefault="0053251B" w:rsidP="00653446">
      <w:pPr>
        <w:tabs>
          <w:tab w:val="left" w:pos="1100"/>
        </w:tabs>
        <w:spacing w:before="100" w:beforeAutospacing="1" w:line="240" w:lineRule="auto"/>
        <w:jc w:val="center"/>
        <w:rPr>
          <w:rFonts w:ascii="Times New Roman" w:hAnsi="Times New Roman" w:cs="Times New Roman"/>
          <w:sz w:val="20"/>
        </w:rPr>
      </w:pPr>
      <w:r w:rsidRPr="00E27619">
        <w:rPr>
          <w:rFonts w:ascii="Times New Roman" w:hAnsi="Times New Roman" w:cs="Times New Roman"/>
          <w:noProof/>
          <w:sz w:val="20"/>
        </w:rPr>
        <w:drawing>
          <wp:inline distT="0" distB="0" distL="0" distR="0" wp14:anchorId="23D3195B" wp14:editId="1FB9FA1F">
            <wp:extent cx="3732362" cy="2528515"/>
            <wp:effectExtent l="0" t="0" r="1905" b="5715"/>
            <wp:docPr id="1632601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601737" name=""/>
                    <pic:cNvPicPr/>
                  </pic:nvPicPr>
                  <pic:blipFill>
                    <a:blip r:embed="rId16"/>
                    <a:stretch>
                      <a:fillRect/>
                    </a:stretch>
                  </pic:blipFill>
                  <pic:spPr>
                    <a:xfrm>
                      <a:off x="0" y="0"/>
                      <a:ext cx="3737336" cy="2531885"/>
                    </a:xfrm>
                    <a:prstGeom prst="rect">
                      <a:avLst/>
                    </a:prstGeom>
                  </pic:spPr>
                </pic:pic>
              </a:graphicData>
            </a:graphic>
          </wp:inline>
        </w:drawing>
      </w:r>
    </w:p>
    <w:p w14:paraId="20F9CAEA" w14:textId="7DD47740" w:rsidR="00E01908" w:rsidRPr="00E27619" w:rsidRDefault="00290DCF" w:rsidP="00653446">
      <w:pPr>
        <w:tabs>
          <w:tab w:val="left" w:pos="1100"/>
        </w:tabs>
        <w:spacing w:before="100" w:beforeAutospacing="1" w:line="240" w:lineRule="auto"/>
        <w:jc w:val="center"/>
        <w:rPr>
          <w:rFonts w:ascii="Times New Roman" w:hAnsi="Times New Roman" w:cs="Times New Roman"/>
          <w:b/>
          <w:bCs/>
          <w:sz w:val="20"/>
        </w:rPr>
      </w:pPr>
      <w:r w:rsidRPr="00E27619">
        <w:rPr>
          <w:rFonts w:ascii="Times New Roman" w:hAnsi="Times New Roman" w:cs="Times New Roman"/>
          <w:b/>
          <w:bCs/>
          <w:sz w:val="20"/>
        </w:rPr>
        <w:t>Fig</w:t>
      </w:r>
      <w:r w:rsidR="005225C4" w:rsidRPr="00E27619">
        <w:rPr>
          <w:rFonts w:ascii="Times New Roman" w:hAnsi="Times New Roman" w:cs="Times New Roman"/>
          <w:b/>
          <w:bCs/>
          <w:sz w:val="20"/>
        </w:rPr>
        <w:t xml:space="preserve"> </w:t>
      </w:r>
      <w:r w:rsidR="006F4D41">
        <w:rPr>
          <w:rFonts w:ascii="Times New Roman" w:hAnsi="Times New Roman" w:cs="Times New Roman"/>
          <w:b/>
          <w:bCs/>
          <w:sz w:val="20"/>
        </w:rPr>
        <w:t>6</w:t>
      </w:r>
      <w:r w:rsidR="007D6871" w:rsidRPr="00E27619">
        <w:rPr>
          <w:rFonts w:ascii="Times New Roman" w:hAnsi="Times New Roman" w:cs="Times New Roman"/>
          <w:b/>
          <w:bCs/>
          <w:sz w:val="20"/>
        </w:rPr>
        <w:t xml:space="preserve">. </w:t>
      </w:r>
      <w:r w:rsidR="00424287" w:rsidRPr="00E27619">
        <w:rPr>
          <w:rFonts w:ascii="Times New Roman" w:hAnsi="Times New Roman" w:cs="Times New Roman"/>
          <w:b/>
          <w:bCs/>
          <w:sz w:val="20"/>
        </w:rPr>
        <w:t>C</w:t>
      </w:r>
      <w:r w:rsidR="007D6871" w:rsidRPr="00E27619">
        <w:rPr>
          <w:rFonts w:ascii="Times New Roman" w:hAnsi="Times New Roman" w:cs="Times New Roman"/>
          <w:b/>
          <w:bCs/>
          <w:sz w:val="20"/>
        </w:rPr>
        <w:t>ommunication between deaf</w:t>
      </w:r>
      <w:r w:rsidR="00DF1A43" w:rsidRPr="00E27619">
        <w:rPr>
          <w:rFonts w:ascii="Times New Roman" w:hAnsi="Times New Roman" w:cs="Times New Roman"/>
          <w:b/>
          <w:bCs/>
          <w:sz w:val="20"/>
        </w:rPr>
        <w:t xml:space="preserve"> &amp; mute</w:t>
      </w:r>
      <w:r w:rsidR="007D6871" w:rsidRPr="00E27619">
        <w:rPr>
          <w:rFonts w:ascii="Times New Roman" w:hAnsi="Times New Roman" w:cs="Times New Roman"/>
          <w:b/>
          <w:bCs/>
          <w:sz w:val="20"/>
        </w:rPr>
        <w:t xml:space="preserve"> and normal person</w:t>
      </w:r>
    </w:p>
    <w:p w14:paraId="29EA48CD" w14:textId="5C0F5806" w:rsidR="00E01908" w:rsidRPr="00E27619" w:rsidRDefault="00E01908" w:rsidP="00703905">
      <w:pPr>
        <w:tabs>
          <w:tab w:val="left" w:pos="1100"/>
        </w:tabs>
        <w:spacing w:before="100" w:beforeAutospacing="1" w:line="240" w:lineRule="auto"/>
        <w:jc w:val="both"/>
        <w:rPr>
          <w:rFonts w:ascii="Times New Roman" w:hAnsi="Times New Roman" w:cs="Times New Roman"/>
          <w:sz w:val="20"/>
        </w:rPr>
      </w:pPr>
      <w:r w:rsidRPr="00E27619">
        <w:rPr>
          <w:rFonts w:ascii="Times New Roman" w:hAnsi="Times New Roman" w:cs="Times New Roman"/>
          <w:sz w:val="20"/>
        </w:rPr>
        <w:t>Operating system</w:t>
      </w:r>
      <w:r w:rsidR="00BC20F1" w:rsidRPr="00E27619">
        <w:rPr>
          <w:rFonts w:ascii="Times New Roman" w:hAnsi="Times New Roman" w:cs="Times New Roman"/>
          <w:sz w:val="20"/>
        </w:rPr>
        <w:t>s</w:t>
      </w:r>
      <w:r w:rsidRPr="00E27619">
        <w:rPr>
          <w:rFonts w:ascii="Times New Roman" w:hAnsi="Times New Roman" w:cs="Times New Roman"/>
          <w:sz w:val="20"/>
        </w:rPr>
        <w:t xml:space="preserve"> pro</w:t>
      </w:r>
      <w:r w:rsidR="00334FDB" w:rsidRPr="00E27619">
        <w:rPr>
          <w:rFonts w:ascii="Times New Roman" w:hAnsi="Times New Roman" w:cs="Times New Roman"/>
          <w:sz w:val="20"/>
        </w:rPr>
        <w:t>vides</w:t>
      </w:r>
      <w:r w:rsidRPr="00E27619">
        <w:rPr>
          <w:rFonts w:ascii="Times New Roman" w:hAnsi="Times New Roman" w:cs="Times New Roman"/>
          <w:sz w:val="20"/>
        </w:rPr>
        <w:t xml:space="preserve"> robust support for web-based and mobile applications specifically designed for individuals with hearing impairments. This includes seamless integration of communication apps that utilize visual cues or text-based interactions to enhance accessibility and foster effective communication</w:t>
      </w:r>
      <w:r w:rsidR="009C78EC" w:rsidRPr="00E27619">
        <w:rPr>
          <w:rFonts w:ascii="Times New Roman" w:hAnsi="Times New Roman" w:cs="Times New Roman"/>
          <w:sz w:val="20"/>
        </w:rPr>
        <w:t xml:space="preserve"> (</w:t>
      </w:r>
      <w:proofErr w:type="spellStart"/>
      <w:r w:rsidR="009C78EC" w:rsidRPr="00E27619">
        <w:rPr>
          <w:rFonts w:ascii="Times New Roman" w:hAnsi="Times New Roman" w:cs="Times New Roman"/>
          <w:sz w:val="20"/>
        </w:rPr>
        <w:t>Haksiz</w:t>
      </w:r>
      <w:proofErr w:type="spellEnd"/>
      <w:r w:rsidR="009C78EC" w:rsidRPr="00E27619">
        <w:rPr>
          <w:rFonts w:ascii="Times New Roman" w:hAnsi="Times New Roman" w:cs="Times New Roman"/>
          <w:sz w:val="20"/>
        </w:rPr>
        <w:t>, 2014)</w:t>
      </w:r>
      <w:r w:rsidRPr="00E27619">
        <w:rPr>
          <w:rFonts w:ascii="Times New Roman" w:hAnsi="Times New Roman" w:cs="Times New Roman"/>
          <w:sz w:val="20"/>
        </w:rPr>
        <w:t>.</w:t>
      </w:r>
    </w:p>
    <w:p w14:paraId="0993C229" w14:textId="2CFA7192" w:rsidR="00E01908" w:rsidRPr="00E27619" w:rsidRDefault="00E01908" w:rsidP="00703905">
      <w:pPr>
        <w:tabs>
          <w:tab w:val="left" w:pos="1100"/>
        </w:tabs>
        <w:spacing w:before="100" w:beforeAutospacing="1" w:line="240" w:lineRule="auto"/>
        <w:jc w:val="both"/>
        <w:rPr>
          <w:rFonts w:ascii="Times New Roman" w:hAnsi="Times New Roman" w:cs="Times New Roman"/>
          <w:sz w:val="20"/>
        </w:rPr>
      </w:pPr>
      <w:r w:rsidRPr="00E27619">
        <w:rPr>
          <w:rFonts w:ascii="Times New Roman" w:hAnsi="Times New Roman" w:cs="Times New Roman"/>
          <w:sz w:val="20"/>
        </w:rPr>
        <w:t>Operating systems</w:t>
      </w:r>
      <w:r w:rsidR="00603AF9" w:rsidRPr="00E27619">
        <w:rPr>
          <w:rFonts w:ascii="Times New Roman" w:hAnsi="Times New Roman" w:cs="Times New Roman"/>
          <w:sz w:val="20"/>
        </w:rPr>
        <w:t xml:space="preserve"> </w:t>
      </w:r>
      <w:r w:rsidRPr="00E27619">
        <w:rPr>
          <w:rFonts w:ascii="Times New Roman" w:hAnsi="Times New Roman" w:cs="Times New Roman"/>
          <w:sz w:val="20"/>
        </w:rPr>
        <w:t>prioritize</w:t>
      </w:r>
      <w:r w:rsidR="00603AF9" w:rsidRPr="00E27619">
        <w:rPr>
          <w:rFonts w:ascii="Times New Roman" w:hAnsi="Times New Roman" w:cs="Times New Roman"/>
          <w:sz w:val="20"/>
        </w:rPr>
        <w:t>s</w:t>
      </w:r>
      <w:r w:rsidRPr="00E27619">
        <w:rPr>
          <w:rFonts w:ascii="Times New Roman" w:hAnsi="Times New Roman" w:cs="Times New Roman"/>
          <w:sz w:val="20"/>
        </w:rPr>
        <w:t xml:space="preserve"> compatibility with visual education tools, such as multimedia content accessible via the internet, television, or digital storage media. By ensuring smooth integration and playback of visual content, operating systems significantly enhance</w:t>
      </w:r>
      <w:r w:rsidR="00A24034" w:rsidRPr="00E27619">
        <w:rPr>
          <w:rFonts w:ascii="Times New Roman" w:hAnsi="Times New Roman" w:cs="Times New Roman"/>
          <w:sz w:val="20"/>
        </w:rPr>
        <w:t>s</w:t>
      </w:r>
      <w:r w:rsidRPr="00E27619">
        <w:rPr>
          <w:rFonts w:ascii="Times New Roman" w:hAnsi="Times New Roman" w:cs="Times New Roman"/>
          <w:sz w:val="20"/>
        </w:rPr>
        <w:t xml:space="preserve"> educational experiences for users with auditory impairments</w:t>
      </w:r>
      <w:r w:rsidR="00DB56EF" w:rsidRPr="00E27619">
        <w:rPr>
          <w:rFonts w:ascii="Times New Roman" w:hAnsi="Times New Roman" w:cs="Times New Roman"/>
          <w:sz w:val="20"/>
        </w:rPr>
        <w:t xml:space="preserve"> (Baglama</w:t>
      </w:r>
      <w:r w:rsidR="006845F7" w:rsidRPr="00E27619">
        <w:rPr>
          <w:rFonts w:ascii="Times New Roman" w:hAnsi="Times New Roman" w:cs="Times New Roman"/>
          <w:sz w:val="20"/>
        </w:rPr>
        <w:t xml:space="preserve"> et al., 2018)</w:t>
      </w:r>
      <w:r w:rsidRPr="00E27619">
        <w:rPr>
          <w:rFonts w:ascii="Times New Roman" w:hAnsi="Times New Roman" w:cs="Times New Roman"/>
          <w:sz w:val="20"/>
        </w:rPr>
        <w:t>.</w:t>
      </w:r>
    </w:p>
    <w:p w14:paraId="260D79C5" w14:textId="2E1AFAAC" w:rsidR="004A0FA8" w:rsidRPr="00E27619" w:rsidRDefault="00E01908" w:rsidP="00703905">
      <w:pPr>
        <w:tabs>
          <w:tab w:val="left" w:pos="1100"/>
        </w:tabs>
        <w:spacing w:before="100" w:beforeAutospacing="1" w:line="240" w:lineRule="auto"/>
        <w:jc w:val="both"/>
        <w:rPr>
          <w:rFonts w:ascii="Times New Roman" w:hAnsi="Times New Roman" w:cs="Times New Roman"/>
          <w:sz w:val="20"/>
        </w:rPr>
      </w:pPr>
      <w:r w:rsidRPr="00E27619">
        <w:rPr>
          <w:rFonts w:ascii="Times New Roman" w:hAnsi="Times New Roman" w:cs="Times New Roman"/>
          <w:sz w:val="20"/>
        </w:rPr>
        <w:t xml:space="preserve">Operating systems designed for tablets and touchscreen devices </w:t>
      </w:r>
      <w:r w:rsidR="00290DCF" w:rsidRPr="00E27619">
        <w:rPr>
          <w:rFonts w:ascii="Times New Roman" w:hAnsi="Times New Roman" w:cs="Times New Roman"/>
          <w:sz w:val="20"/>
        </w:rPr>
        <w:t>incorporates</w:t>
      </w:r>
      <w:r w:rsidRPr="00E27619">
        <w:rPr>
          <w:rFonts w:ascii="Times New Roman" w:hAnsi="Times New Roman" w:cs="Times New Roman"/>
          <w:sz w:val="20"/>
        </w:rPr>
        <w:t xml:space="preserve"> accessibility features tailored to users with auditory impairments. This includes customizable visual feedback, gesture-based controls, and compatibility with educational applications that focus on visual learning and skill development</w:t>
      </w:r>
      <w:r w:rsidR="00B14FE5" w:rsidRPr="00E27619">
        <w:rPr>
          <w:rFonts w:ascii="Times New Roman" w:hAnsi="Times New Roman" w:cs="Times New Roman"/>
          <w:sz w:val="20"/>
        </w:rPr>
        <w:t xml:space="preserve"> </w:t>
      </w:r>
      <w:r w:rsidR="00D43168" w:rsidRPr="00E27619">
        <w:rPr>
          <w:rFonts w:ascii="Times New Roman" w:hAnsi="Times New Roman" w:cs="Times New Roman"/>
          <w:sz w:val="20"/>
        </w:rPr>
        <w:t>(</w:t>
      </w:r>
      <w:proofErr w:type="spellStart"/>
      <w:r w:rsidR="00B14FE5" w:rsidRPr="00E27619">
        <w:rPr>
          <w:rFonts w:ascii="Times New Roman" w:hAnsi="Times New Roman" w:cs="Times New Roman"/>
          <w:sz w:val="20"/>
        </w:rPr>
        <w:t>Haksiz</w:t>
      </w:r>
      <w:proofErr w:type="spellEnd"/>
      <w:r w:rsidR="00D43168" w:rsidRPr="00E27619">
        <w:rPr>
          <w:rFonts w:ascii="Times New Roman" w:hAnsi="Times New Roman" w:cs="Times New Roman"/>
          <w:sz w:val="20"/>
        </w:rPr>
        <w:t>,</w:t>
      </w:r>
      <w:r w:rsidR="00B14FE5" w:rsidRPr="00E27619">
        <w:rPr>
          <w:rFonts w:ascii="Times New Roman" w:hAnsi="Times New Roman" w:cs="Times New Roman"/>
          <w:sz w:val="20"/>
        </w:rPr>
        <w:t xml:space="preserve"> 2014)</w:t>
      </w:r>
      <w:r w:rsidRPr="00E27619">
        <w:rPr>
          <w:rFonts w:ascii="Times New Roman" w:hAnsi="Times New Roman" w:cs="Times New Roman"/>
          <w:sz w:val="20"/>
        </w:rPr>
        <w:t>.</w:t>
      </w:r>
    </w:p>
    <w:p w14:paraId="380804E9" w14:textId="25011DDA" w:rsidR="004A0FA8" w:rsidRPr="00E27619" w:rsidRDefault="00C575E8" w:rsidP="00703905">
      <w:pPr>
        <w:tabs>
          <w:tab w:val="left" w:pos="1100"/>
        </w:tabs>
        <w:spacing w:before="100" w:beforeAutospacing="1" w:line="240" w:lineRule="auto"/>
        <w:jc w:val="both"/>
        <w:rPr>
          <w:rFonts w:ascii="Times New Roman" w:hAnsi="Times New Roman" w:cs="Times New Roman"/>
          <w:b/>
          <w:bCs/>
          <w:sz w:val="20"/>
        </w:rPr>
      </w:pPr>
      <w:r w:rsidRPr="00E27619">
        <w:rPr>
          <w:rFonts w:ascii="Times New Roman" w:hAnsi="Times New Roman" w:cs="Times New Roman"/>
          <w:b/>
          <w:bCs/>
          <w:sz w:val="20"/>
        </w:rPr>
        <w:t>4.</w:t>
      </w:r>
      <w:r w:rsidR="00FB0847" w:rsidRPr="00E27619">
        <w:rPr>
          <w:rFonts w:ascii="Times New Roman" w:hAnsi="Times New Roman" w:cs="Times New Roman"/>
          <w:b/>
          <w:bCs/>
          <w:sz w:val="20"/>
        </w:rPr>
        <w:t>4</w:t>
      </w:r>
      <w:r w:rsidRPr="00E27619">
        <w:rPr>
          <w:rFonts w:ascii="Times New Roman" w:hAnsi="Times New Roman" w:cs="Times New Roman"/>
          <w:sz w:val="20"/>
        </w:rPr>
        <w:t xml:space="preserve"> </w:t>
      </w:r>
      <w:r w:rsidRPr="00E27619">
        <w:rPr>
          <w:rFonts w:ascii="Times New Roman" w:hAnsi="Times New Roman" w:cs="Times New Roman"/>
          <w:b/>
          <w:bCs/>
          <w:sz w:val="20"/>
        </w:rPr>
        <w:t>Findings</w:t>
      </w:r>
      <w:r w:rsidR="002421EA" w:rsidRPr="00E27619">
        <w:rPr>
          <w:rFonts w:ascii="Times New Roman" w:hAnsi="Times New Roman" w:cs="Times New Roman"/>
          <w:b/>
          <w:bCs/>
          <w:sz w:val="20"/>
        </w:rPr>
        <w:t xml:space="preserve"> from Studies on Motor Impairment-Affected Users</w:t>
      </w:r>
    </w:p>
    <w:p w14:paraId="434C1246" w14:textId="327A1927" w:rsidR="002421EA" w:rsidRPr="00E27619" w:rsidRDefault="007F033C" w:rsidP="00703905">
      <w:pPr>
        <w:tabs>
          <w:tab w:val="left" w:pos="1100"/>
        </w:tabs>
        <w:spacing w:before="100" w:beforeAutospacing="1" w:line="240" w:lineRule="auto"/>
        <w:ind w:left="720"/>
        <w:jc w:val="both"/>
        <w:rPr>
          <w:rFonts w:ascii="Times New Roman" w:hAnsi="Times New Roman" w:cs="Times New Roman"/>
          <w:i/>
          <w:iCs/>
          <w:sz w:val="20"/>
        </w:rPr>
      </w:pPr>
      <w:r>
        <w:rPr>
          <w:rFonts w:ascii="Times New Roman" w:hAnsi="Times New Roman" w:cs="Times New Roman"/>
          <w:i/>
          <w:iCs/>
          <w:sz w:val="20"/>
        </w:rPr>
        <w:tab/>
      </w:r>
      <w:r w:rsidR="005A701F" w:rsidRPr="00E27619">
        <w:rPr>
          <w:rFonts w:ascii="Times New Roman" w:hAnsi="Times New Roman" w:cs="Times New Roman"/>
          <w:i/>
          <w:iCs/>
          <w:sz w:val="20"/>
        </w:rPr>
        <w:t>4.</w:t>
      </w:r>
      <w:r w:rsidR="00C8255E" w:rsidRPr="00E27619">
        <w:rPr>
          <w:rFonts w:ascii="Times New Roman" w:hAnsi="Times New Roman" w:cs="Times New Roman"/>
          <w:i/>
          <w:iCs/>
          <w:sz w:val="20"/>
        </w:rPr>
        <w:t>4</w:t>
      </w:r>
      <w:r w:rsidR="005A701F" w:rsidRPr="00E27619">
        <w:rPr>
          <w:rFonts w:ascii="Times New Roman" w:hAnsi="Times New Roman" w:cs="Times New Roman"/>
          <w:i/>
          <w:iCs/>
          <w:sz w:val="20"/>
        </w:rPr>
        <w:t>.1 Eye tracking technology</w:t>
      </w:r>
    </w:p>
    <w:p w14:paraId="19E555FA" w14:textId="6F0E11B9" w:rsidR="00B166A1" w:rsidRPr="00E27619" w:rsidRDefault="00B166A1" w:rsidP="00703905">
      <w:pPr>
        <w:tabs>
          <w:tab w:val="left" w:pos="1100"/>
        </w:tabs>
        <w:spacing w:before="100" w:beforeAutospacing="1" w:line="240" w:lineRule="auto"/>
        <w:ind w:left="1100"/>
        <w:jc w:val="both"/>
        <w:rPr>
          <w:rFonts w:ascii="Times New Roman" w:hAnsi="Times New Roman" w:cs="Times New Roman"/>
          <w:sz w:val="20"/>
          <w:shd w:val="clear" w:color="auto" w:fill="FFFFFF"/>
        </w:rPr>
      </w:pPr>
      <w:r w:rsidRPr="00E27619">
        <w:rPr>
          <w:rFonts w:ascii="Times New Roman" w:hAnsi="Times New Roman" w:cs="Times New Roman"/>
          <w:sz w:val="20"/>
          <w:shd w:val="clear" w:color="auto" w:fill="FFFFFF"/>
        </w:rPr>
        <w:t>Eye tracking technology revolutionizes computer interaction for individuals with motor impairments by leveraging infrared light and cameras to monitor eye movements</w:t>
      </w:r>
      <w:r w:rsidR="001A0625" w:rsidRPr="00E27619">
        <w:rPr>
          <w:rFonts w:ascii="Times New Roman" w:hAnsi="Times New Roman" w:cs="Times New Roman"/>
          <w:sz w:val="20"/>
          <w:shd w:val="clear" w:color="auto" w:fill="FFFFFF"/>
        </w:rPr>
        <w:t xml:space="preserve"> </w:t>
      </w:r>
      <w:r w:rsidR="001A0625" w:rsidRPr="00E27619">
        <w:rPr>
          <w:rFonts w:ascii="Times New Roman" w:hAnsi="Times New Roman" w:cs="Times New Roman"/>
          <w:color w:val="222222"/>
          <w:sz w:val="20"/>
          <w:shd w:val="clear" w:color="auto" w:fill="FFFFFF"/>
        </w:rPr>
        <w:t>(Tai et al., 2008)</w:t>
      </w:r>
      <w:r w:rsidRPr="00E27619">
        <w:rPr>
          <w:rFonts w:ascii="Times New Roman" w:hAnsi="Times New Roman" w:cs="Times New Roman"/>
          <w:sz w:val="20"/>
          <w:shd w:val="clear" w:color="auto" w:fill="FFFFFF"/>
        </w:rPr>
        <w:t xml:space="preserve">. This system analyzes eye position and gaze direction to determine where the user is looking on the screen. In operating systems supporting eye tracking, users control the mouse cursor by directing their gaze towards different screen areas. By fixating on a specific point, the cursor moves accordingly, offering precise control over graphical interfaces. This method enables users to perform various actions like clicking, dragging, </w:t>
      </w:r>
      <w:r w:rsidRPr="00E27619">
        <w:rPr>
          <w:rFonts w:ascii="Times New Roman" w:hAnsi="Times New Roman" w:cs="Times New Roman"/>
          <w:sz w:val="20"/>
          <w:shd w:val="clear" w:color="auto" w:fill="FFFFFF"/>
        </w:rPr>
        <w:lastRenderedPageBreak/>
        <w:t>scrolling, and selecting using eye movements. For instance, prolonged fixation on an element simulates a mouse click, while rapid eye movements can trigger scrolling or other gestures</w:t>
      </w:r>
      <w:r w:rsidR="00F53C7C" w:rsidRPr="00E27619">
        <w:rPr>
          <w:rFonts w:ascii="Times New Roman" w:hAnsi="Times New Roman" w:cs="Times New Roman"/>
          <w:sz w:val="20"/>
        </w:rPr>
        <w:t xml:space="preserve"> (</w:t>
      </w:r>
      <w:r w:rsidR="00F53C7C" w:rsidRPr="00E27619">
        <w:rPr>
          <w:rFonts w:ascii="Times New Roman" w:hAnsi="Times New Roman" w:cs="Times New Roman"/>
          <w:sz w:val="20"/>
          <w:shd w:val="clear" w:color="auto" w:fill="FFFFFF"/>
        </w:rPr>
        <w:t>Pasqualotto et al., 2015)</w:t>
      </w:r>
      <w:r w:rsidRPr="00E27619">
        <w:rPr>
          <w:rFonts w:ascii="Times New Roman" w:hAnsi="Times New Roman" w:cs="Times New Roman"/>
          <w:sz w:val="20"/>
          <w:shd w:val="clear" w:color="auto" w:fill="FFFFFF"/>
        </w:rPr>
        <w:t>.</w:t>
      </w:r>
    </w:p>
    <w:p w14:paraId="5B219362" w14:textId="35456593" w:rsidR="00054AF8" w:rsidRPr="00E27619" w:rsidRDefault="00B166A1" w:rsidP="00703905">
      <w:pPr>
        <w:tabs>
          <w:tab w:val="left" w:pos="1100"/>
        </w:tabs>
        <w:spacing w:before="100" w:beforeAutospacing="1" w:line="240" w:lineRule="auto"/>
        <w:ind w:left="1100"/>
        <w:jc w:val="both"/>
        <w:rPr>
          <w:rFonts w:ascii="Times New Roman" w:hAnsi="Times New Roman" w:cs="Times New Roman"/>
          <w:i/>
          <w:iCs/>
          <w:sz w:val="20"/>
          <w:shd w:val="clear" w:color="auto" w:fill="FFFFFF"/>
        </w:rPr>
      </w:pPr>
      <w:r w:rsidRPr="00E27619">
        <w:rPr>
          <w:rFonts w:ascii="Times New Roman" w:hAnsi="Times New Roman" w:cs="Times New Roman"/>
          <w:sz w:val="20"/>
          <w:shd w:val="clear" w:color="auto" w:fill="FFFFFF"/>
        </w:rPr>
        <w:t>A key benefit of eye tracking is hands-free input, making it invaluable for individuals with severe motor impairments who cannot use conventional mouse or keyboard inputs. Eye tracking technology extends beyond computer accessibility, finding applications in assistive technology, research, and gaming. It empowers users to communicate, control devices, and interact with digital content independently. Eye tracking enhances inclusion by providing an intuitive interface that complements diverse abilities. Eye tracking continues to evolve, driven by advancements in sensor technologies and machine learning algorithms, promising even greater accessibility and functionality for users with motor impairments across various domains</w:t>
      </w:r>
      <w:r w:rsidR="002D3EF4" w:rsidRPr="00E27619">
        <w:rPr>
          <w:rFonts w:ascii="Times New Roman" w:hAnsi="Times New Roman" w:cs="Times New Roman"/>
          <w:color w:val="222222"/>
          <w:sz w:val="20"/>
          <w:shd w:val="clear" w:color="auto" w:fill="FFFFFF"/>
        </w:rPr>
        <w:t xml:space="preserve"> </w:t>
      </w:r>
      <w:r w:rsidR="00F53C7C" w:rsidRPr="00E27619">
        <w:rPr>
          <w:rFonts w:ascii="Times New Roman" w:hAnsi="Times New Roman" w:cs="Times New Roman"/>
          <w:color w:val="222222"/>
          <w:sz w:val="20"/>
          <w:shd w:val="clear" w:color="auto" w:fill="FFFFFF"/>
        </w:rPr>
        <w:t>(</w:t>
      </w:r>
      <w:r w:rsidR="002D3EF4" w:rsidRPr="00E27619">
        <w:rPr>
          <w:rFonts w:ascii="Times New Roman" w:hAnsi="Times New Roman" w:cs="Times New Roman"/>
          <w:color w:val="222222"/>
          <w:sz w:val="20"/>
          <w:shd w:val="clear" w:color="auto" w:fill="FFFFFF"/>
        </w:rPr>
        <w:t>Tai</w:t>
      </w:r>
      <w:r w:rsidR="00F53C7C" w:rsidRPr="00E27619">
        <w:rPr>
          <w:rFonts w:ascii="Times New Roman" w:hAnsi="Times New Roman" w:cs="Times New Roman"/>
          <w:color w:val="222222"/>
          <w:sz w:val="20"/>
          <w:shd w:val="clear" w:color="auto" w:fill="FFFFFF"/>
        </w:rPr>
        <w:t xml:space="preserve"> et al., </w:t>
      </w:r>
      <w:r w:rsidR="002D3EF4" w:rsidRPr="00E27619">
        <w:rPr>
          <w:rFonts w:ascii="Times New Roman" w:hAnsi="Times New Roman" w:cs="Times New Roman"/>
          <w:color w:val="222222"/>
          <w:sz w:val="20"/>
          <w:shd w:val="clear" w:color="auto" w:fill="FFFFFF"/>
        </w:rPr>
        <w:t>2008).</w:t>
      </w:r>
    </w:p>
    <w:p w14:paraId="7AB2DA19" w14:textId="2EC3F938" w:rsidR="00C575E8" w:rsidRPr="00E27619" w:rsidRDefault="00EB1C95" w:rsidP="00703905">
      <w:pPr>
        <w:tabs>
          <w:tab w:val="left" w:pos="1100"/>
        </w:tabs>
        <w:spacing w:before="100" w:beforeAutospacing="1" w:line="240" w:lineRule="auto"/>
        <w:ind w:left="1100"/>
        <w:jc w:val="both"/>
        <w:rPr>
          <w:rFonts w:ascii="Times New Roman" w:hAnsi="Times New Roman" w:cs="Times New Roman"/>
          <w:i/>
          <w:iCs/>
          <w:sz w:val="20"/>
          <w:shd w:val="clear" w:color="auto" w:fill="FFFFFF"/>
        </w:rPr>
      </w:pPr>
      <w:r w:rsidRPr="00E27619">
        <w:rPr>
          <w:rFonts w:ascii="Times New Roman" w:hAnsi="Times New Roman" w:cs="Times New Roman"/>
          <w:i/>
          <w:iCs/>
          <w:sz w:val="20"/>
          <w:shd w:val="clear" w:color="auto" w:fill="FFFFFF"/>
        </w:rPr>
        <w:t>4.</w:t>
      </w:r>
      <w:r w:rsidR="00C8255E" w:rsidRPr="00E27619">
        <w:rPr>
          <w:rFonts w:ascii="Times New Roman" w:hAnsi="Times New Roman" w:cs="Times New Roman"/>
          <w:i/>
          <w:iCs/>
          <w:sz w:val="20"/>
          <w:shd w:val="clear" w:color="auto" w:fill="FFFFFF"/>
        </w:rPr>
        <w:t>4</w:t>
      </w:r>
      <w:r w:rsidRPr="00E27619">
        <w:rPr>
          <w:rFonts w:ascii="Times New Roman" w:hAnsi="Times New Roman" w:cs="Times New Roman"/>
          <w:i/>
          <w:iCs/>
          <w:sz w:val="20"/>
          <w:shd w:val="clear" w:color="auto" w:fill="FFFFFF"/>
        </w:rPr>
        <w:t xml:space="preserve">.2 </w:t>
      </w:r>
      <w:r w:rsidR="00EA6A05" w:rsidRPr="00E27619">
        <w:rPr>
          <w:rFonts w:ascii="Times New Roman" w:hAnsi="Times New Roman" w:cs="Times New Roman"/>
          <w:i/>
          <w:iCs/>
          <w:sz w:val="20"/>
          <w:shd w:val="clear" w:color="auto" w:fill="FFFFFF"/>
        </w:rPr>
        <w:t>Head tracking system</w:t>
      </w:r>
    </w:p>
    <w:p w14:paraId="43B6E19B" w14:textId="4699D33C" w:rsidR="00AB4C35" w:rsidRPr="00E27619" w:rsidRDefault="00AB4C35" w:rsidP="00703905">
      <w:pPr>
        <w:tabs>
          <w:tab w:val="left" w:pos="1100"/>
        </w:tabs>
        <w:spacing w:before="100" w:beforeAutospacing="1" w:line="240" w:lineRule="auto"/>
        <w:ind w:left="1100"/>
        <w:jc w:val="both"/>
        <w:rPr>
          <w:rFonts w:ascii="Times New Roman" w:hAnsi="Times New Roman" w:cs="Times New Roman"/>
          <w:sz w:val="20"/>
          <w:shd w:val="clear" w:color="auto" w:fill="FFFFFF"/>
        </w:rPr>
      </w:pPr>
      <w:r w:rsidRPr="00E27619">
        <w:rPr>
          <w:rFonts w:ascii="Times New Roman" w:hAnsi="Times New Roman" w:cs="Times New Roman"/>
          <w:sz w:val="20"/>
          <w:shd w:val="clear" w:color="auto" w:fill="FFFFFF"/>
        </w:rPr>
        <w:t>Head tracking systems offer individuals with limited hand or arm mobility a means to control mouse cursors and interact with on-screen elements using head movements</w:t>
      </w:r>
      <w:r w:rsidR="00651C53" w:rsidRPr="00E27619">
        <w:rPr>
          <w:rFonts w:ascii="Times New Roman" w:hAnsi="Times New Roman" w:cs="Times New Roman"/>
          <w:sz w:val="20"/>
          <w:shd w:val="clear" w:color="auto" w:fill="FFFFFF"/>
        </w:rPr>
        <w:t xml:space="preserve"> </w:t>
      </w:r>
      <w:r w:rsidR="00651C53" w:rsidRPr="00E27619">
        <w:rPr>
          <w:rFonts w:ascii="Times New Roman" w:hAnsi="Times New Roman" w:cs="Times New Roman"/>
          <w:color w:val="222222"/>
          <w:sz w:val="20"/>
          <w:shd w:val="clear" w:color="auto" w:fill="FFFFFF"/>
        </w:rPr>
        <w:t>(Manresa-Yee at el., 2016)</w:t>
      </w:r>
      <w:r w:rsidRPr="00E27619">
        <w:rPr>
          <w:rFonts w:ascii="Times New Roman" w:hAnsi="Times New Roman" w:cs="Times New Roman"/>
          <w:sz w:val="20"/>
          <w:shd w:val="clear" w:color="auto" w:fill="FFFFFF"/>
        </w:rPr>
        <w:t>. These systems utilize specialized cameras or sensors to monitor head orientation, translating these movements into cursor actions on the screen. As the user moves their head, the cursor responds accordingly, enabling precise control over cursor direction and speed through tilting or turning movements</w:t>
      </w:r>
      <w:r w:rsidR="008C5238" w:rsidRPr="00E27619">
        <w:rPr>
          <w:rFonts w:ascii="Times New Roman" w:hAnsi="Times New Roman" w:cs="Times New Roman"/>
          <w:color w:val="A8D08D" w:themeColor="accent6" w:themeTint="99"/>
          <w:sz w:val="20"/>
          <w:shd w:val="clear" w:color="auto" w:fill="FFFFFF"/>
        </w:rPr>
        <w:t xml:space="preserve"> </w:t>
      </w:r>
      <w:r w:rsidR="008C5238" w:rsidRPr="00E27619">
        <w:rPr>
          <w:rFonts w:ascii="Times New Roman" w:hAnsi="Times New Roman" w:cs="Times New Roman"/>
          <w:sz w:val="20"/>
          <w:shd w:val="clear" w:color="auto" w:fill="FFFFFF"/>
        </w:rPr>
        <w:t>(Rodrigues et al., 2017)</w:t>
      </w:r>
      <w:r w:rsidRPr="00E27619">
        <w:rPr>
          <w:rFonts w:ascii="Times New Roman" w:hAnsi="Times New Roman" w:cs="Times New Roman"/>
          <w:sz w:val="20"/>
          <w:shd w:val="clear" w:color="auto" w:fill="FFFFFF"/>
        </w:rPr>
        <w:t>.</w:t>
      </w:r>
    </w:p>
    <w:p w14:paraId="43913D92" w14:textId="326077C1" w:rsidR="00AB4C35" w:rsidRPr="00E27619" w:rsidRDefault="00AB4C35" w:rsidP="00703905">
      <w:pPr>
        <w:tabs>
          <w:tab w:val="left" w:pos="1100"/>
        </w:tabs>
        <w:spacing w:before="100" w:beforeAutospacing="1" w:line="240" w:lineRule="auto"/>
        <w:ind w:left="1100"/>
        <w:jc w:val="both"/>
        <w:rPr>
          <w:rFonts w:ascii="Times New Roman" w:hAnsi="Times New Roman" w:cs="Times New Roman"/>
          <w:sz w:val="20"/>
          <w:shd w:val="clear" w:color="auto" w:fill="FFFFFF"/>
        </w:rPr>
      </w:pPr>
      <w:r w:rsidRPr="00E27619">
        <w:rPr>
          <w:rFonts w:ascii="Times New Roman" w:hAnsi="Times New Roman" w:cs="Times New Roman"/>
          <w:sz w:val="20"/>
          <w:shd w:val="clear" w:color="auto" w:fill="FFFFFF"/>
        </w:rPr>
        <w:t>Users can execute mouse actions such as clicking, double-clicking, and dragging by combining head movements with specific gestures or commands. For instance, nodding the head or employing predefined head gestures can simulate mouse clicks, facilitating hands-free operation of computers and assistive devices</w:t>
      </w:r>
      <w:r w:rsidR="00651C53" w:rsidRPr="00E27619">
        <w:rPr>
          <w:rFonts w:ascii="Times New Roman" w:hAnsi="Times New Roman" w:cs="Times New Roman"/>
          <w:color w:val="222222"/>
          <w:sz w:val="20"/>
          <w:shd w:val="clear" w:color="auto" w:fill="FFFFFF"/>
        </w:rPr>
        <w:t xml:space="preserve"> (Manresa-Yee at el., 2016)</w:t>
      </w:r>
      <w:r w:rsidRPr="00E27619">
        <w:rPr>
          <w:rFonts w:ascii="Times New Roman" w:hAnsi="Times New Roman" w:cs="Times New Roman"/>
          <w:sz w:val="20"/>
          <w:shd w:val="clear" w:color="auto" w:fill="FFFFFF"/>
        </w:rPr>
        <w:t>.</w:t>
      </w:r>
    </w:p>
    <w:p w14:paraId="59FB71E0" w14:textId="3F8DBC99" w:rsidR="000D209A" w:rsidRPr="00E27619" w:rsidRDefault="000D209A" w:rsidP="00703905">
      <w:pPr>
        <w:tabs>
          <w:tab w:val="left" w:pos="1100"/>
        </w:tabs>
        <w:spacing w:before="100" w:beforeAutospacing="1" w:line="240" w:lineRule="auto"/>
        <w:ind w:left="1100"/>
        <w:jc w:val="both"/>
        <w:rPr>
          <w:rFonts w:ascii="Times New Roman" w:hAnsi="Times New Roman" w:cs="Times New Roman"/>
          <w:sz w:val="20"/>
          <w:shd w:val="clear" w:color="auto" w:fill="FFFFFF"/>
        </w:rPr>
      </w:pPr>
      <w:r w:rsidRPr="00E27619">
        <w:rPr>
          <w:rFonts w:ascii="Times New Roman" w:hAnsi="Times New Roman" w:cs="Times New Roman"/>
          <w:sz w:val="20"/>
          <w:shd w:val="clear" w:color="auto" w:fill="FFFFFF"/>
        </w:rPr>
        <w:t>Like eye tracking, head tracking provides a hands-free input method, enabling users to interact with computers or assistive devices without relying on manual inputs. Head tracking technology is used in assistive technologies, virtual reality (VR) and augmented reality (AR) applications, and gaming. It enables individuals with motor impairments to access and navigate digital content more effectively</w:t>
      </w:r>
      <w:r w:rsidR="00262796" w:rsidRPr="00E27619">
        <w:rPr>
          <w:rFonts w:ascii="Times New Roman" w:hAnsi="Times New Roman" w:cs="Times New Roman"/>
          <w:sz w:val="20"/>
          <w:shd w:val="clear" w:color="auto" w:fill="FFFFFF"/>
        </w:rPr>
        <w:t xml:space="preserve"> (</w:t>
      </w:r>
      <w:r w:rsidR="00262796" w:rsidRPr="00E27619">
        <w:rPr>
          <w:rFonts w:ascii="Times New Roman" w:hAnsi="Times New Roman" w:cs="Times New Roman"/>
          <w:color w:val="222222"/>
          <w:sz w:val="20"/>
          <w:shd w:val="clear" w:color="auto" w:fill="FFFFFF"/>
        </w:rPr>
        <w:t>Wang et al., 2018)</w:t>
      </w:r>
      <w:r w:rsidRPr="00E27619">
        <w:rPr>
          <w:rFonts w:ascii="Times New Roman" w:hAnsi="Times New Roman" w:cs="Times New Roman"/>
          <w:sz w:val="20"/>
          <w:shd w:val="clear" w:color="auto" w:fill="FFFFFF"/>
        </w:rPr>
        <w:t>.</w:t>
      </w:r>
    </w:p>
    <w:p w14:paraId="221F56E2" w14:textId="2831C052" w:rsidR="00515B1F" w:rsidRPr="00E27619" w:rsidRDefault="00515B1F" w:rsidP="00703905">
      <w:pPr>
        <w:tabs>
          <w:tab w:val="left" w:pos="1100"/>
        </w:tabs>
        <w:spacing w:before="100" w:beforeAutospacing="1" w:line="240" w:lineRule="auto"/>
        <w:ind w:left="1100"/>
        <w:jc w:val="both"/>
        <w:rPr>
          <w:rFonts w:ascii="Times New Roman" w:hAnsi="Times New Roman" w:cs="Times New Roman"/>
          <w:i/>
          <w:iCs/>
          <w:sz w:val="20"/>
          <w:shd w:val="clear" w:color="auto" w:fill="FFFFFF"/>
        </w:rPr>
      </w:pPr>
      <w:r w:rsidRPr="00E27619">
        <w:rPr>
          <w:rFonts w:ascii="Times New Roman" w:hAnsi="Times New Roman" w:cs="Times New Roman"/>
          <w:i/>
          <w:iCs/>
          <w:sz w:val="20"/>
          <w:shd w:val="clear" w:color="auto" w:fill="FFFFFF"/>
        </w:rPr>
        <w:t>4.</w:t>
      </w:r>
      <w:r w:rsidR="00C8255E" w:rsidRPr="00E27619">
        <w:rPr>
          <w:rFonts w:ascii="Times New Roman" w:hAnsi="Times New Roman" w:cs="Times New Roman"/>
          <w:i/>
          <w:iCs/>
          <w:sz w:val="20"/>
          <w:shd w:val="clear" w:color="auto" w:fill="FFFFFF"/>
        </w:rPr>
        <w:t>4</w:t>
      </w:r>
      <w:r w:rsidRPr="00E27619">
        <w:rPr>
          <w:rFonts w:ascii="Times New Roman" w:hAnsi="Times New Roman" w:cs="Times New Roman"/>
          <w:i/>
          <w:iCs/>
          <w:sz w:val="20"/>
          <w:shd w:val="clear" w:color="auto" w:fill="FFFFFF"/>
        </w:rPr>
        <w:t>.3 Gesture recognition techno</w:t>
      </w:r>
      <w:r w:rsidR="004F5BDC" w:rsidRPr="00E27619">
        <w:rPr>
          <w:rFonts w:ascii="Times New Roman" w:hAnsi="Times New Roman" w:cs="Times New Roman"/>
          <w:i/>
          <w:iCs/>
          <w:sz w:val="20"/>
          <w:shd w:val="clear" w:color="auto" w:fill="FFFFFF"/>
        </w:rPr>
        <w:t>logies</w:t>
      </w:r>
    </w:p>
    <w:p w14:paraId="0BD27200" w14:textId="0D560B87" w:rsidR="00515B1F" w:rsidRPr="00E27619" w:rsidRDefault="00515B1F" w:rsidP="00703905">
      <w:pPr>
        <w:tabs>
          <w:tab w:val="left" w:pos="1100"/>
        </w:tabs>
        <w:spacing w:before="100" w:beforeAutospacing="1" w:line="240" w:lineRule="auto"/>
        <w:ind w:left="1100"/>
        <w:jc w:val="both"/>
        <w:rPr>
          <w:rFonts w:ascii="Times New Roman" w:hAnsi="Times New Roman" w:cs="Times New Roman"/>
          <w:sz w:val="20"/>
          <w:shd w:val="clear" w:color="auto" w:fill="FFFFFF"/>
        </w:rPr>
      </w:pPr>
      <w:r w:rsidRPr="00E27619">
        <w:rPr>
          <w:rFonts w:ascii="Times New Roman" w:hAnsi="Times New Roman" w:cs="Times New Roman"/>
          <w:sz w:val="20"/>
          <w:shd w:val="clear" w:color="auto" w:fill="FFFFFF"/>
        </w:rPr>
        <w:t>Gesture recognition technologies offer innovative solutions for individuals with motor impairments, allowing them to interact with operating systems and digital interfaces through intuitive gestures instead of traditional input devices. Advanced gesture controls involve sophisticated algorithms that analyze subtle movements captured by cameras or sensors. These algorithms detect and interpret gestures, enabling users to perform actions like clicking, scrolling, and navigating without physical contact with keyboards or m</w:t>
      </w:r>
      <w:r w:rsidR="00EE46F8" w:rsidRPr="00E27619">
        <w:rPr>
          <w:rFonts w:ascii="Times New Roman" w:hAnsi="Times New Roman" w:cs="Times New Roman"/>
          <w:sz w:val="20"/>
          <w:shd w:val="clear" w:color="auto" w:fill="FFFFFF"/>
        </w:rPr>
        <w:t>ouse</w:t>
      </w:r>
      <w:r w:rsidR="00396EC2" w:rsidRPr="00E27619">
        <w:rPr>
          <w:rFonts w:ascii="Times New Roman" w:hAnsi="Times New Roman" w:cs="Times New Roman"/>
          <w:sz w:val="20"/>
          <w:shd w:val="clear" w:color="auto" w:fill="FFFFFF"/>
        </w:rPr>
        <w:t xml:space="preserve"> </w:t>
      </w:r>
      <w:r w:rsidR="00396EC2" w:rsidRPr="00E27619">
        <w:rPr>
          <w:rFonts w:ascii="Times New Roman" w:hAnsi="Times New Roman" w:cs="Times New Roman"/>
          <w:sz w:val="20"/>
        </w:rPr>
        <w:t>(</w:t>
      </w:r>
      <w:r w:rsidR="00396EC2" w:rsidRPr="00E27619">
        <w:rPr>
          <w:rFonts w:ascii="Times New Roman" w:hAnsi="Times New Roman" w:cs="Times New Roman"/>
          <w:sz w:val="20"/>
          <w:shd w:val="clear" w:color="auto" w:fill="FFFFFF"/>
        </w:rPr>
        <w:t>Morrison et al., 2002)</w:t>
      </w:r>
      <w:r w:rsidRPr="00E27619">
        <w:rPr>
          <w:rFonts w:ascii="Times New Roman" w:hAnsi="Times New Roman" w:cs="Times New Roman"/>
          <w:sz w:val="20"/>
          <w:shd w:val="clear" w:color="auto" w:fill="FFFFFF"/>
        </w:rPr>
        <w:t>.</w:t>
      </w:r>
    </w:p>
    <w:p w14:paraId="0703F3DD" w14:textId="53DD4C1C" w:rsidR="00515B1F" w:rsidRPr="00E27619" w:rsidRDefault="00515B1F" w:rsidP="00703905">
      <w:pPr>
        <w:tabs>
          <w:tab w:val="left" w:pos="1100"/>
        </w:tabs>
        <w:spacing w:before="100" w:beforeAutospacing="1" w:line="240" w:lineRule="auto"/>
        <w:ind w:left="1100"/>
        <w:jc w:val="both"/>
        <w:rPr>
          <w:rFonts w:ascii="Times New Roman" w:hAnsi="Times New Roman" w:cs="Times New Roman"/>
          <w:sz w:val="20"/>
          <w:shd w:val="clear" w:color="auto" w:fill="FFFFFF"/>
        </w:rPr>
      </w:pPr>
      <w:r w:rsidRPr="00E27619">
        <w:rPr>
          <w:rFonts w:ascii="Times New Roman" w:hAnsi="Times New Roman" w:cs="Times New Roman"/>
          <w:sz w:val="20"/>
          <w:shd w:val="clear" w:color="auto" w:fill="FFFFFF"/>
        </w:rPr>
        <w:t>Key aspects of advanced gesture controls include precise gesture detection, accurate interpretation of gestures into system actions, customization options for personalized interaction methods, and improved accessibility for individuals with varying levels of motor impairment</w:t>
      </w:r>
      <w:r w:rsidR="00F45538" w:rsidRPr="00E27619">
        <w:rPr>
          <w:rFonts w:ascii="Times New Roman" w:hAnsi="Times New Roman" w:cs="Times New Roman"/>
          <w:sz w:val="20"/>
          <w:shd w:val="clear" w:color="auto" w:fill="FFFFFF"/>
        </w:rPr>
        <w:t xml:space="preserve"> </w:t>
      </w:r>
      <w:r w:rsidR="00F45538" w:rsidRPr="00E27619">
        <w:rPr>
          <w:rFonts w:ascii="Times New Roman" w:hAnsi="Times New Roman" w:cs="Times New Roman"/>
          <w:sz w:val="20"/>
        </w:rPr>
        <w:t>(</w:t>
      </w:r>
      <w:r w:rsidR="00F45538" w:rsidRPr="00E27619">
        <w:rPr>
          <w:rFonts w:ascii="Times New Roman" w:hAnsi="Times New Roman" w:cs="Times New Roman"/>
          <w:sz w:val="20"/>
          <w:shd w:val="clear" w:color="auto" w:fill="FFFFFF"/>
        </w:rPr>
        <w:t>Morrison et al., 2002)</w:t>
      </w:r>
      <w:r w:rsidRPr="00E27619">
        <w:rPr>
          <w:rFonts w:ascii="Times New Roman" w:hAnsi="Times New Roman" w:cs="Times New Roman"/>
          <w:sz w:val="20"/>
          <w:shd w:val="clear" w:color="auto" w:fill="FFFFFF"/>
        </w:rPr>
        <w:t>. By harnessing the power of machine learning, gesture recognition systems can adapt and improve over time. Machine learning models are trained using extensive datasets of gesture inputs, learning patterns and associations between gestures and corresponding actions. This adaptation allows systems to recognize personalized gestures and adjust to individual users' abilities and preferences</w:t>
      </w:r>
      <w:r w:rsidR="00EE46F8" w:rsidRPr="00E27619">
        <w:rPr>
          <w:rFonts w:ascii="Times New Roman" w:hAnsi="Times New Roman" w:cs="Times New Roman"/>
          <w:sz w:val="20"/>
          <w:shd w:val="clear" w:color="auto" w:fill="FFFFFF"/>
        </w:rPr>
        <w:t xml:space="preserve"> (</w:t>
      </w:r>
      <w:r w:rsidR="00EE46F8" w:rsidRPr="00E27619">
        <w:rPr>
          <w:rFonts w:ascii="Times New Roman" w:hAnsi="Times New Roman" w:cs="Times New Roman"/>
          <w:color w:val="222222"/>
          <w:sz w:val="20"/>
          <w:shd w:val="clear" w:color="auto" w:fill="FFFFFF"/>
        </w:rPr>
        <w:t>Nogales et al., 2021)</w:t>
      </w:r>
      <w:r w:rsidRPr="00E27619">
        <w:rPr>
          <w:rFonts w:ascii="Times New Roman" w:hAnsi="Times New Roman" w:cs="Times New Roman"/>
          <w:sz w:val="20"/>
          <w:shd w:val="clear" w:color="auto" w:fill="FFFFFF"/>
        </w:rPr>
        <w:t>.</w:t>
      </w:r>
    </w:p>
    <w:p w14:paraId="775C908E" w14:textId="44AF9150" w:rsidR="00515B1F" w:rsidRPr="00E27619" w:rsidRDefault="00515B1F" w:rsidP="00703905">
      <w:pPr>
        <w:tabs>
          <w:tab w:val="left" w:pos="1100"/>
        </w:tabs>
        <w:spacing w:before="100" w:beforeAutospacing="1" w:line="240" w:lineRule="auto"/>
        <w:ind w:left="1100"/>
        <w:jc w:val="both"/>
        <w:rPr>
          <w:rFonts w:ascii="Times New Roman" w:hAnsi="Times New Roman" w:cs="Times New Roman"/>
          <w:sz w:val="20"/>
          <w:shd w:val="clear" w:color="auto" w:fill="FFFFFF"/>
        </w:rPr>
      </w:pPr>
      <w:r w:rsidRPr="00E27619">
        <w:rPr>
          <w:rFonts w:ascii="Times New Roman" w:hAnsi="Times New Roman" w:cs="Times New Roman"/>
          <w:sz w:val="20"/>
          <w:shd w:val="clear" w:color="auto" w:fill="FFFFFF"/>
        </w:rPr>
        <w:t>Machine learning also enables contextual understanding of gestures, considering factors like user behavior, environmental conditions, and specific application requirements</w:t>
      </w:r>
      <w:r w:rsidR="00BC224E" w:rsidRPr="00E27619">
        <w:rPr>
          <w:rFonts w:ascii="Times New Roman" w:hAnsi="Times New Roman" w:cs="Times New Roman"/>
          <w:color w:val="222222"/>
          <w:sz w:val="20"/>
          <w:shd w:val="clear" w:color="auto" w:fill="FFFFFF"/>
        </w:rPr>
        <w:t xml:space="preserve"> (Siddiqui et al., 2021)</w:t>
      </w:r>
      <w:r w:rsidRPr="00E27619">
        <w:rPr>
          <w:rFonts w:ascii="Times New Roman" w:hAnsi="Times New Roman" w:cs="Times New Roman"/>
          <w:sz w:val="20"/>
          <w:shd w:val="clear" w:color="auto" w:fill="FFFFFF"/>
        </w:rPr>
        <w:t xml:space="preserve">. Real-time feedback provided by machine learning algorithms enhances the accuracy and responsiveness of gesture recognition systems, optimizing performance for users with diverse motor impairments. </w:t>
      </w:r>
      <w:r w:rsidRPr="00E27619">
        <w:rPr>
          <w:rFonts w:ascii="Times New Roman" w:hAnsi="Times New Roman" w:cs="Times New Roman"/>
          <w:sz w:val="20"/>
          <w:shd w:val="clear" w:color="auto" w:fill="FFFFFF"/>
        </w:rPr>
        <w:lastRenderedPageBreak/>
        <w:t>Continuous learning techniques ensure that gesture interpretation models evolve and improve, driving advancements in accessibility and inclusivity across computing platforms</w:t>
      </w:r>
      <w:r w:rsidR="00E2016C" w:rsidRPr="00E27619">
        <w:rPr>
          <w:rFonts w:ascii="Times New Roman" w:hAnsi="Times New Roman" w:cs="Times New Roman"/>
          <w:sz w:val="20"/>
          <w:shd w:val="clear" w:color="auto" w:fill="FFFFFF"/>
        </w:rPr>
        <w:t xml:space="preserve"> (</w:t>
      </w:r>
      <w:r w:rsidR="00E2016C" w:rsidRPr="00E27619">
        <w:rPr>
          <w:rFonts w:ascii="Times New Roman" w:hAnsi="Times New Roman" w:cs="Times New Roman"/>
          <w:color w:val="222222"/>
          <w:sz w:val="20"/>
          <w:shd w:val="clear" w:color="auto" w:fill="FFFFFF"/>
        </w:rPr>
        <w:t>Nogales</w:t>
      </w:r>
      <w:r w:rsidR="00715D73" w:rsidRPr="00E27619">
        <w:rPr>
          <w:rFonts w:ascii="Times New Roman" w:hAnsi="Times New Roman" w:cs="Times New Roman"/>
          <w:color w:val="222222"/>
          <w:sz w:val="20"/>
          <w:shd w:val="clear" w:color="auto" w:fill="FFFFFF"/>
        </w:rPr>
        <w:t xml:space="preserve"> et al</w:t>
      </w:r>
      <w:r w:rsidR="00E2016C" w:rsidRPr="00E27619">
        <w:rPr>
          <w:rFonts w:ascii="Times New Roman" w:hAnsi="Times New Roman" w:cs="Times New Roman"/>
          <w:color w:val="222222"/>
          <w:sz w:val="20"/>
          <w:shd w:val="clear" w:color="auto" w:fill="FFFFFF"/>
        </w:rPr>
        <w:t>.</w:t>
      </w:r>
      <w:r w:rsidR="00715D73" w:rsidRPr="00E27619">
        <w:rPr>
          <w:rFonts w:ascii="Times New Roman" w:hAnsi="Times New Roman" w:cs="Times New Roman"/>
          <w:color w:val="222222"/>
          <w:sz w:val="20"/>
          <w:shd w:val="clear" w:color="auto" w:fill="FFFFFF"/>
        </w:rPr>
        <w:t>,</w:t>
      </w:r>
      <w:r w:rsidR="00E2016C" w:rsidRPr="00E27619">
        <w:rPr>
          <w:rFonts w:ascii="Times New Roman" w:hAnsi="Times New Roman" w:cs="Times New Roman"/>
          <w:color w:val="222222"/>
          <w:sz w:val="20"/>
          <w:shd w:val="clear" w:color="auto" w:fill="FFFFFF"/>
        </w:rPr>
        <w:t xml:space="preserve"> 2021)</w:t>
      </w:r>
      <w:r w:rsidRPr="00E27619">
        <w:rPr>
          <w:rFonts w:ascii="Times New Roman" w:hAnsi="Times New Roman" w:cs="Times New Roman"/>
          <w:sz w:val="20"/>
          <w:shd w:val="clear" w:color="auto" w:fill="FFFFFF"/>
        </w:rPr>
        <w:t>.</w:t>
      </w:r>
    </w:p>
    <w:p w14:paraId="272CF9A3" w14:textId="77777777" w:rsidR="002226A9" w:rsidRDefault="002226A9" w:rsidP="00703905">
      <w:pPr>
        <w:spacing w:before="100" w:beforeAutospacing="1" w:after="120" w:line="240" w:lineRule="auto"/>
        <w:jc w:val="both"/>
        <w:rPr>
          <w:rFonts w:ascii="Times New Roman" w:eastAsia="Canva Sans Bold" w:hAnsi="Times New Roman" w:cs="Times New Roman"/>
          <w:b/>
          <w:bCs/>
          <w:color w:val="0D0D0D"/>
          <w:sz w:val="20"/>
        </w:rPr>
      </w:pPr>
    </w:p>
    <w:p w14:paraId="32392680" w14:textId="428C9B42" w:rsidR="009F379C" w:rsidRPr="00E27619" w:rsidRDefault="00653446" w:rsidP="00703905">
      <w:pPr>
        <w:spacing w:before="100" w:beforeAutospacing="1" w:after="120" w:line="240" w:lineRule="auto"/>
        <w:jc w:val="both"/>
        <w:rPr>
          <w:rFonts w:ascii="Times New Roman" w:hAnsi="Times New Roman" w:cs="Times New Roman"/>
          <w:sz w:val="20"/>
        </w:rPr>
      </w:pPr>
      <w:r w:rsidRPr="00E27619">
        <w:rPr>
          <w:rFonts w:ascii="Times New Roman" w:eastAsia="Canva Sans Bold" w:hAnsi="Times New Roman" w:cs="Times New Roman"/>
          <w:b/>
          <w:bCs/>
          <w:color w:val="0D0D0D"/>
          <w:sz w:val="20"/>
        </w:rPr>
        <w:t>5. SOCIAL AND POLICY IMPLICATIONS</w:t>
      </w:r>
    </w:p>
    <w:p w14:paraId="5586BFB6" w14:textId="6EF8136E" w:rsidR="009F379C" w:rsidRPr="00E27619" w:rsidRDefault="009F379C" w:rsidP="00703905">
      <w:pPr>
        <w:spacing w:before="100" w:beforeAutospacing="1" w:after="120" w:line="240" w:lineRule="auto"/>
        <w:jc w:val="both"/>
        <w:rPr>
          <w:rFonts w:ascii="Times New Roman" w:hAnsi="Times New Roman" w:cs="Times New Roman"/>
          <w:sz w:val="20"/>
        </w:rPr>
      </w:pPr>
      <w:r w:rsidRPr="00E27619">
        <w:rPr>
          <w:rFonts w:ascii="Times New Roman" w:eastAsia="Canva Sans" w:hAnsi="Times New Roman" w:cs="Times New Roman"/>
          <w:color w:val="0D0D0D"/>
          <w:sz w:val="20"/>
        </w:rPr>
        <w:t xml:space="preserve">The integration of digital technologies in public, social, and economic realms </w:t>
      </w:r>
      <w:proofErr w:type="gramStart"/>
      <w:r w:rsidRPr="00E27619">
        <w:rPr>
          <w:rFonts w:ascii="Times New Roman" w:eastAsia="Canva Sans" w:hAnsi="Times New Roman" w:cs="Times New Roman"/>
          <w:color w:val="0D0D0D"/>
          <w:sz w:val="20"/>
        </w:rPr>
        <w:t>necessitates</w:t>
      </w:r>
      <w:proofErr w:type="gramEnd"/>
      <w:r w:rsidRPr="00E27619">
        <w:rPr>
          <w:rFonts w:ascii="Times New Roman" w:eastAsia="Canva Sans" w:hAnsi="Times New Roman" w:cs="Times New Roman"/>
          <w:color w:val="0D0D0D"/>
          <w:sz w:val="20"/>
        </w:rPr>
        <w:t xml:space="preserve"> a strong emphasis on accessibility, usability, and equity in their implementation. As technology rapidly evolves, there is a risk of widening the digital divide if user adaptations and device usability lag behind. This divide can particularly affect the participation of individuals with disabilities, who make up a significant global population exceeding one billion</w:t>
      </w:r>
      <w:r w:rsidR="00E926C6">
        <w:rPr>
          <w:rFonts w:ascii="Times New Roman" w:eastAsia="Canva Sans" w:hAnsi="Times New Roman" w:cs="Times New Roman"/>
          <w:color w:val="0D0D0D"/>
          <w:sz w:val="20"/>
        </w:rPr>
        <w:t xml:space="preserve"> </w:t>
      </w:r>
      <w:r w:rsidRPr="00E27619">
        <w:rPr>
          <w:rFonts w:ascii="Times New Roman" w:eastAsia="Canva Sans" w:hAnsi="Times New Roman" w:cs="Times New Roman"/>
          <w:color w:val="0D0D0D"/>
          <w:sz w:val="20"/>
        </w:rPr>
        <w:t>(</w:t>
      </w:r>
      <w:proofErr w:type="spellStart"/>
      <w:r w:rsidRPr="00E27619">
        <w:rPr>
          <w:rFonts w:ascii="Times New Roman" w:eastAsia="Canva Sans" w:hAnsi="Times New Roman" w:cs="Times New Roman"/>
          <w:color w:val="222222"/>
          <w:sz w:val="20"/>
        </w:rPr>
        <w:t>Bricout</w:t>
      </w:r>
      <w:proofErr w:type="spellEnd"/>
      <w:r w:rsidRPr="00E27619">
        <w:rPr>
          <w:rFonts w:ascii="Times New Roman" w:eastAsia="Canva Sans" w:hAnsi="Times New Roman" w:cs="Times New Roman"/>
          <w:color w:val="222222"/>
          <w:sz w:val="20"/>
        </w:rPr>
        <w:t xml:space="preserve"> et al., 202</w:t>
      </w:r>
      <w:r w:rsidR="003373AA">
        <w:rPr>
          <w:rFonts w:ascii="Times New Roman" w:eastAsia="Canva Sans" w:hAnsi="Times New Roman" w:cs="Times New Roman"/>
          <w:color w:val="222222"/>
          <w:sz w:val="20"/>
        </w:rPr>
        <w:t>1</w:t>
      </w:r>
      <w:r w:rsidRPr="00E27619">
        <w:rPr>
          <w:rFonts w:ascii="Times New Roman" w:eastAsia="Canva Sans" w:hAnsi="Times New Roman" w:cs="Times New Roman"/>
          <w:color w:val="0D0D0D"/>
          <w:sz w:val="20"/>
        </w:rPr>
        <w:t>)</w:t>
      </w:r>
      <w:r w:rsidR="00E926C6">
        <w:rPr>
          <w:rFonts w:ascii="Times New Roman" w:eastAsia="Canva Sans" w:hAnsi="Times New Roman" w:cs="Times New Roman"/>
          <w:color w:val="0D0D0D"/>
          <w:sz w:val="20"/>
        </w:rPr>
        <w:t>.</w:t>
      </w:r>
    </w:p>
    <w:p w14:paraId="2D758056" w14:textId="25F3605F" w:rsidR="009F379C" w:rsidRPr="00E27619" w:rsidRDefault="009F379C" w:rsidP="00703905">
      <w:pPr>
        <w:spacing w:before="100" w:beforeAutospacing="1" w:after="120" w:line="240" w:lineRule="auto"/>
        <w:jc w:val="both"/>
        <w:rPr>
          <w:rFonts w:ascii="Times New Roman" w:hAnsi="Times New Roman" w:cs="Times New Roman"/>
          <w:sz w:val="20"/>
        </w:rPr>
      </w:pPr>
      <w:r w:rsidRPr="00E27619">
        <w:rPr>
          <w:rFonts w:ascii="Times New Roman" w:eastAsia="Canva Sans" w:hAnsi="Times New Roman" w:cs="Times New Roman"/>
          <w:color w:val="0D0D0D"/>
          <w:sz w:val="20"/>
        </w:rPr>
        <w:t>Addressing accessibility and disability features becomes even more critical during crises such as the COVID-19 pandemic, where communication, service provision, and healthcare barriers must be mitigated</w:t>
      </w:r>
      <w:r w:rsidR="00E926C6">
        <w:rPr>
          <w:rFonts w:ascii="Times New Roman" w:eastAsia="Canva Sans" w:hAnsi="Times New Roman" w:cs="Times New Roman"/>
          <w:color w:val="0D0D0D"/>
          <w:sz w:val="20"/>
        </w:rPr>
        <w:t xml:space="preserve"> </w:t>
      </w:r>
      <w:r w:rsidRPr="00E27619">
        <w:rPr>
          <w:rFonts w:ascii="Times New Roman" w:eastAsia="Canva Sans" w:hAnsi="Times New Roman" w:cs="Times New Roman"/>
          <w:color w:val="0D0D0D"/>
          <w:sz w:val="20"/>
        </w:rPr>
        <w:t>(</w:t>
      </w:r>
      <w:r w:rsidRPr="00E27619">
        <w:rPr>
          <w:rFonts w:ascii="Times New Roman" w:eastAsia="Canva Sans" w:hAnsi="Times New Roman" w:cs="Times New Roman"/>
          <w:color w:val="222222"/>
          <w:sz w:val="20"/>
        </w:rPr>
        <w:t>Gleason et al., 2020</w:t>
      </w:r>
      <w:r w:rsidRPr="00E27619">
        <w:rPr>
          <w:rFonts w:ascii="Times New Roman" w:eastAsia="Canva Sans" w:hAnsi="Times New Roman" w:cs="Times New Roman"/>
          <w:color w:val="0D0D0D"/>
          <w:sz w:val="20"/>
        </w:rPr>
        <w:t>)</w:t>
      </w:r>
      <w:r w:rsidR="00E926C6">
        <w:rPr>
          <w:rFonts w:ascii="Times New Roman" w:eastAsia="Canva Sans" w:hAnsi="Times New Roman" w:cs="Times New Roman"/>
          <w:color w:val="0D0D0D"/>
          <w:sz w:val="20"/>
        </w:rPr>
        <w:t>.</w:t>
      </w:r>
    </w:p>
    <w:p w14:paraId="0FC92735" w14:textId="0A6D520E" w:rsidR="009F379C" w:rsidRPr="00E27619" w:rsidRDefault="009F379C" w:rsidP="00703905">
      <w:pPr>
        <w:spacing w:before="100" w:beforeAutospacing="1" w:after="120" w:line="240" w:lineRule="auto"/>
        <w:jc w:val="both"/>
        <w:rPr>
          <w:rFonts w:ascii="Times New Roman" w:hAnsi="Times New Roman" w:cs="Times New Roman"/>
          <w:sz w:val="20"/>
        </w:rPr>
      </w:pPr>
      <w:r w:rsidRPr="00E27619">
        <w:rPr>
          <w:rFonts w:ascii="Times New Roman" w:eastAsia="Canva Sans" w:hAnsi="Times New Roman" w:cs="Times New Roman"/>
          <w:color w:val="0D0D0D"/>
          <w:sz w:val="20"/>
        </w:rPr>
        <w:t>The study underscores the persistent inequities in Internet access and online social networking among young people with disabilities. Policymakers must prioritize initiatives that bridge this digital divide, ensuring equitable access to digital resources and technologies for all, regardless of disability status or socioeconomic background</w:t>
      </w:r>
      <w:r w:rsidR="00E926C6">
        <w:rPr>
          <w:rFonts w:ascii="Times New Roman" w:eastAsia="Canva Sans" w:hAnsi="Times New Roman" w:cs="Times New Roman"/>
          <w:color w:val="0D0D0D"/>
          <w:sz w:val="20"/>
        </w:rPr>
        <w:t xml:space="preserve"> </w:t>
      </w:r>
      <w:r w:rsidRPr="00E27619">
        <w:rPr>
          <w:rFonts w:ascii="Times New Roman" w:eastAsia="Canva Sans" w:hAnsi="Times New Roman" w:cs="Times New Roman"/>
          <w:color w:val="0D0D0D"/>
          <w:sz w:val="20"/>
        </w:rPr>
        <w:t>(</w:t>
      </w:r>
      <w:r w:rsidRPr="00E27619">
        <w:rPr>
          <w:rFonts w:ascii="Times New Roman" w:eastAsia="Canva Sans" w:hAnsi="Times New Roman" w:cs="Times New Roman"/>
          <w:color w:val="222222"/>
          <w:sz w:val="20"/>
        </w:rPr>
        <w:t>Newman et al., 2017</w:t>
      </w:r>
      <w:r w:rsidRPr="00E27619">
        <w:rPr>
          <w:rFonts w:ascii="Times New Roman" w:eastAsia="Canva Sans" w:hAnsi="Times New Roman" w:cs="Times New Roman"/>
          <w:color w:val="0D0D0D"/>
          <w:sz w:val="20"/>
        </w:rPr>
        <w:t>)</w:t>
      </w:r>
      <w:r w:rsidR="00E926C6">
        <w:rPr>
          <w:rFonts w:ascii="Times New Roman" w:eastAsia="Canva Sans" w:hAnsi="Times New Roman" w:cs="Times New Roman"/>
          <w:color w:val="0D0D0D"/>
          <w:sz w:val="20"/>
        </w:rPr>
        <w:t>.</w:t>
      </w:r>
    </w:p>
    <w:p w14:paraId="32F1C611" w14:textId="40876FAD" w:rsidR="009F379C" w:rsidRPr="00E27619" w:rsidRDefault="009F379C" w:rsidP="00703905">
      <w:pPr>
        <w:spacing w:before="100" w:beforeAutospacing="1" w:after="120" w:line="240" w:lineRule="auto"/>
        <w:jc w:val="both"/>
        <w:rPr>
          <w:rFonts w:ascii="Times New Roman" w:hAnsi="Times New Roman" w:cs="Times New Roman"/>
          <w:sz w:val="20"/>
        </w:rPr>
      </w:pPr>
      <w:r w:rsidRPr="00E27619">
        <w:rPr>
          <w:rFonts w:ascii="Times New Roman" w:eastAsia="Canva Sans" w:hAnsi="Times New Roman" w:cs="Times New Roman"/>
          <w:color w:val="0D0D0D"/>
          <w:sz w:val="20"/>
        </w:rPr>
        <w:t>The concept of "smart equality" rooted in disability insights and digital inclusion has significant social and policy implications, especially in contexts like Singapore that prioritize technological advancements and social experimentation</w:t>
      </w:r>
      <w:r w:rsidR="00E926C6">
        <w:rPr>
          <w:rFonts w:ascii="Times New Roman" w:eastAsia="Canva Sans" w:hAnsi="Times New Roman" w:cs="Times New Roman"/>
          <w:color w:val="0D0D0D"/>
          <w:sz w:val="20"/>
        </w:rPr>
        <w:t xml:space="preserve"> </w:t>
      </w:r>
      <w:r w:rsidRPr="00E27619">
        <w:rPr>
          <w:rFonts w:ascii="Times New Roman" w:eastAsia="Canva Sans" w:hAnsi="Times New Roman" w:cs="Times New Roman"/>
          <w:color w:val="0D0D0D"/>
          <w:sz w:val="20"/>
        </w:rPr>
        <w:t>(</w:t>
      </w:r>
      <w:r w:rsidRPr="00E27619">
        <w:rPr>
          <w:rFonts w:ascii="Times New Roman" w:eastAsia="Canva Sans" w:hAnsi="Times New Roman" w:cs="Times New Roman"/>
          <w:color w:val="222222"/>
          <w:sz w:val="20"/>
        </w:rPr>
        <w:t>Goggin et al., 2022</w:t>
      </w:r>
      <w:r w:rsidRPr="00E27619">
        <w:rPr>
          <w:rFonts w:ascii="Times New Roman" w:eastAsia="Canva Sans" w:hAnsi="Times New Roman" w:cs="Times New Roman"/>
          <w:color w:val="0D0D0D"/>
          <w:sz w:val="20"/>
        </w:rPr>
        <w:t>)</w:t>
      </w:r>
      <w:r w:rsidR="00E926C6">
        <w:rPr>
          <w:rFonts w:ascii="Times New Roman" w:eastAsia="Canva Sans" w:hAnsi="Times New Roman" w:cs="Times New Roman"/>
          <w:color w:val="0D0D0D"/>
          <w:sz w:val="20"/>
        </w:rPr>
        <w:t>.</w:t>
      </w:r>
    </w:p>
    <w:p w14:paraId="28F4B627" w14:textId="77777777" w:rsidR="006F4D41" w:rsidRDefault="00653446" w:rsidP="00703905">
      <w:pPr>
        <w:spacing w:before="100" w:beforeAutospacing="1" w:after="120" w:line="240" w:lineRule="auto"/>
        <w:jc w:val="both"/>
        <w:rPr>
          <w:rFonts w:ascii="Times New Roman" w:hAnsi="Times New Roman" w:cs="Times New Roman"/>
          <w:sz w:val="20"/>
        </w:rPr>
      </w:pPr>
      <w:r w:rsidRPr="00E27619">
        <w:rPr>
          <w:rFonts w:ascii="Times New Roman" w:eastAsia="Canva Sans Bold" w:hAnsi="Times New Roman" w:cs="Times New Roman"/>
          <w:b/>
          <w:bCs/>
          <w:color w:val="000000"/>
          <w:sz w:val="20"/>
        </w:rPr>
        <w:t>6. CASE STUDIES AND BEST PRACTICES</w:t>
      </w:r>
    </w:p>
    <w:p w14:paraId="3551CABF" w14:textId="3D4C08A7" w:rsidR="0038506F" w:rsidRPr="00E27619" w:rsidRDefault="0038506F" w:rsidP="00703905">
      <w:pPr>
        <w:spacing w:before="100" w:beforeAutospacing="1" w:after="120" w:line="240" w:lineRule="auto"/>
        <w:jc w:val="both"/>
        <w:rPr>
          <w:rFonts w:ascii="Times New Roman" w:hAnsi="Times New Roman" w:cs="Times New Roman"/>
          <w:sz w:val="20"/>
        </w:rPr>
      </w:pPr>
      <w:r w:rsidRPr="00E27619">
        <w:rPr>
          <w:rFonts w:ascii="Times New Roman" w:eastAsia="Canva Sans" w:hAnsi="Times New Roman" w:cs="Times New Roman"/>
          <w:color w:val="000000"/>
          <w:sz w:val="20"/>
        </w:rPr>
        <w:t>This section explores the topic of operating system accessibility, highlighting best practices and revealing successful strategies to improve user experience. We can draw important insights and best practices from real-world case studies to guide future advancements in this important area.</w:t>
      </w:r>
    </w:p>
    <w:p w14:paraId="3B0F99E1" w14:textId="5A27D012" w:rsidR="0038506F" w:rsidRPr="00E27619" w:rsidRDefault="0038506F" w:rsidP="0004299F">
      <w:pPr>
        <w:spacing w:before="100" w:beforeAutospacing="1" w:after="120" w:line="240" w:lineRule="auto"/>
        <w:ind w:left="720"/>
        <w:jc w:val="both"/>
        <w:rPr>
          <w:rFonts w:ascii="Times New Roman" w:hAnsi="Times New Roman" w:cs="Times New Roman"/>
          <w:sz w:val="20"/>
        </w:rPr>
      </w:pPr>
      <w:r w:rsidRPr="00E27619">
        <w:rPr>
          <w:rFonts w:ascii="Times New Roman" w:eastAsia="Canva Sans Italics" w:hAnsi="Times New Roman" w:cs="Times New Roman"/>
          <w:i/>
          <w:iCs/>
          <w:color w:val="000000"/>
          <w:sz w:val="20"/>
        </w:rPr>
        <w:t xml:space="preserve">Apple's </w:t>
      </w:r>
      <w:proofErr w:type="spellStart"/>
      <w:r w:rsidRPr="00E27619">
        <w:rPr>
          <w:rFonts w:ascii="Times New Roman" w:eastAsia="Canva Sans Italics" w:hAnsi="Times New Roman" w:cs="Times New Roman"/>
          <w:i/>
          <w:iCs/>
          <w:color w:val="000000"/>
          <w:sz w:val="20"/>
        </w:rPr>
        <w:t>VoiceOver</w:t>
      </w:r>
      <w:proofErr w:type="spellEnd"/>
      <w:r w:rsidRPr="00E27619">
        <w:rPr>
          <w:rFonts w:ascii="Times New Roman" w:eastAsia="Canva Sans" w:hAnsi="Times New Roman" w:cs="Times New Roman"/>
          <w:i/>
          <w:iCs/>
          <w:color w:val="000000"/>
          <w:sz w:val="20"/>
        </w:rPr>
        <w:t>:</w:t>
      </w:r>
      <w:r w:rsidRPr="00E27619">
        <w:rPr>
          <w:rFonts w:ascii="Times New Roman" w:eastAsia="Canva Sans" w:hAnsi="Times New Roman" w:cs="Times New Roman"/>
          <w:color w:val="000000"/>
          <w:sz w:val="20"/>
        </w:rPr>
        <w:t xml:space="preserve"> Apple's </w:t>
      </w:r>
      <w:proofErr w:type="spellStart"/>
      <w:r w:rsidR="00E95118" w:rsidRPr="00E27619">
        <w:rPr>
          <w:rFonts w:ascii="Times New Roman" w:eastAsia="Canva Sans" w:hAnsi="Times New Roman" w:cs="Times New Roman"/>
          <w:color w:val="000000"/>
          <w:sz w:val="20"/>
        </w:rPr>
        <w:t>Voice</w:t>
      </w:r>
      <w:r w:rsidR="007F77D7" w:rsidRPr="00E27619">
        <w:rPr>
          <w:rFonts w:ascii="Times New Roman" w:eastAsia="Canva Sans" w:hAnsi="Times New Roman" w:cs="Times New Roman"/>
          <w:color w:val="000000"/>
          <w:sz w:val="20"/>
        </w:rPr>
        <w:t>O</w:t>
      </w:r>
      <w:r w:rsidR="00E95118" w:rsidRPr="00E27619">
        <w:rPr>
          <w:rFonts w:ascii="Times New Roman" w:eastAsia="Canva Sans" w:hAnsi="Times New Roman" w:cs="Times New Roman"/>
          <w:color w:val="000000"/>
          <w:sz w:val="20"/>
        </w:rPr>
        <w:t>ver</w:t>
      </w:r>
      <w:proofErr w:type="spellEnd"/>
      <w:r w:rsidRPr="00E27619">
        <w:rPr>
          <w:rFonts w:ascii="Times New Roman" w:eastAsia="Canva Sans" w:hAnsi="Times New Roman" w:cs="Times New Roman"/>
          <w:color w:val="000000"/>
          <w:sz w:val="20"/>
        </w:rPr>
        <w:t xml:space="preserve"> on macOS is an excellent illustration of accessibility. Users who are blind or visually impaired can easily navigate the operating system thanks to the built-in screen reader. </w:t>
      </w:r>
      <w:proofErr w:type="spellStart"/>
      <w:r w:rsidR="00E95118" w:rsidRPr="00E27619">
        <w:rPr>
          <w:rFonts w:ascii="Times New Roman" w:eastAsia="Canva Sans" w:hAnsi="Times New Roman" w:cs="Times New Roman"/>
          <w:color w:val="000000"/>
          <w:sz w:val="20"/>
        </w:rPr>
        <w:t>Voice</w:t>
      </w:r>
      <w:r w:rsidR="007F77D7" w:rsidRPr="00E27619">
        <w:rPr>
          <w:rFonts w:ascii="Times New Roman" w:eastAsia="Canva Sans" w:hAnsi="Times New Roman" w:cs="Times New Roman"/>
          <w:color w:val="000000"/>
          <w:sz w:val="20"/>
        </w:rPr>
        <w:t>O</w:t>
      </w:r>
      <w:r w:rsidR="00E95118" w:rsidRPr="00E27619">
        <w:rPr>
          <w:rFonts w:ascii="Times New Roman" w:eastAsia="Canva Sans" w:hAnsi="Times New Roman" w:cs="Times New Roman"/>
          <w:color w:val="000000"/>
          <w:sz w:val="20"/>
        </w:rPr>
        <w:t>ver</w:t>
      </w:r>
      <w:proofErr w:type="spellEnd"/>
      <w:r w:rsidRPr="00E27619">
        <w:rPr>
          <w:rFonts w:ascii="Times New Roman" w:eastAsia="Canva Sans" w:hAnsi="Times New Roman" w:cs="Times New Roman"/>
          <w:color w:val="000000"/>
          <w:sz w:val="20"/>
        </w:rPr>
        <w:t xml:space="preserve"> ensures a seamless and educational experience by utilizing trackpad gestures and keyboard commands to give users an in-depth explanation of on-screen elements and interface components</w:t>
      </w:r>
      <w:r w:rsidR="00E926C6">
        <w:rPr>
          <w:rFonts w:ascii="Times New Roman" w:eastAsia="Canva Sans" w:hAnsi="Times New Roman" w:cs="Times New Roman"/>
          <w:color w:val="000000"/>
          <w:sz w:val="20"/>
        </w:rPr>
        <w:t xml:space="preserve"> </w:t>
      </w:r>
      <w:r w:rsidRPr="00E27619">
        <w:rPr>
          <w:rFonts w:ascii="Times New Roman" w:eastAsia="Canva Sans" w:hAnsi="Times New Roman" w:cs="Times New Roman"/>
          <w:color w:val="000000"/>
          <w:sz w:val="20"/>
        </w:rPr>
        <w:t>(</w:t>
      </w:r>
      <w:r w:rsidRPr="00E27619">
        <w:rPr>
          <w:rFonts w:ascii="Times New Roman" w:eastAsia="Canva Sans" w:hAnsi="Times New Roman" w:cs="Times New Roman"/>
          <w:color w:val="222222"/>
          <w:sz w:val="20"/>
        </w:rPr>
        <w:t>Sayago</w:t>
      </w:r>
      <w:r w:rsidR="00E926C6">
        <w:rPr>
          <w:rFonts w:ascii="Times New Roman" w:eastAsia="Canva Sans" w:hAnsi="Times New Roman" w:cs="Times New Roman"/>
          <w:color w:val="222222"/>
          <w:sz w:val="20"/>
        </w:rPr>
        <w:t xml:space="preserve"> et al</w:t>
      </w:r>
      <w:r w:rsidRPr="00E27619">
        <w:rPr>
          <w:rFonts w:ascii="Times New Roman" w:eastAsia="Canva Sans" w:hAnsi="Times New Roman" w:cs="Times New Roman"/>
          <w:color w:val="222222"/>
          <w:sz w:val="20"/>
        </w:rPr>
        <w:t>., 2020)</w:t>
      </w:r>
      <w:r w:rsidR="00E926C6">
        <w:rPr>
          <w:rFonts w:ascii="Times New Roman" w:eastAsia="Canva Sans" w:hAnsi="Times New Roman" w:cs="Times New Roman"/>
          <w:color w:val="222222"/>
          <w:sz w:val="20"/>
        </w:rPr>
        <w:t>.</w:t>
      </w:r>
    </w:p>
    <w:p w14:paraId="6FCED1A4" w14:textId="2788812D" w:rsidR="0038506F" w:rsidRDefault="0038506F" w:rsidP="00703905">
      <w:pPr>
        <w:spacing w:before="100" w:beforeAutospacing="1" w:after="120" w:line="240" w:lineRule="auto"/>
        <w:ind w:left="720"/>
        <w:jc w:val="both"/>
        <w:rPr>
          <w:rFonts w:ascii="Times New Roman" w:eastAsia="Canva Sans" w:hAnsi="Times New Roman" w:cs="Times New Roman"/>
          <w:color w:val="222222"/>
          <w:sz w:val="20"/>
        </w:rPr>
      </w:pPr>
      <w:r w:rsidRPr="00E27619">
        <w:rPr>
          <w:rFonts w:ascii="Times New Roman" w:eastAsia="Canva Sans Italics" w:hAnsi="Times New Roman" w:cs="Times New Roman"/>
          <w:i/>
          <w:iCs/>
          <w:color w:val="000000"/>
          <w:sz w:val="20"/>
        </w:rPr>
        <w:t>Microsoft's Ease of Access</w:t>
      </w:r>
      <w:r w:rsidRPr="00E27619">
        <w:rPr>
          <w:rFonts w:ascii="Times New Roman" w:eastAsia="Canva Sans" w:hAnsi="Times New Roman" w:cs="Times New Roman"/>
          <w:i/>
          <w:iCs/>
          <w:color w:val="000000"/>
          <w:sz w:val="20"/>
        </w:rPr>
        <w:t>:</w:t>
      </w:r>
      <w:r w:rsidRPr="00E27619">
        <w:rPr>
          <w:rFonts w:ascii="Times New Roman" w:eastAsia="Canva Sans" w:hAnsi="Times New Roman" w:cs="Times New Roman"/>
          <w:color w:val="000000"/>
          <w:sz w:val="20"/>
        </w:rPr>
        <w:t xml:space="preserve"> With its "Ease of Access" suite, Microsoft Windows offers a comprehensive approach to accessibility. Users are given the tools they need with features like Magnifier, a screen magnification tool, and Narrator, a powerful screen reader. Windows also supports a variety of input methods, such as speech recognition and on-screen keyboards, providing flexibility for users with different needs</w:t>
      </w:r>
      <w:r w:rsidR="00E926C6">
        <w:rPr>
          <w:rFonts w:ascii="Times New Roman" w:eastAsia="Canva Sans" w:hAnsi="Times New Roman" w:cs="Times New Roman"/>
          <w:color w:val="000000"/>
          <w:sz w:val="20"/>
        </w:rPr>
        <w:t xml:space="preserve"> </w:t>
      </w:r>
      <w:r w:rsidRPr="00E27619">
        <w:rPr>
          <w:rFonts w:ascii="Times New Roman" w:eastAsia="Canva Sans" w:hAnsi="Times New Roman" w:cs="Times New Roman"/>
          <w:color w:val="000000"/>
          <w:sz w:val="20"/>
        </w:rPr>
        <w:t>(</w:t>
      </w:r>
      <w:r w:rsidRPr="00E27619">
        <w:rPr>
          <w:rFonts w:ascii="Times New Roman" w:eastAsia="Canva Sans" w:hAnsi="Times New Roman" w:cs="Times New Roman"/>
          <w:color w:val="222222"/>
          <w:sz w:val="20"/>
        </w:rPr>
        <w:t>Chandel</w:t>
      </w:r>
      <w:r w:rsidR="00E926C6">
        <w:rPr>
          <w:rFonts w:ascii="Times New Roman" w:eastAsia="Canva Sans" w:hAnsi="Times New Roman" w:cs="Times New Roman"/>
          <w:color w:val="222222"/>
          <w:sz w:val="20"/>
        </w:rPr>
        <w:t xml:space="preserve"> et al</w:t>
      </w:r>
      <w:r w:rsidRPr="00E27619">
        <w:rPr>
          <w:rFonts w:ascii="Times New Roman" w:eastAsia="Canva Sans" w:hAnsi="Times New Roman" w:cs="Times New Roman"/>
          <w:color w:val="222222"/>
          <w:sz w:val="20"/>
        </w:rPr>
        <w:t>., 2023)</w:t>
      </w:r>
      <w:r w:rsidR="00E926C6">
        <w:rPr>
          <w:rFonts w:ascii="Times New Roman" w:eastAsia="Canva Sans" w:hAnsi="Times New Roman" w:cs="Times New Roman"/>
          <w:color w:val="222222"/>
          <w:sz w:val="20"/>
        </w:rPr>
        <w:t>.</w:t>
      </w:r>
    </w:p>
    <w:p w14:paraId="57CF9C93" w14:textId="77777777" w:rsidR="00E5786E" w:rsidRPr="00E27619" w:rsidRDefault="00E5786E" w:rsidP="00E5786E">
      <w:pPr>
        <w:spacing w:after="120" w:line="240" w:lineRule="auto"/>
        <w:ind w:left="720"/>
        <w:jc w:val="both"/>
        <w:rPr>
          <w:rFonts w:ascii="Times New Roman" w:hAnsi="Times New Roman" w:cs="Times New Roman"/>
          <w:sz w:val="20"/>
        </w:rPr>
      </w:pPr>
    </w:p>
    <w:p w14:paraId="1500FA19" w14:textId="345DDA42" w:rsidR="00070C39" w:rsidRDefault="00485C53" w:rsidP="00703905">
      <w:pPr>
        <w:tabs>
          <w:tab w:val="left" w:pos="1100"/>
        </w:tabs>
        <w:spacing w:line="240" w:lineRule="auto"/>
        <w:jc w:val="both"/>
        <w:rPr>
          <w:rFonts w:ascii="Times New Roman" w:hAnsi="Times New Roman" w:cs="Times New Roman"/>
          <w:b/>
          <w:bCs/>
          <w:sz w:val="20"/>
          <w:shd w:val="clear" w:color="auto" w:fill="FFFFFF"/>
        </w:rPr>
      </w:pPr>
      <w:r w:rsidRPr="00E27619">
        <w:rPr>
          <w:rFonts w:ascii="Times New Roman" w:hAnsi="Times New Roman" w:cs="Times New Roman"/>
          <w:b/>
          <w:bCs/>
          <w:sz w:val="20"/>
          <w:shd w:val="clear" w:color="auto" w:fill="FFFFFF"/>
        </w:rPr>
        <w:t>CONCLUSION</w:t>
      </w:r>
    </w:p>
    <w:p w14:paraId="304ABFF0" w14:textId="4EFCB495" w:rsidR="00812849" w:rsidRPr="00812849" w:rsidRDefault="00812849" w:rsidP="00703905">
      <w:pPr>
        <w:jc w:val="both"/>
        <w:rPr>
          <w:rFonts w:ascii="Times New Roman" w:hAnsi="Times New Roman" w:cs="Times New Roman"/>
          <w:sz w:val="20"/>
          <w:shd w:val="clear" w:color="auto" w:fill="FFFFFF"/>
        </w:rPr>
      </w:pPr>
      <w:r w:rsidRPr="00812849">
        <w:rPr>
          <w:rFonts w:ascii="Times New Roman" w:hAnsi="Times New Roman" w:cs="Times New Roman"/>
          <w:sz w:val="20"/>
          <w:shd w:val="clear" w:color="auto" w:fill="FFFFFF"/>
        </w:rPr>
        <w:t xml:space="preserve">To </w:t>
      </w:r>
      <w:r>
        <w:rPr>
          <w:rFonts w:ascii="Times New Roman" w:hAnsi="Times New Roman" w:cs="Times New Roman"/>
          <w:sz w:val="20"/>
          <w:shd w:val="clear" w:color="auto" w:fill="FFFFFF"/>
        </w:rPr>
        <w:t>conclude</w:t>
      </w:r>
      <w:r w:rsidRPr="00812849">
        <w:rPr>
          <w:rFonts w:ascii="Times New Roman" w:hAnsi="Times New Roman" w:cs="Times New Roman"/>
          <w:sz w:val="20"/>
          <w:shd w:val="clear" w:color="auto" w:fill="FFFFFF"/>
        </w:rPr>
        <w:t>, research on the usability of technology for people with disabilities highlights the critical role that inclusive design and technological improvements play in improving accessibility</w:t>
      </w:r>
      <w:r>
        <w:rPr>
          <w:rFonts w:ascii="Times New Roman" w:hAnsi="Times New Roman" w:cs="Times New Roman"/>
          <w:sz w:val="20"/>
          <w:shd w:val="clear" w:color="auto" w:fill="FFFFFF"/>
        </w:rPr>
        <w:t xml:space="preserve"> (</w:t>
      </w:r>
      <w:proofErr w:type="spellStart"/>
      <w:r w:rsidRPr="00812849">
        <w:rPr>
          <w:rFonts w:ascii="Times New Roman" w:hAnsi="Times New Roman" w:cs="Times New Roman"/>
          <w:sz w:val="20"/>
          <w:shd w:val="clear" w:color="auto" w:fill="FFFFFF"/>
        </w:rPr>
        <w:t>Nganji</w:t>
      </w:r>
      <w:proofErr w:type="spellEnd"/>
      <w:r w:rsidRPr="00812849">
        <w:rPr>
          <w:rFonts w:ascii="Times New Roman" w:hAnsi="Times New Roman" w:cs="Times New Roman"/>
          <w:sz w:val="20"/>
          <w:shd w:val="clear" w:color="auto" w:fill="FFFFFF"/>
        </w:rPr>
        <w:t xml:space="preserve"> et al. 2011) have emphasized methodologies that emphasize comprehensive research procedures, such as goal setting, expert consultations, user experience assessments, iterative testing, and useful recommendations for operating system enhancements.</w:t>
      </w:r>
    </w:p>
    <w:p w14:paraId="5C79DD2D" w14:textId="77777777" w:rsidR="004856D1" w:rsidRDefault="004856D1" w:rsidP="00703905">
      <w:pPr>
        <w:spacing w:after="0" w:line="240" w:lineRule="auto"/>
        <w:jc w:val="both"/>
        <w:rPr>
          <w:rFonts w:ascii="Times New Roman" w:eastAsia="Times New Roman" w:hAnsi="Times New Roman" w:cs="Times New Roman"/>
          <w:kern w:val="0"/>
          <w:sz w:val="20"/>
          <w:lang w:bidi="ar-SA"/>
          <w14:ligatures w14:val="none"/>
        </w:rPr>
      </w:pPr>
      <w:r w:rsidRPr="004856D1">
        <w:rPr>
          <w:rFonts w:ascii="Times New Roman" w:eastAsia="Times New Roman" w:hAnsi="Times New Roman" w:cs="Times New Roman"/>
          <w:kern w:val="0"/>
          <w:sz w:val="20"/>
          <w:lang w:bidi="ar-SA"/>
          <w14:ligatures w14:val="none"/>
        </w:rPr>
        <w:t xml:space="preserve">An assessment of existing accessibility features highlights the need for continued innovation and inclusive design approaches by highlighting both their benefits and drawbacks. Even with ongoing complexity, developments in AI-powered solutions and cooperative initiatives present encouraging avenues for standardizing accessibility, enabling </w:t>
      </w:r>
      <w:r w:rsidRPr="004856D1">
        <w:rPr>
          <w:rFonts w:ascii="Times New Roman" w:eastAsia="Times New Roman" w:hAnsi="Times New Roman" w:cs="Times New Roman"/>
          <w:kern w:val="0"/>
          <w:sz w:val="20"/>
          <w:lang w:bidi="ar-SA"/>
          <w14:ligatures w14:val="none"/>
        </w:rPr>
        <w:lastRenderedPageBreak/>
        <w:t>disabled people, and promoting diversity in digital spaces. To create fully inclusive digital landscapes, stakeholders must continue to collaborate and adhere to accessibility requirements.</w:t>
      </w:r>
    </w:p>
    <w:p w14:paraId="35D2E439" w14:textId="77777777" w:rsidR="005A65F1" w:rsidRPr="004856D1" w:rsidRDefault="005A65F1" w:rsidP="00703905">
      <w:pPr>
        <w:spacing w:after="0" w:line="240" w:lineRule="auto"/>
        <w:jc w:val="both"/>
        <w:rPr>
          <w:rFonts w:ascii="Times New Roman" w:eastAsia="Times New Roman" w:hAnsi="Times New Roman" w:cs="Times New Roman"/>
          <w:kern w:val="0"/>
          <w:sz w:val="20"/>
          <w:lang w:bidi="ar-SA"/>
          <w14:ligatures w14:val="none"/>
        </w:rPr>
      </w:pPr>
    </w:p>
    <w:p w14:paraId="2EE6E5C5" w14:textId="5702E2FD" w:rsidR="004856D1" w:rsidRDefault="007E098C" w:rsidP="00703905">
      <w:pPr>
        <w:tabs>
          <w:tab w:val="left" w:pos="1100"/>
        </w:tabs>
        <w:spacing w:line="240" w:lineRule="auto"/>
        <w:jc w:val="both"/>
        <w:rPr>
          <w:rFonts w:ascii="Times New Roman" w:hAnsi="Times New Roman" w:cs="Times New Roman"/>
          <w:sz w:val="20"/>
          <w:shd w:val="clear" w:color="auto" w:fill="FFFFFF"/>
        </w:rPr>
      </w:pPr>
      <w:r w:rsidRPr="004B73FD">
        <w:rPr>
          <w:rFonts w:ascii="Times New Roman" w:hAnsi="Times New Roman" w:cs="Times New Roman"/>
          <w:sz w:val="20"/>
          <w:shd w:val="clear" w:color="auto" w:fill="FFFFFF"/>
        </w:rPr>
        <w:t>Despite advancements, addressing accessibility challenges requires a holistic and collaborative approach, acknowledging barriers like the digital divide and rapid technological evolution. Solutions like vibro-audio interfaces and improved captioning demonstrate progress, while future efforts should prioritize refining screen reader technologies, gesture-based interfaces, leveraging AI for personalized accessibility, and integrating intelligent personal assistants.</w:t>
      </w:r>
    </w:p>
    <w:p w14:paraId="427BEB0B" w14:textId="77777777" w:rsidR="00987F2D" w:rsidRDefault="00987F2D" w:rsidP="00703905">
      <w:pPr>
        <w:tabs>
          <w:tab w:val="left" w:pos="1100"/>
        </w:tabs>
        <w:spacing w:line="240" w:lineRule="auto"/>
        <w:jc w:val="both"/>
        <w:rPr>
          <w:rFonts w:ascii="Times New Roman" w:hAnsi="Times New Roman" w:cs="Times New Roman"/>
          <w:sz w:val="20"/>
          <w:shd w:val="clear" w:color="auto" w:fill="FFFFFF"/>
        </w:rPr>
      </w:pPr>
    </w:p>
    <w:p w14:paraId="1CEFD414" w14:textId="77777777" w:rsidR="00987F2D" w:rsidRDefault="00987F2D" w:rsidP="00703905">
      <w:pPr>
        <w:tabs>
          <w:tab w:val="left" w:pos="1100"/>
        </w:tabs>
        <w:spacing w:line="240" w:lineRule="auto"/>
        <w:jc w:val="both"/>
        <w:rPr>
          <w:rFonts w:ascii="Times New Roman" w:hAnsi="Times New Roman" w:cs="Times New Roman"/>
          <w:sz w:val="20"/>
          <w:shd w:val="clear" w:color="auto" w:fill="FFFFFF"/>
        </w:rPr>
      </w:pPr>
    </w:p>
    <w:p w14:paraId="399E773D" w14:textId="77777777" w:rsidR="00987F2D" w:rsidRPr="004B73FD" w:rsidRDefault="00987F2D" w:rsidP="00703905">
      <w:pPr>
        <w:tabs>
          <w:tab w:val="left" w:pos="1100"/>
        </w:tabs>
        <w:spacing w:line="240" w:lineRule="auto"/>
        <w:jc w:val="both"/>
        <w:rPr>
          <w:rFonts w:ascii="Times New Roman" w:hAnsi="Times New Roman" w:cs="Times New Roman"/>
          <w:sz w:val="20"/>
          <w:shd w:val="clear" w:color="auto" w:fill="FFFFFF"/>
        </w:rPr>
      </w:pPr>
    </w:p>
    <w:p w14:paraId="75D225F0" w14:textId="1F46A5CE" w:rsidR="00084913" w:rsidRPr="00E27619" w:rsidRDefault="00084913" w:rsidP="00703905">
      <w:pPr>
        <w:tabs>
          <w:tab w:val="left" w:pos="1100"/>
        </w:tabs>
        <w:spacing w:before="100" w:beforeAutospacing="1" w:line="240" w:lineRule="auto"/>
        <w:jc w:val="both"/>
        <w:rPr>
          <w:rFonts w:ascii="Times New Roman" w:hAnsi="Times New Roman" w:cs="Times New Roman"/>
          <w:b/>
          <w:bCs/>
          <w:sz w:val="20"/>
          <w:shd w:val="clear" w:color="auto" w:fill="FFFFFF"/>
        </w:rPr>
      </w:pPr>
      <w:r w:rsidRPr="00E27619">
        <w:rPr>
          <w:rFonts w:ascii="Times New Roman" w:hAnsi="Times New Roman" w:cs="Times New Roman"/>
          <w:b/>
          <w:bCs/>
          <w:sz w:val="20"/>
          <w:shd w:val="clear" w:color="auto" w:fill="FFFFFF"/>
        </w:rPr>
        <w:t>REFERENCES</w:t>
      </w:r>
    </w:p>
    <w:p w14:paraId="0263BABE" w14:textId="68D4B987" w:rsidR="008A6553" w:rsidRPr="00E27619" w:rsidRDefault="008A6553" w:rsidP="00703905">
      <w:pPr>
        <w:tabs>
          <w:tab w:val="left" w:pos="1100"/>
        </w:tabs>
        <w:spacing w:before="100" w:beforeAutospacing="1" w:line="240" w:lineRule="auto"/>
        <w:jc w:val="both"/>
        <w:rPr>
          <w:rFonts w:ascii="Times New Roman" w:hAnsi="Times New Roman" w:cs="Times New Roman"/>
          <w:sz w:val="20"/>
          <w:shd w:val="clear" w:color="auto" w:fill="FFFFFF"/>
        </w:rPr>
      </w:pPr>
      <w:proofErr w:type="spellStart"/>
      <w:r w:rsidRPr="00E27619">
        <w:rPr>
          <w:rFonts w:ascii="Times New Roman" w:hAnsi="Times New Roman" w:cs="Times New Roman"/>
          <w:sz w:val="20"/>
          <w:shd w:val="clear" w:color="auto" w:fill="FFFFFF"/>
        </w:rPr>
        <w:t>Alajarmeh</w:t>
      </w:r>
      <w:proofErr w:type="spellEnd"/>
      <w:r w:rsidRPr="00E27619">
        <w:rPr>
          <w:rFonts w:ascii="Times New Roman" w:hAnsi="Times New Roman" w:cs="Times New Roman"/>
          <w:sz w:val="20"/>
          <w:shd w:val="clear" w:color="auto" w:fill="FFFFFF"/>
        </w:rPr>
        <w:t>, N. (2021). Non-visual access to mobile devices: A survey of touchscreen accessibility for users who are visually impaired. Displays, 70, 102081.</w:t>
      </w:r>
    </w:p>
    <w:p w14:paraId="46FFCDDC" w14:textId="43DE6634" w:rsidR="008A6553" w:rsidRPr="00E27619" w:rsidRDefault="008A6553" w:rsidP="00703905">
      <w:pPr>
        <w:tabs>
          <w:tab w:val="left" w:pos="1100"/>
        </w:tabs>
        <w:spacing w:before="100" w:beforeAutospacing="1" w:line="240" w:lineRule="auto"/>
        <w:jc w:val="both"/>
        <w:rPr>
          <w:rFonts w:ascii="Times New Roman" w:hAnsi="Times New Roman" w:cs="Times New Roman"/>
          <w:sz w:val="20"/>
          <w:shd w:val="clear" w:color="auto" w:fill="FFFFFF"/>
        </w:rPr>
      </w:pPr>
      <w:r w:rsidRPr="00E27619">
        <w:rPr>
          <w:rFonts w:ascii="Times New Roman" w:hAnsi="Times New Roman" w:cs="Times New Roman"/>
          <w:sz w:val="20"/>
          <w:shd w:val="clear" w:color="auto" w:fill="FFFFFF"/>
        </w:rPr>
        <w:t xml:space="preserve">Andreas, D., Six, H., Bliek, A., &amp; Beckerle, P. (2022, October). </w:t>
      </w:r>
      <w:proofErr w:type="spellStart"/>
      <w:r w:rsidRPr="00E27619">
        <w:rPr>
          <w:rFonts w:ascii="Times New Roman" w:hAnsi="Times New Roman" w:cs="Times New Roman"/>
          <w:sz w:val="20"/>
          <w:shd w:val="clear" w:color="auto" w:fill="FFFFFF"/>
        </w:rPr>
        <w:t>Personalizable</w:t>
      </w:r>
      <w:proofErr w:type="spellEnd"/>
      <w:r w:rsidRPr="00E27619">
        <w:rPr>
          <w:rFonts w:ascii="Times New Roman" w:hAnsi="Times New Roman" w:cs="Times New Roman"/>
          <w:sz w:val="20"/>
          <w:shd w:val="clear" w:color="auto" w:fill="FFFFFF"/>
        </w:rPr>
        <w:t xml:space="preserve"> Alternative Mouse and Keyboard Interface for People with Motor Disabilities of Neuromuscular Origin. In Proceedings of the 24th International ACM SIGACCESS Conference on Computers and Accessibility (pp. 1-4).</w:t>
      </w:r>
    </w:p>
    <w:p w14:paraId="5E894BA9" w14:textId="4603C3E3" w:rsidR="008A6553" w:rsidRPr="00E27619" w:rsidRDefault="008A6553" w:rsidP="00703905">
      <w:pPr>
        <w:tabs>
          <w:tab w:val="left" w:pos="1100"/>
        </w:tabs>
        <w:spacing w:before="100" w:beforeAutospacing="1" w:line="240" w:lineRule="auto"/>
        <w:jc w:val="both"/>
        <w:rPr>
          <w:rFonts w:ascii="Times New Roman" w:hAnsi="Times New Roman" w:cs="Times New Roman"/>
          <w:sz w:val="20"/>
          <w:shd w:val="clear" w:color="auto" w:fill="FFFFFF"/>
        </w:rPr>
      </w:pPr>
      <w:proofErr w:type="spellStart"/>
      <w:r w:rsidRPr="00E27619">
        <w:rPr>
          <w:rFonts w:ascii="Times New Roman" w:hAnsi="Times New Roman" w:cs="Times New Roman"/>
          <w:sz w:val="20"/>
          <w:shd w:val="clear" w:color="auto" w:fill="FFFFFF"/>
        </w:rPr>
        <w:t>Anjimoon</w:t>
      </w:r>
      <w:proofErr w:type="spellEnd"/>
      <w:r w:rsidRPr="00E27619">
        <w:rPr>
          <w:rFonts w:ascii="Times New Roman" w:hAnsi="Times New Roman" w:cs="Times New Roman"/>
          <w:sz w:val="20"/>
          <w:shd w:val="clear" w:color="auto" w:fill="FFFFFF"/>
        </w:rPr>
        <w:t xml:space="preserve">, S., Swathi, B., Sobti, R., Kumar, A., Chauhan, S., </w:t>
      </w:r>
      <w:proofErr w:type="spellStart"/>
      <w:r w:rsidRPr="00E27619">
        <w:rPr>
          <w:rFonts w:ascii="Times New Roman" w:hAnsi="Times New Roman" w:cs="Times New Roman"/>
          <w:sz w:val="20"/>
          <w:shd w:val="clear" w:color="auto" w:fill="FFFFFF"/>
        </w:rPr>
        <w:t>Abdul-jabbar</w:t>
      </w:r>
      <w:proofErr w:type="spellEnd"/>
      <w:r w:rsidRPr="00E27619">
        <w:rPr>
          <w:rFonts w:ascii="Times New Roman" w:hAnsi="Times New Roman" w:cs="Times New Roman"/>
          <w:sz w:val="20"/>
          <w:shd w:val="clear" w:color="auto" w:fill="FFFFFF"/>
        </w:rPr>
        <w:t>, A. A., &amp; Bandhu, D. (2024). A Review on Enhancing Accessibility Through Image and Video Processing: Solutions for Differently Abled Individuals. In E3S Web of Conferences (Vol. 505, p. 03007). EDP Sciences.</w:t>
      </w:r>
    </w:p>
    <w:p w14:paraId="542881F6" w14:textId="77777777" w:rsidR="008A6553" w:rsidRPr="00E27619" w:rsidRDefault="008A6553" w:rsidP="00703905">
      <w:pPr>
        <w:tabs>
          <w:tab w:val="left" w:pos="1100"/>
        </w:tabs>
        <w:spacing w:before="100" w:beforeAutospacing="1" w:line="240" w:lineRule="auto"/>
        <w:jc w:val="both"/>
        <w:rPr>
          <w:rFonts w:ascii="Times New Roman" w:hAnsi="Times New Roman" w:cs="Times New Roman"/>
          <w:sz w:val="20"/>
        </w:rPr>
      </w:pPr>
      <w:r w:rsidRPr="00E27619">
        <w:rPr>
          <w:rFonts w:ascii="Times New Roman" w:hAnsi="Times New Roman" w:cs="Times New Roman"/>
          <w:sz w:val="20"/>
          <w:shd w:val="clear" w:color="auto" w:fill="FFFFFF"/>
        </w:rPr>
        <w:t xml:space="preserve">Baglama, B., </w:t>
      </w:r>
      <w:proofErr w:type="spellStart"/>
      <w:r w:rsidRPr="00E27619">
        <w:rPr>
          <w:rFonts w:ascii="Times New Roman" w:hAnsi="Times New Roman" w:cs="Times New Roman"/>
          <w:sz w:val="20"/>
          <w:shd w:val="clear" w:color="auto" w:fill="FFFFFF"/>
        </w:rPr>
        <w:t>Haksiz</w:t>
      </w:r>
      <w:proofErr w:type="spellEnd"/>
      <w:r w:rsidRPr="00E27619">
        <w:rPr>
          <w:rFonts w:ascii="Times New Roman" w:hAnsi="Times New Roman" w:cs="Times New Roman"/>
          <w:sz w:val="20"/>
          <w:shd w:val="clear" w:color="auto" w:fill="FFFFFF"/>
        </w:rPr>
        <w:t xml:space="preserve">, M., &amp; </w:t>
      </w:r>
      <w:proofErr w:type="spellStart"/>
      <w:r w:rsidRPr="00E27619">
        <w:rPr>
          <w:rFonts w:ascii="Times New Roman" w:hAnsi="Times New Roman" w:cs="Times New Roman"/>
          <w:sz w:val="20"/>
          <w:shd w:val="clear" w:color="auto" w:fill="FFFFFF"/>
        </w:rPr>
        <w:t>Uzunboylu</w:t>
      </w:r>
      <w:proofErr w:type="spellEnd"/>
      <w:r w:rsidRPr="00E27619">
        <w:rPr>
          <w:rFonts w:ascii="Times New Roman" w:hAnsi="Times New Roman" w:cs="Times New Roman"/>
          <w:sz w:val="20"/>
          <w:shd w:val="clear" w:color="auto" w:fill="FFFFFF"/>
        </w:rPr>
        <w:t xml:space="preserve">, H. (2018). Technologies used in education of </w:t>
      </w:r>
      <w:proofErr w:type="gramStart"/>
      <w:r w:rsidRPr="00E27619">
        <w:rPr>
          <w:rFonts w:ascii="Times New Roman" w:hAnsi="Times New Roman" w:cs="Times New Roman"/>
          <w:sz w:val="20"/>
          <w:shd w:val="clear" w:color="auto" w:fill="FFFFFF"/>
        </w:rPr>
        <w:t>hearing impaired</w:t>
      </w:r>
      <w:proofErr w:type="gramEnd"/>
      <w:r w:rsidRPr="00E27619">
        <w:rPr>
          <w:rFonts w:ascii="Times New Roman" w:hAnsi="Times New Roman" w:cs="Times New Roman"/>
          <w:sz w:val="20"/>
          <w:shd w:val="clear" w:color="auto" w:fill="FFFFFF"/>
        </w:rPr>
        <w:t xml:space="preserve"> individuals. </w:t>
      </w:r>
      <w:r w:rsidRPr="00E27619">
        <w:rPr>
          <w:rFonts w:ascii="Times New Roman" w:hAnsi="Times New Roman" w:cs="Times New Roman"/>
          <w:i/>
          <w:iCs/>
          <w:sz w:val="20"/>
          <w:shd w:val="clear" w:color="auto" w:fill="FFFFFF"/>
        </w:rPr>
        <w:t>International Journal of Emerging Technologies in Learning (Online)</w:t>
      </w:r>
      <w:r w:rsidRPr="00E27619">
        <w:rPr>
          <w:rFonts w:ascii="Times New Roman" w:hAnsi="Times New Roman" w:cs="Times New Roman"/>
          <w:sz w:val="20"/>
          <w:shd w:val="clear" w:color="auto" w:fill="FFFFFF"/>
        </w:rPr>
        <w:t>, </w:t>
      </w:r>
      <w:r w:rsidRPr="00E27619">
        <w:rPr>
          <w:rFonts w:ascii="Times New Roman" w:hAnsi="Times New Roman" w:cs="Times New Roman"/>
          <w:i/>
          <w:iCs/>
          <w:sz w:val="20"/>
          <w:shd w:val="clear" w:color="auto" w:fill="FFFFFF"/>
        </w:rPr>
        <w:t>13</w:t>
      </w:r>
      <w:r w:rsidRPr="00E27619">
        <w:rPr>
          <w:rFonts w:ascii="Times New Roman" w:hAnsi="Times New Roman" w:cs="Times New Roman"/>
          <w:sz w:val="20"/>
          <w:shd w:val="clear" w:color="auto" w:fill="FFFFFF"/>
        </w:rPr>
        <w:t>(9), 53.</w:t>
      </w:r>
    </w:p>
    <w:p w14:paraId="310EA5F7" w14:textId="77777777" w:rsidR="008A6553" w:rsidRPr="00E27619" w:rsidRDefault="008A6553" w:rsidP="00703905">
      <w:pPr>
        <w:tabs>
          <w:tab w:val="left" w:pos="1100"/>
        </w:tabs>
        <w:spacing w:before="100" w:beforeAutospacing="1" w:line="240" w:lineRule="auto"/>
        <w:jc w:val="both"/>
        <w:rPr>
          <w:rFonts w:ascii="Times New Roman" w:hAnsi="Times New Roman" w:cs="Times New Roman"/>
          <w:sz w:val="20"/>
          <w:shd w:val="clear" w:color="auto" w:fill="FFFFFF"/>
        </w:rPr>
      </w:pPr>
      <w:r w:rsidRPr="00E27619">
        <w:rPr>
          <w:rFonts w:ascii="Times New Roman" w:hAnsi="Times New Roman" w:cs="Times New Roman"/>
          <w:sz w:val="20"/>
          <w:shd w:val="clear" w:color="auto" w:fill="FFFFFF"/>
        </w:rPr>
        <w:t xml:space="preserve">Baker, P., </w:t>
      </w:r>
      <w:proofErr w:type="spellStart"/>
      <w:r w:rsidRPr="00E27619">
        <w:rPr>
          <w:rFonts w:ascii="Times New Roman" w:hAnsi="Times New Roman" w:cs="Times New Roman"/>
          <w:sz w:val="20"/>
          <w:shd w:val="clear" w:color="auto" w:fill="FFFFFF"/>
        </w:rPr>
        <w:t>Bricout</w:t>
      </w:r>
      <w:proofErr w:type="spellEnd"/>
      <w:r w:rsidRPr="00E27619">
        <w:rPr>
          <w:rFonts w:ascii="Times New Roman" w:hAnsi="Times New Roman" w:cs="Times New Roman"/>
          <w:sz w:val="20"/>
          <w:shd w:val="clear" w:color="auto" w:fill="FFFFFF"/>
        </w:rPr>
        <w:t>, J. C., Moon, N. W., Coughlan, B., &amp; Pater, J. (2013). Communities of participation: A comparison of disability and aging identified groups on Facebook and LinkedIn. Telematics and Informatics, 30(1), 22–34.</w:t>
      </w:r>
    </w:p>
    <w:p w14:paraId="1A01C847" w14:textId="197EC3FE" w:rsidR="008A6553" w:rsidRPr="00E27619" w:rsidRDefault="008A6553" w:rsidP="00703905">
      <w:pPr>
        <w:tabs>
          <w:tab w:val="left" w:pos="1100"/>
        </w:tabs>
        <w:spacing w:before="100" w:beforeAutospacing="1" w:line="240" w:lineRule="auto"/>
        <w:jc w:val="both"/>
        <w:rPr>
          <w:rFonts w:ascii="Times New Roman" w:hAnsi="Times New Roman" w:cs="Times New Roman"/>
          <w:sz w:val="20"/>
          <w:shd w:val="clear" w:color="auto" w:fill="FFFFFF"/>
        </w:rPr>
      </w:pPr>
      <w:proofErr w:type="spellStart"/>
      <w:r w:rsidRPr="00E27619">
        <w:rPr>
          <w:rFonts w:ascii="Times New Roman" w:hAnsi="Times New Roman" w:cs="Times New Roman"/>
          <w:sz w:val="20"/>
          <w:shd w:val="clear" w:color="auto" w:fill="FFFFFF"/>
        </w:rPr>
        <w:t>Bijjarapu</w:t>
      </w:r>
      <w:proofErr w:type="spellEnd"/>
      <w:r w:rsidRPr="00E27619">
        <w:rPr>
          <w:rFonts w:ascii="Times New Roman" w:hAnsi="Times New Roman" w:cs="Times New Roman"/>
          <w:sz w:val="20"/>
          <w:shd w:val="clear" w:color="auto" w:fill="FFFFFF"/>
        </w:rPr>
        <w:t xml:space="preserve">, P. K., Saini, N. K., </w:t>
      </w:r>
      <w:proofErr w:type="spellStart"/>
      <w:r w:rsidRPr="00E27619">
        <w:rPr>
          <w:rFonts w:ascii="Times New Roman" w:hAnsi="Times New Roman" w:cs="Times New Roman"/>
          <w:sz w:val="20"/>
          <w:shd w:val="clear" w:color="auto" w:fill="FFFFFF"/>
        </w:rPr>
        <w:t>Arra</w:t>
      </w:r>
      <w:proofErr w:type="spellEnd"/>
      <w:r w:rsidRPr="00E27619">
        <w:rPr>
          <w:rFonts w:ascii="Times New Roman" w:hAnsi="Times New Roman" w:cs="Times New Roman"/>
          <w:sz w:val="20"/>
          <w:shd w:val="clear" w:color="auto" w:fill="FFFFFF"/>
        </w:rPr>
        <w:t xml:space="preserve">, S. Y., Nune, S. K., </w:t>
      </w:r>
      <w:proofErr w:type="spellStart"/>
      <w:r w:rsidRPr="00E27619">
        <w:rPr>
          <w:rFonts w:ascii="Times New Roman" w:hAnsi="Times New Roman" w:cs="Times New Roman"/>
          <w:sz w:val="20"/>
          <w:shd w:val="clear" w:color="auto" w:fill="FFFFFF"/>
        </w:rPr>
        <w:t>Bheemagari</w:t>
      </w:r>
      <w:proofErr w:type="spellEnd"/>
      <w:r w:rsidRPr="00E27619">
        <w:rPr>
          <w:rFonts w:ascii="Times New Roman" w:hAnsi="Times New Roman" w:cs="Times New Roman"/>
          <w:sz w:val="20"/>
          <w:shd w:val="clear" w:color="auto" w:fill="FFFFFF"/>
        </w:rPr>
        <w:t>, D., &amp; Babu, G. C. (2023, November). Color Depiction and Push Notification System for Daily Sounds. In 2023 International Conference on Advances in Computation, Communication and Information Technology (ICAICCIT) (pp. 996-1000). IEEE.</w:t>
      </w:r>
    </w:p>
    <w:p w14:paraId="516D1393" w14:textId="2F31A9A9" w:rsidR="008A6553" w:rsidRPr="00E27619" w:rsidRDefault="008A6553" w:rsidP="00703905">
      <w:pPr>
        <w:tabs>
          <w:tab w:val="left" w:pos="1100"/>
        </w:tabs>
        <w:spacing w:before="100" w:beforeAutospacing="1" w:line="240" w:lineRule="auto"/>
        <w:jc w:val="both"/>
        <w:rPr>
          <w:rFonts w:ascii="Times New Roman" w:hAnsi="Times New Roman" w:cs="Times New Roman"/>
          <w:sz w:val="20"/>
          <w:shd w:val="clear" w:color="auto" w:fill="FFFFFF"/>
        </w:rPr>
      </w:pPr>
      <w:r w:rsidRPr="00E27619">
        <w:rPr>
          <w:rFonts w:ascii="Times New Roman" w:hAnsi="Times New Roman" w:cs="Times New Roman"/>
          <w:sz w:val="20"/>
          <w:shd w:val="clear" w:color="auto" w:fill="FFFFFF"/>
        </w:rPr>
        <w:t xml:space="preserve">Bilal Salih, H. E., Takeda, K., Kobayashi, H., </w:t>
      </w:r>
      <w:proofErr w:type="spellStart"/>
      <w:r w:rsidRPr="00E27619">
        <w:rPr>
          <w:rFonts w:ascii="Times New Roman" w:hAnsi="Times New Roman" w:cs="Times New Roman"/>
          <w:sz w:val="20"/>
          <w:shd w:val="clear" w:color="auto" w:fill="FFFFFF"/>
        </w:rPr>
        <w:t>Kakizawa</w:t>
      </w:r>
      <w:proofErr w:type="spellEnd"/>
      <w:r w:rsidRPr="00E27619">
        <w:rPr>
          <w:rFonts w:ascii="Times New Roman" w:hAnsi="Times New Roman" w:cs="Times New Roman"/>
          <w:sz w:val="20"/>
          <w:shd w:val="clear" w:color="auto" w:fill="FFFFFF"/>
        </w:rPr>
        <w:t xml:space="preserve">, T., Kawamoto, M., &amp; </w:t>
      </w:r>
      <w:proofErr w:type="spellStart"/>
      <w:r w:rsidRPr="00E27619">
        <w:rPr>
          <w:rFonts w:ascii="Times New Roman" w:hAnsi="Times New Roman" w:cs="Times New Roman"/>
          <w:sz w:val="20"/>
          <w:shd w:val="clear" w:color="auto" w:fill="FFFFFF"/>
        </w:rPr>
        <w:t>Zempo</w:t>
      </w:r>
      <w:proofErr w:type="spellEnd"/>
      <w:r w:rsidRPr="00E27619">
        <w:rPr>
          <w:rFonts w:ascii="Times New Roman" w:hAnsi="Times New Roman" w:cs="Times New Roman"/>
          <w:sz w:val="20"/>
          <w:shd w:val="clear" w:color="auto" w:fill="FFFFFF"/>
        </w:rPr>
        <w:t>, K. (2022). Use of auditory cues and other strategies as sources of spatial information for people with visual impairment when navigating unfamiliar environments. International Journal of Environmental Research and Public Health, 19(6), 3151.</w:t>
      </w:r>
    </w:p>
    <w:p w14:paraId="6094C8B0" w14:textId="77777777" w:rsidR="008A6553" w:rsidRPr="00E27619" w:rsidRDefault="008A6553" w:rsidP="00703905">
      <w:pPr>
        <w:tabs>
          <w:tab w:val="left" w:pos="1100"/>
        </w:tabs>
        <w:spacing w:before="100" w:beforeAutospacing="1" w:line="240" w:lineRule="auto"/>
        <w:jc w:val="both"/>
        <w:rPr>
          <w:rFonts w:ascii="Times New Roman" w:hAnsi="Times New Roman" w:cs="Times New Roman"/>
          <w:sz w:val="20"/>
          <w:shd w:val="clear" w:color="auto" w:fill="FFFFFF"/>
        </w:rPr>
      </w:pPr>
      <w:r w:rsidRPr="00E27619">
        <w:rPr>
          <w:rFonts w:ascii="Times New Roman" w:hAnsi="Times New Roman" w:cs="Times New Roman"/>
          <w:sz w:val="20"/>
          <w:shd w:val="clear" w:color="auto" w:fill="FFFFFF"/>
        </w:rPr>
        <w:t>Borg, J., Lantz, A., &amp; Gulliksen, J. (2015). Accessibility to electronic communication for people with cognitive disabilities: a systematic search and review of empirical evidence. Universal Access in the Information Society, 14(4), 547-562.</w:t>
      </w:r>
    </w:p>
    <w:p w14:paraId="46E4036B" w14:textId="1F468FB0" w:rsidR="008A6553" w:rsidRPr="00E27619" w:rsidRDefault="008A6553" w:rsidP="00703905">
      <w:pPr>
        <w:tabs>
          <w:tab w:val="left" w:pos="1100"/>
        </w:tabs>
        <w:spacing w:before="100" w:beforeAutospacing="1" w:line="240" w:lineRule="auto"/>
        <w:jc w:val="both"/>
        <w:rPr>
          <w:rFonts w:ascii="Times New Roman" w:hAnsi="Times New Roman" w:cs="Times New Roman"/>
          <w:sz w:val="20"/>
          <w:shd w:val="clear" w:color="auto" w:fill="FFFFFF"/>
        </w:rPr>
      </w:pPr>
      <w:proofErr w:type="spellStart"/>
      <w:r w:rsidRPr="00E27619">
        <w:rPr>
          <w:rFonts w:ascii="Times New Roman" w:hAnsi="Times New Roman" w:cs="Times New Roman"/>
          <w:sz w:val="20"/>
          <w:shd w:val="clear" w:color="auto" w:fill="FFFFFF"/>
        </w:rPr>
        <w:t>Bricout</w:t>
      </w:r>
      <w:proofErr w:type="spellEnd"/>
      <w:r w:rsidRPr="00E27619">
        <w:rPr>
          <w:rFonts w:ascii="Times New Roman" w:hAnsi="Times New Roman" w:cs="Times New Roman"/>
          <w:sz w:val="20"/>
          <w:shd w:val="clear" w:color="auto" w:fill="FFFFFF"/>
        </w:rPr>
        <w:t>, J., Baker, P. M., Moon, N. W., &amp; Sharma, B. (2021). Exploring the smart future of participation: Community, inclusivity, and people with disabilities. International Journal of E-Planning Research (IJEPR), 10(2), 94-108.</w:t>
      </w:r>
    </w:p>
    <w:p w14:paraId="346406E6" w14:textId="77777777" w:rsidR="008A6553" w:rsidRPr="00E27619" w:rsidRDefault="008A6553" w:rsidP="00703905">
      <w:pPr>
        <w:tabs>
          <w:tab w:val="left" w:pos="1100"/>
        </w:tabs>
        <w:spacing w:before="100" w:beforeAutospacing="1" w:line="240" w:lineRule="auto"/>
        <w:jc w:val="both"/>
        <w:rPr>
          <w:rFonts w:ascii="Times New Roman" w:hAnsi="Times New Roman" w:cs="Times New Roman"/>
          <w:sz w:val="20"/>
          <w:shd w:val="clear" w:color="auto" w:fill="FFFFFF"/>
        </w:rPr>
      </w:pPr>
      <w:r w:rsidRPr="00E27619">
        <w:rPr>
          <w:rFonts w:ascii="Times New Roman" w:hAnsi="Times New Roman" w:cs="Times New Roman"/>
          <w:sz w:val="20"/>
          <w:shd w:val="clear" w:color="auto" w:fill="FFFFFF"/>
        </w:rPr>
        <w:t xml:space="preserve">Burgstahler, S., </w:t>
      </w:r>
      <w:proofErr w:type="spellStart"/>
      <w:r w:rsidRPr="00E27619">
        <w:rPr>
          <w:rFonts w:ascii="Times New Roman" w:hAnsi="Times New Roman" w:cs="Times New Roman"/>
          <w:sz w:val="20"/>
          <w:shd w:val="clear" w:color="auto" w:fill="FFFFFF"/>
        </w:rPr>
        <w:t>Jirikowic</w:t>
      </w:r>
      <w:proofErr w:type="spellEnd"/>
      <w:r w:rsidRPr="00E27619">
        <w:rPr>
          <w:rFonts w:ascii="Times New Roman" w:hAnsi="Times New Roman" w:cs="Times New Roman"/>
          <w:sz w:val="20"/>
          <w:shd w:val="clear" w:color="auto" w:fill="FFFFFF"/>
        </w:rPr>
        <w:t>, T., Kolko, B., &amp; Eliot, M. (2004). Software Accessibility, usability testing and individuals with disabilities. Information Technology and Disabilities, 10(2).</w:t>
      </w:r>
    </w:p>
    <w:p w14:paraId="7C697606" w14:textId="77777777" w:rsidR="008A6553" w:rsidRPr="00E27619" w:rsidRDefault="008A6553" w:rsidP="00703905">
      <w:pPr>
        <w:tabs>
          <w:tab w:val="left" w:pos="1100"/>
        </w:tabs>
        <w:spacing w:before="100" w:beforeAutospacing="1" w:line="240" w:lineRule="auto"/>
        <w:jc w:val="both"/>
        <w:rPr>
          <w:rFonts w:ascii="Times New Roman" w:hAnsi="Times New Roman" w:cs="Times New Roman"/>
          <w:sz w:val="20"/>
          <w:shd w:val="clear" w:color="auto" w:fill="FFFFFF"/>
        </w:rPr>
      </w:pPr>
      <w:r w:rsidRPr="00E27619">
        <w:rPr>
          <w:rFonts w:ascii="Times New Roman" w:hAnsi="Times New Roman" w:cs="Times New Roman"/>
          <w:sz w:val="20"/>
          <w:shd w:val="clear" w:color="auto" w:fill="FFFFFF"/>
        </w:rPr>
        <w:t>Chandel, M., &amp; Sood, M. (2023). Accessibility of Software/Hardware. Computer Assistive Technologies for Physically and Cognitively Challenged Users, 26.</w:t>
      </w:r>
    </w:p>
    <w:p w14:paraId="74E1C787" w14:textId="77777777" w:rsidR="008A6553" w:rsidRPr="00E27619" w:rsidRDefault="008A6553" w:rsidP="00703905">
      <w:pPr>
        <w:tabs>
          <w:tab w:val="left" w:pos="1100"/>
        </w:tabs>
        <w:spacing w:before="100" w:beforeAutospacing="1" w:line="240" w:lineRule="auto"/>
        <w:jc w:val="both"/>
        <w:rPr>
          <w:rFonts w:ascii="Times New Roman" w:hAnsi="Times New Roman" w:cs="Times New Roman"/>
          <w:sz w:val="20"/>
          <w:shd w:val="clear" w:color="auto" w:fill="FFFFFF"/>
        </w:rPr>
      </w:pPr>
      <w:r w:rsidRPr="00E27619">
        <w:rPr>
          <w:rFonts w:ascii="Times New Roman" w:hAnsi="Times New Roman" w:cs="Times New Roman"/>
          <w:sz w:val="20"/>
          <w:shd w:val="clear" w:color="auto" w:fill="FFFFFF"/>
        </w:rPr>
        <w:lastRenderedPageBreak/>
        <w:t xml:space="preserve">Chiang, M. F., Cole, R. G., Gupta, S., Kaiser, G. E., &amp; </w:t>
      </w:r>
      <w:proofErr w:type="spellStart"/>
      <w:r w:rsidRPr="00E27619">
        <w:rPr>
          <w:rFonts w:ascii="Times New Roman" w:hAnsi="Times New Roman" w:cs="Times New Roman"/>
          <w:sz w:val="20"/>
          <w:shd w:val="clear" w:color="auto" w:fill="FFFFFF"/>
        </w:rPr>
        <w:t>Starren</w:t>
      </w:r>
      <w:proofErr w:type="spellEnd"/>
      <w:r w:rsidRPr="00E27619">
        <w:rPr>
          <w:rFonts w:ascii="Times New Roman" w:hAnsi="Times New Roman" w:cs="Times New Roman"/>
          <w:sz w:val="20"/>
          <w:shd w:val="clear" w:color="auto" w:fill="FFFFFF"/>
        </w:rPr>
        <w:t>, J. B. (2005). Computer and world wide web accessibility by visually disabled patients: Problems and solutions. Survey of ophthalmology, 50(4), 394-405.</w:t>
      </w:r>
    </w:p>
    <w:p w14:paraId="14B06FEB" w14:textId="77777777" w:rsidR="008A6553" w:rsidRPr="00E27619" w:rsidRDefault="008A6553" w:rsidP="00703905">
      <w:pPr>
        <w:tabs>
          <w:tab w:val="left" w:pos="1100"/>
        </w:tabs>
        <w:spacing w:before="100" w:beforeAutospacing="1" w:line="240" w:lineRule="auto"/>
        <w:jc w:val="both"/>
        <w:rPr>
          <w:rFonts w:ascii="Times New Roman" w:hAnsi="Times New Roman" w:cs="Times New Roman"/>
          <w:sz w:val="20"/>
          <w:shd w:val="clear" w:color="auto" w:fill="FFFFFF"/>
        </w:rPr>
      </w:pPr>
      <w:r w:rsidRPr="00E27619">
        <w:rPr>
          <w:rFonts w:ascii="Times New Roman" w:hAnsi="Times New Roman" w:cs="Times New Roman"/>
          <w:sz w:val="20"/>
          <w:shd w:val="clear" w:color="auto" w:fill="FFFFFF"/>
        </w:rPr>
        <w:t>Choi, W. Y., &amp; Rajkumar, T. M. (1996). Computing for the Disabled. Journal of Computer Information Systems, 36(4), 77-85.</w:t>
      </w:r>
    </w:p>
    <w:p w14:paraId="4FC2572C" w14:textId="77777777" w:rsidR="008A6553" w:rsidRPr="00E27619" w:rsidRDefault="008A6553" w:rsidP="00703905">
      <w:pPr>
        <w:tabs>
          <w:tab w:val="left" w:pos="1100"/>
        </w:tabs>
        <w:spacing w:before="100" w:beforeAutospacing="1" w:line="240" w:lineRule="auto"/>
        <w:jc w:val="both"/>
        <w:rPr>
          <w:rFonts w:ascii="Times New Roman" w:hAnsi="Times New Roman" w:cs="Times New Roman"/>
          <w:sz w:val="20"/>
          <w:shd w:val="clear" w:color="auto" w:fill="FFFFFF"/>
        </w:rPr>
      </w:pPr>
      <w:r w:rsidRPr="00E27619">
        <w:rPr>
          <w:rFonts w:ascii="Times New Roman" w:hAnsi="Times New Roman" w:cs="Times New Roman"/>
          <w:sz w:val="20"/>
          <w:shd w:val="clear" w:color="auto" w:fill="FFFFFF"/>
        </w:rPr>
        <w:t>Cicek, M., Dave, A., Feng, W., Huang, M. X., Haines, J. K., &amp; Nichols, J. (2020, October). Designing and evaluating head-based pointing on smartphones for people with motor impairments. In Proceedings of the 22nd International ACM SIGACCESS Conference on Computers and Accessibility (pp. 1-12).</w:t>
      </w:r>
    </w:p>
    <w:p w14:paraId="6D9713CA" w14:textId="77777777" w:rsidR="008A6553" w:rsidRPr="00E27619" w:rsidRDefault="008A6553" w:rsidP="00703905">
      <w:pPr>
        <w:tabs>
          <w:tab w:val="left" w:pos="1100"/>
        </w:tabs>
        <w:spacing w:before="100" w:beforeAutospacing="1" w:line="240" w:lineRule="auto"/>
        <w:jc w:val="both"/>
        <w:rPr>
          <w:rFonts w:ascii="Times New Roman" w:hAnsi="Times New Roman" w:cs="Times New Roman"/>
          <w:sz w:val="20"/>
          <w:shd w:val="clear" w:color="auto" w:fill="FFFFFF"/>
        </w:rPr>
      </w:pPr>
      <w:r w:rsidRPr="00E27619">
        <w:rPr>
          <w:rFonts w:ascii="Times New Roman" w:hAnsi="Times New Roman" w:cs="Times New Roman"/>
          <w:sz w:val="20"/>
          <w:shd w:val="clear" w:color="auto" w:fill="FFFFFF"/>
        </w:rPr>
        <w:t>Corbett, E., &amp; Weber, A. (2016, September). What can I say? addressing user experience challenges of a mobile voice user interface for accessibility. In Proceedings of the 18th international conference on human-computer interaction with mobile devices and services (pp. 72-82).</w:t>
      </w:r>
    </w:p>
    <w:p w14:paraId="57DF204C" w14:textId="71031DDD" w:rsidR="008A6553" w:rsidRPr="00E27619" w:rsidRDefault="008A6553" w:rsidP="00703905">
      <w:pPr>
        <w:tabs>
          <w:tab w:val="left" w:pos="1100"/>
        </w:tabs>
        <w:spacing w:before="100" w:beforeAutospacing="1" w:line="240" w:lineRule="auto"/>
        <w:jc w:val="both"/>
        <w:rPr>
          <w:rFonts w:ascii="Times New Roman" w:hAnsi="Times New Roman" w:cs="Times New Roman"/>
          <w:sz w:val="20"/>
          <w:shd w:val="clear" w:color="auto" w:fill="FFFFFF"/>
        </w:rPr>
      </w:pPr>
      <w:r w:rsidRPr="00E27619">
        <w:rPr>
          <w:rFonts w:ascii="Times New Roman" w:hAnsi="Times New Roman" w:cs="Times New Roman"/>
          <w:sz w:val="20"/>
          <w:shd w:val="clear" w:color="auto" w:fill="FFFFFF"/>
        </w:rPr>
        <w:t>da Silva, T. D., Ribeiro-Papa, D. C., Coe, S., Malheiros, S. R. P., Massetti, T., Junior, C. D. M. M., ... &amp; Dawes, H. (2020). Evaluation of speed-accuracy trade-off in a computer task to identify motor difficulties in individuals with Duchenne Muscular Dystrophy-a cross-sectional study. Research in developmental disabilities, 96, 103541.</w:t>
      </w:r>
    </w:p>
    <w:p w14:paraId="25E6DD73" w14:textId="77777777" w:rsidR="008A6553" w:rsidRPr="00E27619" w:rsidRDefault="008A6553" w:rsidP="00703905">
      <w:pPr>
        <w:tabs>
          <w:tab w:val="left" w:pos="1100"/>
        </w:tabs>
        <w:spacing w:before="100" w:beforeAutospacing="1" w:line="240" w:lineRule="auto"/>
        <w:jc w:val="both"/>
        <w:rPr>
          <w:rFonts w:ascii="Times New Roman" w:hAnsi="Times New Roman" w:cs="Times New Roman"/>
          <w:sz w:val="20"/>
          <w:shd w:val="clear" w:color="auto" w:fill="FFFFFF"/>
        </w:rPr>
      </w:pPr>
      <w:r w:rsidRPr="00E27619">
        <w:rPr>
          <w:rFonts w:ascii="Times New Roman" w:hAnsi="Times New Roman" w:cs="Times New Roman"/>
          <w:sz w:val="20"/>
          <w:shd w:val="clear" w:color="auto" w:fill="FFFFFF"/>
        </w:rPr>
        <w:t>Ellcessor, E. (2015). Blurred lines: Accessibility, disability, and definitional limitations. First Monday.</w:t>
      </w:r>
    </w:p>
    <w:p w14:paraId="24CA5673" w14:textId="1F9D99B4" w:rsidR="008A6553" w:rsidRPr="00E27619" w:rsidRDefault="008A6553" w:rsidP="00703905">
      <w:pPr>
        <w:tabs>
          <w:tab w:val="left" w:pos="1100"/>
        </w:tabs>
        <w:spacing w:before="100" w:beforeAutospacing="1" w:line="240" w:lineRule="auto"/>
        <w:jc w:val="both"/>
        <w:rPr>
          <w:rFonts w:ascii="Times New Roman" w:hAnsi="Times New Roman" w:cs="Times New Roman"/>
          <w:sz w:val="20"/>
          <w:shd w:val="clear" w:color="auto" w:fill="FFFFFF"/>
        </w:rPr>
      </w:pPr>
      <w:r w:rsidRPr="00E27619">
        <w:rPr>
          <w:rFonts w:ascii="Times New Roman" w:hAnsi="Times New Roman" w:cs="Times New Roman"/>
          <w:sz w:val="20"/>
          <w:shd w:val="clear" w:color="auto" w:fill="FFFFFF"/>
        </w:rPr>
        <w:t xml:space="preserve">Farhan, W., &amp; </w:t>
      </w:r>
      <w:proofErr w:type="spellStart"/>
      <w:r w:rsidRPr="00E27619">
        <w:rPr>
          <w:rFonts w:ascii="Times New Roman" w:hAnsi="Times New Roman" w:cs="Times New Roman"/>
          <w:sz w:val="20"/>
          <w:shd w:val="clear" w:color="auto" w:fill="FFFFFF"/>
        </w:rPr>
        <w:t>Razmak</w:t>
      </w:r>
      <w:proofErr w:type="spellEnd"/>
      <w:r w:rsidRPr="00E27619">
        <w:rPr>
          <w:rFonts w:ascii="Times New Roman" w:hAnsi="Times New Roman" w:cs="Times New Roman"/>
          <w:sz w:val="20"/>
          <w:shd w:val="clear" w:color="auto" w:fill="FFFFFF"/>
        </w:rPr>
        <w:t>, J. (2022). A comparative study of an assistive e-learning interface among students with and without visual and hearing impairments. Disability and Rehabilitation: Assistive Technology, 17(4), 431-441.</w:t>
      </w:r>
    </w:p>
    <w:p w14:paraId="0163532C" w14:textId="77777777" w:rsidR="008A6553" w:rsidRPr="00E27619" w:rsidRDefault="008A6553" w:rsidP="00703905">
      <w:pPr>
        <w:tabs>
          <w:tab w:val="left" w:pos="1100"/>
        </w:tabs>
        <w:spacing w:before="100" w:beforeAutospacing="1" w:line="240" w:lineRule="auto"/>
        <w:jc w:val="both"/>
        <w:rPr>
          <w:rFonts w:ascii="Times New Roman" w:hAnsi="Times New Roman" w:cs="Times New Roman"/>
          <w:sz w:val="20"/>
          <w:shd w:val="clear" w:color="auto" w:fill="FFFFFF"/>
        </w:rPr>
      </w:pPr>
      <w:r w:rsidRPr="00E27619">
        <w:rPr>
          <w:rFonts w:ascii="Times New Roman" w:hAnsi="Times New Roman" w:cs="Times New Roman"/>
          <w:sz w:val="20"/>
          <w:shd w:val="clear" w:color="auto" w:fill="FFFFFF"/>
        </w:rPr>
        <w:t xml:space="preserve">Ferri, D., &amp; </w:t>
      </w:r>
      <w:proofErr w:type="spellStart"/>
      <w:r w:rsidRPr="00E27619">
        <w:rPr>
          <w:rFonts w:ascii="Times New Roman" w:hAnsi="Times New Roman" w:cs="Times New Roman"/>
          <w:sz w:val="20"/>
          <w:shd w:val="clear" w:color="auto" w:fill="FFFFFF"/>
        </w:rPr>
        <w:t>Favalli</w:t>
      </w:r>
      <w:proofErr w:type="spellEnd"/>
      <w:r w:rsidRPr="00E27619">
        <w:rPr>
          <w:rFonts w:ascii="Times New Roman" w:hAnsi="Times New Roman" w:cs="Times New Roman"/>
          <w:sz w:val="20"/>
          <w:shd w:val="clear" w:color="auto" w:fill="FFFFFF"/>
        </w:rPr>
        <w:t>, S. (2018). Web accessibility for people with disabilities in the European Union: Paving the road to social inclusion. Societies, 8(2), 40.</w:t>
      </w:r>
    </w:p>
    <w:p w14:paraId="5A7A66D8" w14:textId="77777777" w:rsidR="008A6553" w:rsidRPr="00E27619" w:rsidRDefault="008A6553" w:rsidP="00703905">
      <w:pPr>
        <w:tabs>
          <w:tab w:val="left" w:pos="1100"/>
        </w:tabs>
        <w:spacing w:before="100" w:beforeAutospacing="1" w:line="240" w:lineRule="auto"/>
        <w:jc w:val="both"/>
        <w:rPr>
          <w:rFonts w:ascii="Times New Roman" w:hAnsi="Times New Roman" w:cs="Times New Roman"/>
          <w:sz w:val="20"/>
        </w:rPr>
      </w:pPr>
      <w:r w:rsidRPr="00E27619">
        <w:rPr>
          <w:rFonts w:ascii="Times New Roman" w:hAnsi="Times New Roman" w:cs="Times New Roman"/>
          <w:sz w:val="20"/>
        </w:rPr>
        <w:t>Gersten, R. &amp; Baker, S. (1998). Real world use of scientific concepts: Integrating situated cognition with explicit instruction. Exceptional Children, 65(1), 23-25.</w:t>
      </w:r>
    </w:p>
    <w:p w14:paraId="24C85E96" w14:textId="7C1E4FF3" w:rsidR="008A6553" w:rsidRPr="00E27619" w:rsidRDefault="008A6553" w:rsidP="00703905">
      <w:pPr>
        <w:tabs>
          <w:tab w:val="left" w:pos="1100"/>
        </w:tabs>
        <w:spacing w:before="100" w:beforeAutospacing="1" w:line="240" w:lineRule="auto"/>
        <w:jc w:val="both"/>
        <w:rPr>
          <w:rFonts w:ascii="Times New Roman" w:hAnsi="Times New Roman" w:cs="Times New Roman"/>
          <w:sz w:val="20"/>
          <w:shd w:val="clear" w:color="auto" w:fill="FFFFFF"/>
        </w:rPr>
      </w:pPr>
      <w:r w:rsidRPr="00E27619">
        <w:rPr>
          <w:rFonts w:ascii="Times New Roman" w:hAnsi="Times New Roman" w:cs="Times New Roman"/>
          <w:sz w:val="20"/>
          <w:shd w:val="clear" w:color="auto" w:fill="FFFFFF"/>
        </w:rPr>
        <w:t>Gleason, C., Valencia, S., Kirabo, L., Wu, J., Guo, A., Jeanne Carter, E., ... &amp; Pavel, A. (2020, October). Disability and the COVID-19 pandemic: Using Twitter to understand accessibility during rapid societal transition. In Proceedings of the 22nd International ACM SIGACCESS Conference on Computers and Accessibility (pp. 1-14).</w:t>
      </w:r>
    </w:p>
    <w:p w14:paraId="35E177EF" w14:textId="77777777" w:rsidR="008A6553" w:rsidRPr="00E27619" w:rsidRDefault="008A6553" w:rsidP="00703905">
      <w:pPr>
        <w:tabs>
          <w:tab w:val="left" w:pos="1100"/>
        </w:tabs>
        <w:spacing w:before="100" w:beforeAutospacing="1" w:line="240" w:lineRule="auto"/>
        <w:jc w:val="both"/>
        <w:rPr>
          <w:rFonts w:ascii="Times New Roman" w:hAnsi="Times New Roman" w:cs="Times New Roman"/>
          <w:sz w:val="20"/>
          <w:shd w:val="clear" w:color="auto" w:fill="FFFFFF"/>
        </w:rPr>
      </w:pPr>
      <w:r w:rsidRPr="00E27619">
        <w:rPr>
          <w:rFonts w:ascii="Times New Roman" w:hAnsi="Times New Roman" w:cs="Times New Roman"/>
          <w:sz w:val="20"/>
          <w:shd w:val="clear" w:color="auto" w:fill="FFFFFF"/>
        </w:rPr>
        <w:t>Goggin, G., &amp; Zhuang, K. V. (2022). Disability as smart equality: Inclusive technology in a digitally advanced nation. In Vulnerable People and Digital Inclusion: Theoretical and Applied Perspectives (pp. 257-275). Cham: Springer International Publishing.</w:t>
      </w:r>
    </w:p>
    <w:p w14:paraId="25C2E4B1" w14:textId="77777777" w:rsidR="008A6553" w:rsidRPr="00E27619" w:rsidRDefault="008A6553" w:rsidP="00703905">
      <w:pPr>
        <w:tabs>
          <w:tab w:val="left" w:pos="1100"/>
        </w:tabs>
        <w:spacing w:before="100" w:beforeAutospacing="1" w:line="240" w:lineRule="auto"/>
        <w:jc w:val="both"/>
        <w:rPr>
          <w:rFonts w:ascii="Times New Roman" w:hAnsi="Times New Roman" w:cs="Times New Roman"/>
          <w:sz w:val="20"/>
          <w:shd w:val="clear" w:color="auto" w:fill="FFFFFF"/>
        </w:rPr>
      </w:pPr>
      <w:r w:rsidRPr="00E27619">
        <w:rPr>
          <w:rFonts w:ascii="Times New Roman" w:hAnsi="Times New Roman" w:cs="Times New Roman"/>
          <w:sz w:val="20"/>
          <w:shd w:val="clear" w:color="auto" w:fill="FFFFFF"/>
        </w:rPr>
        <w:t xml:space="preserve">Gregor, P., Sloan, D., &amp; Newell, A. F. (2005). Disability and technology: building barriers or creating </w:t>
      </w:r>
      <w:proofErr w:type="gramStart"/>
      <w:r w:rsidRPr="00E27619">
        <w:rPr>
          <w:rFonts w:ascii="Times New Roman" w:hAnsi="Times New Roman" w:cs="Times New Roman"/>
          <w:sz w:val="20"/>
          <w:shd w:val="clear" w:color="auto" w:fill="FFFFFF"/>
        </w:rPr>
        <w:t>opportunities?.</w:t>
      </w:r>
      <w:proofErr w:type="gramEnd"/>
      <w:r w:rsidRPr="00E27619">
        <w:rPr>
          <w:rFonts w:ascii="Times New Roman" w:hAnsi="Times New Roman" w:cs="Times New Roman"/>
          <w:sz w:val="20"/>
          <w:shd w:val="clear" w:color="auto" w:fill="FFFFFF"/>
        </w:rPr>
        <w:t xml:space="preserve"> Advances in computers, 64, 283-346.</w:t>
      </w:r>
    </w:p>
    <w:p w14:paraId="40CC1E1C" w14:textId="31EE1B02" w:rsidR="008A6553" w:rsidRPr="00E27619" w:rsidRDefault="008A6553" w:rsidP="00703905">
      <w:pPr>
        <w:tabs>
          <w:tab w:val="left" w:pos="1100"/>
        </w:tabs>
        <w:spacing w:before="100" w:beforeAutospacing="1" w:line="240" w:lineRule="auto"/>
        <w:jc w:val="both"/>
        <w:rPr>
          <w:rFonts w:ascii="Times New Roman" w:hAnsi="Times New Roman" w:cs="Times New Roman"/>
          <w:sz w:val="20"/>
          <w:shd w:val="clear" w:color="auto" w:fill="FFFFFF"/>
        </w:rPr>
      </w:pPr>
      <w:r w:rsidRPr="00E27619">
        <w:rPr>
          <w:rFonts w:ascii="Times New Roman" w:hAnsi="Times New Roman" w:cs="Times New Roman"/>
          <w:sz w:val="20"/>
          <w:shd w:val="clear" w:color="auto" w:fill="FFFFFF"/>
        </w:rPr>
        <w:t xml:space="preserve">Grimm, G., </w:t>
      </w:r>
      <w:proofErr w:type="spellStart"/>
      <w:r w:rsidRPr="00E27619">
        <w:rPr>
          <w:rFonts w:ascii="Times New Roman" w:hAnsi="Times New Roman" w:cs="Times New Roman"/>
          <w:sz w:val="20"/>
          <w:shd w:val="clear" w:color="auto" w:fill="FFFFFF"/>
        </w:rPr>
        <w:t>Guilmin</w:t>
      </w:r>
      <w:proofErr w:type="spellEnd"/>
      <w:r w:rsidRPr="00E27619">
        <w:rPr>
          <w:rFonts w:ascii="Times New Roman" w:hAnsi="Times New Roman" w:cs="Times New Roman"/>
          <w:sz w:val="20"/>
          <w:shd w:val="clear" w:color="auto" w:fill="FFFFFF"/>
        </w:rPr>
        <w:t>, G., Poppen, F., Vlaming, M. S., &amp; Hohmann, V. (2009). The personal hearing system—A software hearing aid for a personal communication system. EURASIP Journal on Advances in Signal Processing, 2009, 1-9.</w:t>
      </w:r>
    </w:p>
    <w:p w14:paraId="71AC00C5" w14:textId="168EEDC7" w:rsidR="008A6553" w:rsidRPr="00E27619" w:rsidRDefault="008A6553" w:rsidP="00703905">
      <w:pPr>
        <w:tabs>
          <w:tab w:val="left" w:pos="1100"/>
        </w:tabs>
        <w:spacing w:before="100" w:beforeAutospacing="1" w:line="240" w:lineRule="auto"/>
        <w:jc w:val="both"/>
        <w:rPr>
          <w:rFonts w:ascii="Times New Roman" w:hAnsi="Times New Roman" w:cs="Times New Roman"/>
          <w:sz w:val="20"/>
          <w:shd w:val="clear" w:color="auto" w:fill="FFFFFF"/>
        </w:rPr>
      </w:pPr>
      <w:proofErr w:type="spellStart"/>
      <w:r w:rsidRPr="00E27619">
        <w:rPr>
          <w:rFonts w:ascii="Times New Roman" w:hAnsi="Times New Roman" w:cs="Times New Roman"/>
          <w:sz w:val="20"/>
          <w:shd w:val="clear" w:color="auto" w:fill="FFFFFF"/>
        </w:rPr>
        <w:t>Guymer</w:t>
      </w:r>
      <w:proofErr w:type="spellEnd"/>
      <w:r w:rsidRPr="00E27619">
        <w:rPr>
          <w:rFonts w:ascii="Times New Roman" w:hAnsi="Times New Roman" w:cs="Times New Roman"/>
          <w:sz w:val="20"/>
          <w:shd w:val="clear" w:color="auto" w:fill="FFFFFF"/>
        </w:rPr>
        <w:t>, R., &amp; Wu, Z. (2020). Age‐related macular degeneration (AMD): more than meets the eye. The role of multimodal imaging in today's management of AMD—a review. Clinical &amp; Experimental Ophthalmology, 48(7), 983-995.</w:t>
      </w:r>
    </w:p>
    <w:p w14:paraId="6EA67548" w14:textId="04449ACD" w:rsidR="008A6553" w:rsidRPr="00E27619" w:rsidRDefault="008A6553" w:rsidP="00703905">
      <w:pPr>
        <w:tabs>
          <w:tab w:val="left" w:pos="1100"/>
        </w:tabs>
        <w:spacing w:before="100" w:beforeAutospacing="1" w:line="240" w:lineRule="auto"/>
        <w:jc w:val="both"/>
        <w:rPr>
          <w:rFonts w:ascii="Times New Roman" w:hAnsi="Times New Roman" w:cs="Times New Roman"/>
          <w:sz w:val="20"/>
          <w:shd w:val="clear" w:color="auto" w:fill="FFFFFF"/>
        </w:rPr>
      </w:pPr>
      <w:proofErr w:type="spellStart"/>
      <w:r w:rsidRPr="00E27619">
        <w:rPr>
          <w:rFonts w:ascii="Times New Roman" w:hAnsi="Times New Roman" w:cs="Times New Roman"/>
          <w:sz w:val="20"/>
          <w:shd w:val="clear" w:color="auto" w:fill="FFFFFF"/>
        </w:rPr>
        <w:t>Haberfehlner</w:t>
      </w:r>
      <w:proofErr w:type="spellEnd"/>
      <w:r w:rsidRPr="00E27619">
        <w:rPr>
          <w:rFonts w:ascii="Times New Roman" w:hAnsi="Times New Roman" w:cs="Times New Roman"/>
          <w:sz w:val="20"/>
          <w:shd w:val="clear" w:color="auto" w:fill="FFFFFF"/>
        </w:rPr>
        <w:t xml:space="preserve">, H., </w:t>
      </w:r>
      <w:proofErr w:type="spellStart"/>
      <w:r w:rsidRPr="00E27619">
        <w:rPr>
          <w:rFonts w:ascii="Times New Roman" w:hAnsi="Times New Roman" w:cs="Times New Roman"/>
          <w:sz w:val="20"/>
          <w:shd w:val="clear" w:color="auto" w:fill="FFFFFF"/>
        </w:rPr>
        <w:t>Goudriaan</w:t>
      </w:r>
      <w:proofErr w:type="spellEnd"/>
      <w:r w:rsidRPr="00E27619">
        <w:rPr>
          <w:rFonts w:ascii="Times New Roman" w:hAnsi="Times New Roman" w:cs="Times New Roman"/>
          <w:sz w:val="20"/>
          <w:shd w:val="clear" w:color="auto" w:fill="FFFFFF"/>
        </w:rPr>
        <w:t xml:space="preserve">, M., Bonouvrié, L. A., Jansma, E. P., </w:t>
      </w:r>
      <w:proofErr w:type="spellStart"/>
      <w:r w:rsidRPr="00E27619">
        <w:rPr>
          <w:rFonts w:ascii="Times New Roman" w:hAnsi="Times New Roman" w:cs="Times New Roman"/>
          <w:sz w:val="20"/>
          <w:shd w:val="clear" w:color="auto" w:fill="FFFFFF"/>
        </w:rPr>
        <w:t>Harlaar</w:t>
      </w:r>
      <w:proofErr w:type="spellEnd"/>
      <w:r w:rsidRPr="00E27619">
        <w:rPr>
          <w:rFonts w:ascii="Times New Roman" w:hAnsi="Times New Roman" w:cs="Times New Roman"/>
          <w:sz w:val="20"/>
          <w:shd w:val="clear" w:color="auto" w:fill="FFFFFF"/>
        </w:rPr>
        <w:t xml:space="preserve">, J., Vermeulen, R. J., ... &amp; </w:t>
      </w:r>
      <w:proofErr w:type="spellStart"/>
      <w:r w:rsidRPr="00E27619">
        <w:rPr>
          <w:rFonts w:ascii="Times New Roman" w:hAnsi="Times New Roman" w:cs="Times New Roman"/>
          <w:sz w:val="20"/>
          <w:shd w:val="clear" w:color="auto" w:fill="FFFFFF"/>
        </w:rPr>
        <w:t>Buizer</w:t>
      </w:r>
      <w:proofErr w:type="spellEnd"/>
      <w:r w:rsidRPr="00E27619">
        <w:rPr>
          <w:rFonts w:ascii="Times New Roman" w:hAnsi="Times New Roman" w:cs="Times New Roman"/>
          <w:sz w:val="20"/>
          <w:shd w:val="clear" w:color="auto" w:fill="FFFFFF"/>
        </w:rPr>
        <w:t xml:space="preserve">, A. I. (2020). Instrumented assessment of motor function in dyskinetic cerebral palsy: a systematic review. Journal of </w:t>
      </w:r>
      <w:proofErr w:type="spellStart"/>
      <w:r w:rsidRPr="00E27619">
        <w:rPr>
          <w:rFonts w:ascii="Times New Roman" w:hAnsi="Times New Roman" w:cs="Times New Roman"/>
          <w:sz w:val="20"/>
          <w:shd w:val="clear" w:color="auto" w:fill="FFFFFF"/>
        </w:rPr>
        <w:t>neuroengineering</w:t>
      </w:r>
      <w:proofErr w:type="spellEnd"/>
      <w:r w:rsidRPr="00E27619">
        <w:rPr>
          <w:rFonts w:ascii="Times New Roman" w:hAnsi="Times New Roman" w:cs="Times New Roman"/>
          <w:sz w:val="20"/>
          <w:shd w:val="clear" w:color="auto" w:fill="FFFFFF"/>
        </w:rPr>
        <w:t xml:space="preserve"> and rehabilitation, 17, 1-12.</w:t>
      </w:r>
    </w:p>
    <w:p w14:paraId="02EE44C5" w14:textId="77777777" w:rsidR="008A6553" w:rsidRPr="00E27619" w:rsidRDefault="008A6553" w:rsidP="00703905">
      <w:pPr>
        <w:tabs>
          <w:tab w:val="left" w:pos="1100"/>
        </w:tabs>
        <w:spacing w:before="100" w:beforeAutospacing="1" w:line="240" w:lineRule="auto"/>
        <w:jc w:val="both"/>
        <w:rPr>
          <w:rFonts w:ascii="Times New Roman" w:hAnsi="Times New Roman" w:cs="Times New Roman"/>
          <w:sz w:val="20"/>
        </w:rPr>
      </w:pPr>
      <w:proofErr w:type="spellStart"/>
      <w:r w:rsidRPr="00E27619">
        <w:rPr>
          <w:rFonts w:ascii="Times New Roman" w:hAnsi="Times New Roman" w:cs="Times New Roman"/>
          <w:sz w:val="20"/>
        </w:rPr>
        <w:lastRenderedPageBreak/>
        <w:t>Haksiz</w:t>
      </w:r>
      <w:proofErr w:type="spellEnd"/>
      <w:r w:rsidRPr="00E27619">
        <w:rPr>
          <w:rFonts w:ascii="Times New Roman" w:hAnsi="Times New Roman" w:cs="Times New Roman"/>
          <w:sz w:val="20"/>
        </w:rPr>
        <w:t>, M. (2014). Investigation of tablet computer use in special education teachers’ courses. Procedia-Social and Behavioral Sciences, 141, 1392-1399.</w:t>
      </w:r>
    </w:p>
    <w:p w14:paraId="09D0E58E" w14:textId="77777777" w:rsidR="008A6553" w:rsidRPr="00E27619" w:rsidRDefault="008A6553" w:rsidP="00703905">
      <w:pPr>
        <w:tabs>
          <w:tab w:val="left" w:pos="1100"/>
        </w:tabs>
        <w:spacing w:before="100" w:beforeAutospacing="1" w:line="240" w:lineRule="auto"/>
        <w:jc w:val="both"/>
        <w:rPr>
          <w:rFonts w:ascii="Times New Roman" w:hAnsi="Times New Roman" w:cs="Times New Roman"/>
          <w:sz w:val="20"/>
          <w:shd w:val="clear" w:color="auto" w:fill="FFFFFF"/>
        </w:rPr>
      </w:pPr>
      <w:r w:rsidRPr="00E27619">
        <w:rPr>
          <w:rFonts w:ascii="Times New Roman" w:hAnsi="Times New Roman" w:cs="Times New Roman"/>
          <w:sz w:val="20"/>
          <w:shd w:val="clear" w:color="auto" w:fill="FFFFFF"/>
        </w:rPr>
        <w:t>Hauck, N., &amp; Mahdavi, A. (2022). An Investigation of the Implications of Visual Impairment for Illumination Requirements. Journal of Visual Impairment &amp; Blindness, 116(2), 216-229.</w:t>
      </w:r>
    </w:p>
    <w:p w14:paraId="2E031D9B" w14:textId="56F36417" w:rsidR="008A6553" w:rsidRPr="00E27619" w:rsidRDefault="008A6553" w:rsidP="00703905">
      <w:pPr>
        <w:tabs>
          <w:tab w:val="left" w:pos="1100"/>
        </w:tabs>
        <w:spacing w:before="100" w:beforeAutospacing="1" w:line="240" w:lineRule="auto"/>
        <w:jc w:val="both"/>
        <w:rPr>
          <w:rFonts w:ascii="Times New Roman" w:hAnsi="Times New Roman" w:cs="Times New Roman"/>
          <w:sz w:val="20"/>
          <w:shd w:val="clear" w:color="auto" w:fill="FFFFFF"/>
        </w:rPr>
      </w:pPr>
      <w:r w:rsidRPr="00E27619">
        <w:rPr>
          <w:rFonts w:ascii="Times New Roman" w:hAnsi="Times New Roman" w:cs="Times New Roman"/>
          <w:sz w:val="20"/>
          <w:shd w:val="clear" w:color="auto" w:fill="FFFFFF"/>
        </w:rPr>
        <w:t>Hong, R., Wang, M., Xu, M., Yan, S., &amp; Chua, T. S. (2010, October). Dynamic captioning: video accessibility enhancement for hearing impairment. In Proceedings of the 18th ACM international conference on Multimedia (pp. 421-430).</w:t>
      </w:r>
    </w:p>
    <w:p w14:paraId="48938370" w14:textId="77777777" w:rsidR="008A6553" w:rsidRPr="00E27619" w:rsidRDefault="008A6553" w:rsidP="00703905">
      <w:pPr>
        <w:tabs>
          <w:tab w:val="left" w:pos="1100"/>
        </w:tabs>
        <w:spacing w:before="100" w:beforeAutospacing="1" w:line="240" w:lineRule="auto"/>
        <w:jc w:val="both"/>
        <w:rPr>
          <w:rFonts w:ascii="Times New Roman" w:hAnsi="Times New Roman" w:cs="Times New Roman"/>
          <w:sz w:val="20"/>
          <w:shd w:val="clear" w:color="auto" w:fill="FFFFFF"/>
        </w:rPr>
      </w:pPr>
      <w:r w:rsidRPr="00E27619">
        <w:rPr>
          <w:rFonts w:ascii="Times New Roman" w:hAnsi="Times New Roman" w:cs="Times New Roman"/>
          <w:sz w:val="20"/>
          <w:shd w:val="clear" w:color="auto" w:fill="FFFFFF"/>
        </w:rPr>
        <w:t xml:space="preserve">Hussain, J., </w:t>
      </w:r>
      <w:proofErr w:type="spellStart"/>
      <w:r w:rsidRPr="00E27619">
        <w:rPr>
          <w:rFonts w:ascii="Times New Roman" w:hAnsi="Times New Roman" w:cs="Times New Roman"/>
          <w:sz w:val="20"/>
          <w:shd w:val="clear" w:color="auto" w:fill="FFFFFF"/>
        </w:rPr>
        <w:t>Ul</w:t>
      </w:r>
      <w:proofErr w:type="spellEnd"/>
      <w:r w:rsidRPr="00E27619">
        <w:rPr>
          <w:rFonts w:ascii="Times New Roman" w:hAnsi="Times New Roman" w:cs="Times New Roman"/>
          <w:sz w:val="20"/>
          <w:shd w:val="clear" w:color="auto" w:fill="FFFFFF"/>
        </w:rPr>
        <w:t xml:space="preserve"> Hassan, A., Muhammad Bilal, H. S., Ali, R., Afzal, M., Hussain, S., ... &amp; Lee, S. (2018). Model-based adaptive user interface based on context and user experience evaluation. Journal on Multimodal User Interfaces, 12, 1-16.</w:t>
      </w:r>
    </w:p>
    <w:p w14:paraId="5E263CDC" w14:textId="5253BA58" w:rsidR="008A6553" w:rsidRPr="00E27619" w:rsidRDefault="008A6553" w:rsidP="00703905">
      <w:pPr>
        <w:tabs>
          <w:tab w:val="left" w:pos="1100"/>
        </w:tabs>
        <w:spacing w:before="100" w:beforeAutospacing="1" w:line="240" w:lineRule="auto"/>
        <w:jc w:val="both"/>
        <w:rPr>
          <w:rFonts w:ascii="Times New Roman" w:hAnsi="Times New Roman" w:cs="Times New Roman"/>
          <w:sz w:val="20"/>
          <w:shd w:val="clear" w:color="auto" w:fill="FFFFFF"/>
        </w:rPr>
      </w:pPr>
      <w:r w:rsidRPr="00E27619">
        <w:rPr>
          <w:rFonts w:ascii="Times New Roman" w:hAnsi="Times New Roman" w:cs="Times New Roman"/>
          <w:sz w:val="20"/>
          <w:shd w:val="clear" w:color="auto" w:fill="FFFFFF"/>
        </w:rPr>
        <w:t>Huys, A. C. M., Haggard, P., Bhatia, K. P., &amp; Edwards, M. J. (2021). Misdirected attentional focus in functional tremor. Brain, 144(11), 3436-3450.</w:t>
      </w:r>
    </w:p>
    <w:p w14:paraId="7BF9ABEB" w14:textId="7120A2B3" w:rsidR="008A6553" w:rsidRPr="00E27619" w:rsidRDefault="008A6553" w:rsidP="00703905">
      <w:pPr>
        <w:tabs>
          <w:tab w:val="left" w:pos="1100"/>
        </w:tabs>
        <w:spacing w:before="100" w:beforeAutospacing="1" w:line="240" w:lineRule="auto"/>
        <w:jc w:val="both"/>
        <w:rPr>
          <w:rFonts w:ascii="Times New Roman" w:hAnsi="Times New Roman" w:cs="Times New Roman"/>
          <w:sz w:val="20"/>
          <w:shd w:val="clear" w:color="auto" w:fill="FFFFFF"/>
        </w:rPr>
      </w:pPr>
      <w:proofErr w:type="spellStart"/>
      <w:r w:rsidRPr="00E27619">
        <w:rPr>
          <w:rFonts w:ascii="Times New Roman" w:hAnsi="Times New Roman" w:cs="Times New Roman"/>
          <w:sz w:val="20"/>
          <w:shd w:val="clear" w:color="auto" w:fill="FFFFFF"/>
        </w:rPr>
        <w:t>Inanici</w:t>
      </w:r>
      <w:proofErr w:type="spellEnd"/>
      <w:r w:rsidRPr="00E27619">
        <w:rPr>
          <w:rFonts w:ascii="Times New Roman" w:hAnsi="Times New Roman" w:cs="Times New Roman"/>
          <w:sz w:val="20"/>
          <w:shd w:val="clear" w:color="auto" w:fill="FFFFFF"/>
        </w:rPr>
        <w:t>, F., Brighton, L. N., Samejima, S., Hofstetter, C. P., &amp; Moritz, C. T. (2021). Transcutaneous spinal cord stimulation restores hand and arm function after spinal cord injury. IEEE Transactions on Neural Systems and Rehabilitation Engineering, 29, 310-319.</w:t>
      </w:r>
    </w:p>
    <w:p w14:paraId="34455B12" w14:textId="0C0E99FA" w:rsidR="008A6553" w:rsidRPr="00E27619" w:rsidRDefault="008A6553" w:rsidP="00703905">
      <w:pPr>
        <w:tabs>
          <w:tab w:val="left" w:pos="1100"/>
        </w:tabs>
        <w:spacing w:before="100" w:beforeAutospacing="1" w:line="240" w:lineRule="auto"/>
        <w:jc w:val="both"/>
        <w:rPr>
          <w:rFonts w:ascii="Times New Roman" w:hAnsi="Times New Roman" w:cs="Times New Roman"/>
          <w:sz w:val="20"/>
          <w:shd w:val="clear" w:color="auto" w:fill="FFFFFF"/>
        </w:rPr>
      </w:pPr>
      <w:r w:rsidRPr="00E27619">
        <w:rPr>
          <w:rFonts w:ascii="Times New Roman" w:hAnsi="Times New Roman" w:cs="Times New Roman"/>
          <w:sz w:val="20"/>
          <w:shd w:val="clear" w:color="auto" w:fill="FFFFFF"/>
        </w:rPr>
        <w:t>Jacquet, T., Poulin-</w:t>
      </w:r>
      <w:proofErr w:type="spellStart"/>
      <w:r w:rsidRPr="00E27619">
        <w:rPr>
          <w:rFonts w:ascii="Times New Roman" w:hAnsi="Times New Roman" w:cs="Times New Roman"/>
          <w:sz w:val="20"/>
          <w:shd w:val="clear" w:color="auto" w:fill="FFFFFF"/>
        </w:rPr>
        <w:t>Charronnat</w:t>
      </w:r>
      <w:proofErr w:type="spellEnd"/>
      <w:r w:rsidRPr="00E27619">
        <w:rPr>
          <w:rFonts w:ascii="Times New Roman" w:hAnsi="Times New Roman" w:cs="Times New Roman"/>
          <w:sz w:val="20"/>
          <w:shd w:val="clear" w:color="auto" w:fill="FFFFFF"/>
        </w:rPr>
        <w:t>, B., Bard, P., &amp; Lepers, R. (2021). Persistence of mental fatigue on motor control. Frontiers in Psychology, 11, 588253.</w:t>
      </w:r>
    </w:p>
    <w:p w14:paraId="63C38F63" w14:textId="2735C37E" w:rsidR="008A6553" w:rsidRPr="00E27619" w:rsidRDefault="008A6553" w:rsidP="00703905">
      <w:pPr>
        <w:tabs>
          <w:tab w:val="left" w:pos="1100"/>
        </w:tabs>
        <w:spacing w:before="100" w:beforeAutospacing="1" w:line="240" w:lineRule="auto"/>
        <w:jc w:val="both"/>
        <w:rPr>
          <w:rFonts w:ascii="Times New Roman" w:hAnsi="Times New Roman" w:cs="Times New Roman"/>
          <w:sz w:val="20"/>
          <w:shd w:val="clear" w:color="auto" w:fill="FFFFFF"/>
        </w:rPr>
      </w:pPr>
      <w:r w:rsidRPr="00E27619">
        <w:rPr>
          <w:rFonts w:ascii="Times New Roman" w:hAnsi="Times New Roman" w:cs="Times New Roman"/>
          <w:sz w:val="20"/>
          <w:shd w:val="clear" w:color="auto" w:fill="FFFFFF"/>
        </w:rPr>
        <w:t>Jang, Y., Song, C., Chung, S. P., Wang, T., &amp; Lee, W. (2014, November). A11y attacks: Exploiting accessibility in operating systems. In Proceedings of the 2014 ACM SIGSAC Conference on Computer and Communications Security (pp. 103-115).</w:t>
      </w:r>
    </w:p>
    <w:p w14:paraId="6060BE9A" w14:textId="5499910A" w:rsidR="008A6553" w:rsidRPr="00E27619" w:rsidRDefault="008A6553" w:rsidP="00703905">
      <w:pPr>
        <w:tabs>
          <w:tab w:val="left" w:pos="1100"/>
        </w:tabs>
        <w:spacing w:before="100" w:beforeAutospacing="1" w:line="240" w:lineRule="auto"/>
        <w:jc w:val="both"/>
        <w:rPr>
          <w:rFonts w:ascii="Times New Roman" w:hAnsi="Times New Roman" w:cs="Times New Roman"/>
          <w:sz w:val="20"/>
          <w:shd w:val="clear" w:color="auto" w:fill="FFFFFF"/>
        </w:rPr>
      </w:pPr>
      <w:r w:rsidRPr="00E27619">
        <w:rPr>
          <w:rFonts w:ascii="Times New Roman" w:hAnsi="Times New Roman" w:cs="Times New Roman"/>
          <w:sz w:val="20"/>
          <w:shd w:val="clear" w:color="auto" w:fill="FFFFFF"/>
        </w:rPr>
        <w:t>Joshi, R. C., Yadav, S., Dutta, M. K., &amp; Travieso-Gonzalez, C. M. (2020). Efficient multi-object detection and smart navigation using artificial intelligence for visually impaired people. Entropy, 22(9), 941.</w:t>
      </w:r>
    </w:p>
    <w:p w14:paraId="7A7CFA86" w14:textId="77777777" w:rsidR="008A6553" w:rsidRPr="00E27619" w:rsidRDefault="008A6553" w:rsidP="00703905">
      <w:pPr>
        <w:tabs>
          <w:tab w:val="left" w:pos="1100"/>
        </w:tabs>
        <w:spacing w:before="100" w:beforeAutospacing="1" w:line="240" w:lineRule="auto"/>
        <w:jc w:val="both"/>
        <w:rPr>
          <w:rFonts w:ascii="Times New Roman" w:hAnsi="Times New Roman" w:cs="Times New Roman"/>
          <w:sz w:val="20"/>
          <w:shd w:val="clear" w:color="auto" w:fill="FFFFFF"/>
        </w:rPr>
      </w:pPr>
      <w:r w:rsidRPr="00E27619">
        <w:rPr>
          <w:rFonts w:ascii="Times New Roman" w:hAnsi="Times New Roman" w:cs="Times New Roman"/>
          <w:sz w:val="20"/>
          <w:shd w:val="clear" w:color="auto" w:fill="FFFFFF"/>
        </w:rPr>
        <w:t>Khaliq, I., &amp; Torre, I. D. (2019, September). A study on accessibility in games for the visually impaired. In </w:t>
      </w:r>
      <w:r w:rsidRPr="00E27619">
        <w:rPr>
          <w:rFonts w:ascii="Times New Roman" w:hAnsi="Times New Roman" w:cs="Times New Roman"/>
          <w:i/>
          <w:iCs/>
          <w:sz w:val="20"/>
          <w:shd w:val="clear" w:color="auto" w:fill="FFFFFF"/>
        </w:rPr>
        <w:t xml:space="preserve">Proceedings of the 5th </w:t>
      </w:r>
      <w:proofErr w:type="spellStart"/>
      <w:r w:rsidRPr="00E27619">
        <w:rPr>
          <w:rFonts w:ascii="Times New Roman" w:hAnsi="Times New Roman" w:cs="Times New Roman"/>
          <w:i/>
          <w:iCs/>
          <w:sz w:val="20"/>
          <w:shd w:val="clear" w:color="auto" w:fill="FFFFFF"/>
        </w:rPr>
        <w:t>eai</w:t>
      </w:r>
      <w:proofErr w:type="spellEnd"/>
      <w:r w:rsidRPr="00E27619">
        <w:rPr>
          <w:rFonts w:ascii="Times New Roman" w:hAnsi="Times New Roman" w:cs="Times New Roman"/>
          <w:i/>
          <w:iCs/>
          <w:sz w:val="20"/>
          <w:shd w:val="clear" w:color="auto" w:fill="FFFFFF"/>
        </w:rPr>
        <w:t xml:space="preserve"> international conference on smart objects and technologies for social good</w:t>
      </w:r>
      <w:r w:rsidRPr="00E27619">
        <w:rPr>
          <w:rFonts w:ascii="Times New Roman" w:hAnsi="Times New Roman" w:cs="Times New Roman"/>
          <w:sz w:val="20"/>
          <w:shd w:val="clear" w:color="auto" w:fill="FFFFFF"/>
        </w:rPr>
        <w:t> (pp. 142-148).</w:t>
      </w:r>
    </w:p>
    <w:p w14:paraId="27A3EC0E" w14:textId="225E056D" w:rsidR="008A6553" w:rsidRPr="00E27619" w:rsidRDefault="008A6553" w:rsidP="00703905">
      <w:pPr>
        <w:tabs>
          <w:tab w:val="left" w:pos="1100"/>
        </w:tabs>
        <w:spacing w:before="100" w:beforeAutospacing="1" w:line="240" w:lineRule="auto"/>
        <w:jc w:val="both"/>
        <w:rPr>
          <w:rFonts w:ascii="Times New Roman" w:hAnsi="Times New Roman" w:cs="Times New Roman"/>
          <w:sz w:val="20"/>
          <w:shd w:val="clear" w:color="auto" w:fill="FFFFFF"/>
        </w:rPr>
      </w:pPr>
      <w:r w:rsidRPr="00E27619">
        <w:rPr>
          <w:rFonts w:ascii="Times New Roman" w:hAnsi="Times New Roman" w:cs="Times New Roman"/>
          <w:sz w:val="20"/>
          <w:shd w:val="clear" w:color="auto" w:fill="FFFFFF"/>
        </w:rPr>
        <w:t>Lazar, J., Allen, A., Kleinman, J., &amp; Malarkey, C. (2007). What frustrates screen reader users on the web: A study of 100 blind users. International Journal of human-computer interaction, 22(3), 247-269.</w:t>
      </w:r>
    </w:p>
    <w:p w14:paraId="56A394D9" w14:textId="77777777" w:rsidR="008A6553" w:rsidRPr="00E27619" w:rsidRDefault="008A6553" w:rsidP="00703905">
      <w:pPr>
        <w:tabs>
          <w:tab w:val="left" w:pos="1100"/>
        </w:tabs>
        <w:spacing w:before="100" w:beforeAutospacing="1" w:line="240" w:lineRule="auto"/>
        <w:jc w:val="both"/>
        <w:rPr>
          <w:rFonts w:ascii="Times New Roman" w:hAnsi="Times New Roman" w:cs="Times New Roman"/>
          <w:sz w:val="20"/>
          <w:shd w:val="clear" w:color="auto" w:fill="FFFFFF"/>
        </w:rPr>
      </w:pPr>
      <w:r w:rsidRPr="00E27619">
        <w:rPr>
          <w:rFonts w:ascii="Times New Roman" w:hAnsi="Times New Roman" w:cs="Times New Roman"/>
          <w:sz w:val="20"/>
          <w:shd w:val="clear" w:color="auto" w:fill="FFFFFF"/>
        </w:rPr>
        <w:t>Lazzaro, J. J. (1995). Computers for the Disabled. In Readings in Human–Computer Interaction (pp. 724-727). Morgan Kaufmann.</w:t>
      </w:r>
    </w:p>
    <w:p w14:paraId="5C9238C6" w14:textId="0C02E371" w:rsidR="008A6553" w:rsidRPr="00E27619" w:rsidRDefault="008A6553" w:rsidP="00703905">
      <w:pPr>
        <w:tabs>
          <w:tab w:val="left" w:pos="1100"/>
        </w:tabs>
        <w:spacing w:before="100" w:beforeAutospacing="1" w:line="240" w:lineRule="auto"/>
        <w:jc w:val="both"/>
        <w:rPr>
          <w:rFonts w:ascii="Times New Roman" w:hAnsi="Times New Roman" w:cs="Times New Roman"/>
          <w:sz w:val="20"/>
          <w:shd w:val="clear" w:color="auto" w:fill="FFFFFF"/>
        </w:rPr>
      </w:pPr>
      <w:bookmarkStart w:id="0" w:name="_Hlk164020814"/>
      <w:r w:rsidRPr="00E27619">
        <w:rPr>
          <w:rFonts w:ascii="Times New Roman" w:hAnsi="Times New Roman" w:cs="Times New Roman"/>
          <w:sz w:val="20"/>
          <w:shd w:val="clear" w:color="auto" w:fill="FFFFFF"/>
        </w:rPr>
        <w:t xml:space="preserve">Lindblad, A. C., </w:t>
      </w:r>
      <w:proofErr w:type="spellStart"/>
      <w:r w:rsidRPr="00E27619">
        <w:rPr>
          <w:rFonts w:ascii="Times New Roman" w:hAnsi="Times New Roman" w:cs="Times New Roman"/>
          <w:sz w:val="20"/>
          <w:shd w:val="clear" w:color="auto" w:fill="FFFFFF"/>
        </w:rPr>
        <w:t>Rosenhall</w:t>
      </w:r>
      <w:proofErr w:type="spellEnd"/>
      <w:r w:rsidRPr="00E27619">
        <w:rPr>
          <w:rFonts w:ascii="Times New Roman" w:hAnsi="Times New Roman" w:cs="Times New Roman"/>
          <w:sz w:val="20"/>
          <w:shd w:val="clear" w:color="auto" w:fill="FFFFFF"/>
        </w:rPr>
        <w:t xml:space="preserve">, U., Olofsson, Å., &amp; Hagerman, B. (2014). Tinnitus and other auditory problems–Occupational noise exposure below risk limits may cause inner ear dysfunction. </w:t>
      </w:r>
      <w:proofErr w:type="spellStart"/>
      <w:r w:rsidRPr="00E27619">
        <w:rPr>
          <w:rFonts w:ascii="Times New Roman" w:hAnsi="Times New Roman" w:cs="Times New Roman"/>
          <w:sz w:val="20"/>
          <w:shd w:val="clear" w:color="auto" w:fill="FFFFFF"/>
        </w:rPr>
        <w:t>PloS</w:t>
      </w:r>
      <w:proofErr w:type="spellEnd"/>
      <w:r w:rsidRPr="00E27619">
        <w:rPr>
          <w:rFonts w:ascii="Times New Roman" w:hAnsi="Times New Roman" w:cs="Times New Roman"/>
          <w:sz w:val="20"/>
          <w:shd w:val="clear" w:color="auto" w:fill="FFFFFF"/>
        </w:rPr>
        <w:t xml:space="preserve"> one, 9(5), e97377.</w:t>
      </w:r>
    </w:p>
    <w:p w14:paraId="7098EC01" w14:textId="77777777" w:rsidR="008A6553" w:rsidRPr="00E27619" w:rsidRDefault="008A6553" w:rsidP="00703905">
      <w:pPr>
        <w:tabs>
          <w:tab w:val="left" w:pos="1100"/>
        </w:tabs>
        <w:spacing w:before="100" w:beforeAutospacing="1" w:line="240" w:lineRule="auto"/>
        <w:jc w:val="both"/>
        <w:rPr>
          <w:rFonts w:ascii="Times New Roman" w:hAnsi="Times New Roman" w:cs="Times New Roman"/>
          <w:sz w:val="20"/>
          <w:shd w:val="clear" w:color="auto" w:fill="FFFFFF"/>
        </w:rPr>
      </w:pPr>
      <w:r w:rsidRPr="00E27619">
        <w:rPr>
          <w:rFonts w:ascii="Times New Roman" w:hAnsi="Times New Roman" w:cs="Times New Roman"/>
          <w:sz w:val="20"/>
          <w:shd w:val="clear" w:color="auto" w:fill="FFFFFF"/>
        </w:rPr>
        <w:t xml:space="preserve">Malone, L. A., Mendonca, C. J., Mohanraj, S., Misko, S. R., Moore, J., </w:t>
      </w:r>
      <w:proofErr w:type="spellStart"/>
      <w:r w:rsidRPr="00E27619">
        <w:rPr>
          <w:rFonts w:ascii="Times New Roman" w:hAnsi="Times New Roman" w:cs="Times New Roman"/>
          <w:sz w:val="20"/>
          <w:shd w:val="clear" w:color="auto" w:fill="FFFFFF"/>
        </w:rPr>
        <w:t>Brascome</w:t>
      </w:r>
      <w:proofErr w:type="spellEnd"/>
      <w:r w:rsidRPr="00E27619">
        <w:rPr>
          <w:rFonts w:ascii="Times New Roman" w:hAnsi="Times New Roman" w:cs="Times New Roman"/>
          <w:sz w:val="20"/>
          <w:shd w:val="clear" w:color="auto" w:fill="FFFFFF"/>
        </w:rPr>
        <w:t xml:space="preserve">, J. M., &amp; Thirumalai, M. (2023). Usability of the </w:t>
      </w:r>
      <w:proofErr w:type="spellStart"/>
      <w:r w:rsidRPr="00E27619">
        <w:rPr>
          <w:rFonts w:ascii="Times New Roman" w:hAnsi="Times New Roman" w:cs="Times New Roman"/>
          <w:sz w:val="20"/>
          <w:shd w:val="clear" w:color="auto" w:fill="FFFFFF"/>
        </w:rPr>
        <w:t>GAIMplank</w:t>
      </w:r>
      <w:proofErr w:type="spellEnd"/>
      <w:r w:rsidRPr="00E27619">
        <w:rPr>
          <w:rFonts w:ascii="Times New Roman" w:hAnsi="Times New Roman" w:cs="Times New Roman"/>
          <w:sz w:val="20"/>
          <w:shd w:val="clear" w:color="auto" w:fill="FFFFFF"/>
        </w:rPr>
        <w:t xml:space="preserve"> video game controller for people with mobility impairments: observational study. JMIR Serious Games, 11, e38484.</w:t>
      </w:r>
    </w:p>
    <w:p w14:paraId="35A2C7AB" w14:textId="77777777" w:rsidR="008A6553" w:rsidRPr="00E27619" w:rsidRDefault="008A6553" w:rsidP="00703905">
      <w:pPr>
        <w:tabs>
          <w:tab w:val="left" w:pos="1100"/>
        </w:tabs>
        <w:spacing w:before="100" w:beforeAutospacing="1" w:line="240" w:lineRule="auto"/>
        <w:jc w:val="both"/>
        <w:rPr>
          <w:rFonts w:ascii="Times New Roman" w:hAnsi="Times New Roman" w:cs="Times New Roman"/>
          <w:sz w:val="20"/>
          <w:shd w:val="clear" w:color="auto" w:fill="FFFFFF"/>
        </w:rPr>
      </w:pPr>
      <w:r w:rsidRPr="00E27619">
        <w:rPr>
          <w:rFonts w:ascii="Times New Roman" w:hAnsi="Times New Roman" w:cs="Times New Roman"/>
          <w:sz w:val="20"/>
          <w:shd w:val="clear" w:color="auto" w:fill="FFFFFF"/>
        </w:rPr>
        <w:t>Manresa-Yee, C., Roig-</w:t>
      </w:r>
      <w:proofErr w:type="spellStart"/>
      <w:r w:rsidRPr="00E27619">
        <w:rPr>
          <w:rFonts w:ascii="Times New Roman" w:hAnsi="Times New Roman" w:cs="Times New Roman"/>
          <w:sz w:val="20"/>
          <w:shd w:val="clear" w:color="auto" w:fill="FFFFFF"/>
        </w:rPr>
        <w:t>Maimó</w:t>
      </w:r>
      <w:proofErr w:type="spellEnd"/>
      <w:r w:rsidRPr="00E27619">
        <w:rPr>
          <w:rFonts w:ascii="Times New Roman" w:hAnsi="Times New Roman" w:cs="Times New Roman"/>
          <w:sz w:val="20"/>
          <w:shd w:val="clear" w:color="auto" w:fill="FFFFFF"/>
        </w:rPr>
        <w:t>, M. F., &amp; Varona, J. (2016, September). Mobile accessibility: a head-tracker for users with motor disabilities. In </w:t>
      </w:r>
      <w:r w:rsidRPr="00E27619">
        <w:rPr>
          <w:rFonts w:ascii="Times New Roman" w:hAnsi="Times New Roman" w:cs="Times New Roman"/>
          <w:i/>
          <w:iCs/>
          <w:sz w:val="20"/>
          <w:shd w:val="clear" w:color="auto" w:fill="FFFFFF"/>
        </w:rPr>
        <w:t>Proceedings of the XVII International Conference on Human Computer Interaction</w:t>
      </w:r>
      <w:r w:rsidRPr="00E27619">
        <w:rPr>
          <w:rFonts w:ascii="Times New Roman" w:hAnsi="Times New Roman" w:cs="Times New Roman"/>
          <w:sz w:val="20"/>
          <w:shd w:val="clear" w:color="auto" w:fill="FFFFFF"/>
        </w:rPr>
        <w:t> (pp. 1-2).</w:t>
      </w:r>
    </w:p>
    <w:p w14:paraId="40D2B4C7" w14:textId="65DC2C68" w:rsidR="008A6553" w:rsidRPr="00E27619" w:rsidRDefault="008A6553" w:rsidP="00703905">
      <w:pPr>
        <w:tabs>
          <w:tab w:val="left" w:pos="1100"/>
        </w:tabs>
        <w:spacing w:before="100" w:beforeAutospacing="1" w:line="240" w:lineRule="auto"/>
        <w:jc w:val="both"/>
        <w:rPr>
          <w:rFonts w:ascii="Times New Roman" w:hAnsi="Times New Roman" w:cs="Times New Roman"/>
          <w:sz w:val="20"/>
          <w:shd w:val="clear" w:color="auto" w:fill="FFFFFF"/>
        </w:rPr>
      </w:pPr>
      <w:proofErr w:type="spellStart"/>
      <w:r w:rsidRPr="00E27619">
        <w:rPr>
          <w:rFonts w:ascii="Times New Roman" w:hAnsi="Times New Roman" w:cs="Times New Roman"/>
          <w:sz w:val="20"/>
          <w:shd w:val="clear" w:color="auto" w:fill="FFFFFF"/>
        </w:rPr>
        <w:lastRenderedPageBreak/>
        <w:t>Metatla</w:t>
      </w:r>
      <w:proofErr w:type="spellEnd"/>
      <w:r w:rsidRPr="00E27619">
        <w:rPr>
          <w:rFonts w:ascii="Times New Roman" w:hAnsi="Times New Roman" w:cs="Times New Roman"/>
          <w:sz w:val="20"/>
          <w:shd w:val="clear" w:color="auto" w:fill="FFFFFF"/>
        </w:rPr>
        <w:t xml:space="preserve">, O., Oldfield, A., Ahmed, T., </w:t>
      </w:r>
      <w:proofErr w:type="spellStart"/>
      <w:r w:rsidRPr="00E27619">
        <w:rPr>
          <w:rFonts w:ascii="Times New Roman" w:hAnsi="Times New Roman" w:cs="Times New Roman"/>
          <w:sz w:val="20"/>
          <w:shd w:val="clear" w:color="auto" w:fill="FFFFFF"/>
        </w:rPr>
        <w:t>Vafeas</w:t>
      </w:r>
      <w:proofErr w:type="spellEnd"/>
      <w:r w:rsidRPr="00E27619">
        <w:rPr>
          <w:rFonts w:ascii="Times New Roman" w:hAnsi="Times New Roman" w:cs="Times New Roman"/>
          <w:sz w:val="20"/>
          <w:shd w:val="clear" w:color="auto" w:fill="FFFFFF"/>
        </w:rPr>
        <w:t>, A., &amp; Miglani, S. (2019, May). Voice user interfaces in schools: Co-designing for inclusion with visually-impaired and sighted pupils. In Proceedings of the 2019 CHI Conference on Human Factors in Computing Systems (pp. 1-15).</w:t>
      </w:r>
    </w:p>
    <w:p w14:paraId="6E6DFEF9" w14:textId="77777777" w:rsidR="008A6553" w:rsidRPr="00E27619" w:rsidRDefault="008A6553" w:rsidP="00703905">
      <w:pPr>
        <w:tabs>
          <w:tab w:val="left" w:pos="1100"/>
        </w:tabs>
        <w:spacing w:before="100" w:beforeAutospacing="1" w:line="240" w:lineRule="auto"/>
        <w:jc w:val="both"/>
        <w:rPr>
          <w:rFonts w:ascii="Times New Roman" w:hAnsi="Times New Roman" w:cs="Times New Roman"/>
          <w:sz w:val="20"/>
        </w:rPr>
      </w:pPr>
      <w:r w:rsidRPr="00E27619">
        <w:rPr>
          <w:rFonts w:ascii="Times New Roman" w:hAnsi="Times New Roman" w:cs="Times New Roman"/>
          <w:sz w:val="20"/>
        </w:rPr>
        <w:t>Morrison, K., &amp; McKenna, S. J. (2002). Automatic visual recognition of gestures made by motor-impaired computer users. Technology and Disability, 14(4), 197-203.</w:t>
      </w:r>
    </w:p>
    <w:p w14:paraId="0CDB77A4" w14:textId="4AA08120" w:rsidR="008A6553" w:rsidRPr="00E27619" w:rsidRDefault="008A6553" w:rsidP="00703905">
      <w:pPr>
        <w:tabs>
          <w:tab w:val="left" w:pos="1100"/>
        </w:tabs>
        <w:spacing w:before="100" w:beforeAutospacing="1" w:line="240" w:lineRule="auto"/>
        <w:jc w:val="both"/>
        <w:rPr>
          <w:rFonts w:ascii="Times New Roman" w:hAnsi="Times New Roman" w:cs="Times New Roman"/>
          <w:sz w:val="20"/>
          <w:shd w:val="clear" w:color="auto" w:fill="FFFFFF"/>
        </w:rPr>
      </w:pPr>
      <w:r w:rsidRPr="00E27619">
        <w:rPr>
          <w:rFonts w:ascii="Times New Roman" w:hAnsi="Times New Roman" w:cs="Times New Roman"/>
          <w:sz w:val="20"/>
          <w:shd w:val="clear" w:color="auto" w:fill="FFFFFF"/>
        </w:rPr>
        <w:t>Nair, V., Ma, S. E., Gonzalez Penuela, R. E., He, Y., Lin, K., Hayes, M., ... &amp; Smith, B. A. (2022, October). Uncovering Visually Impaired Gamers’ Preferences for Spatial Awareness Tools Within Video Games. In Proceedings of the 24th International ACM SIGACCESS Conference on Computers and Accessibility (pp. 1-16).</w:t>
      </w:r>
    </w:p>
    <w:p w14:paraId="5A8998AE" w14:textId="0A867F52" w:rsidR="008A6553" w:rsidRPr="00E27619" w:rsidRDefault="008A6553" w:rsidP="00703905">
      <w:pPr>
        <w:tabs>
          <w:tab w:val="left" w:pos="1100"/>
        </w:tabs>
        <w:spacing w:before="100" w:beforeAutospacing="1" w:line="240" w:lineRule="auto"/>
        <w:jc w:val="both"/>
        <w:rPr>
          <w:rFonts w:ascii="Times New Roman" w:hAnsi="Times New Roman" w:cs="Times New Roman"/>
          <w:sz w:val="20"/>
          <w:shd w:val="clear" w:color="auto" w:fill="FFFFFF"/>
        </w:rPr>
      </w:pPr>
      <w:r w:rsidRPr="00E27619">
        <w:rPr>
          <w:rFonts w:ascii="Times New Roman" w:hAnsi="Times New Roman" w:cs="Times New Roman"/>
          <w:sz w:val="20"/>
          <w:shd w:val="clear" w:color="auto" w:fill="FFFFFF"/>
        </w:rPr>
        <w:t>Newman, L., Browne‐Yung, K., Raghavendra, P., Wood, D., &amp; Grace, E. (2017). Applying a critical approach to investigate barriers to digital inclusion and online social networking among young people with disabilities. Information Systems Journal, 27(5), 559-588.</w:t>
      </w:r>
    </w:p>
    <w:p w14:paraId="6BB33DB3" w14:textId="77777777" w:rsidR="008A6553" w:rsidRPr="00E27619" w:rsidRDefault="008A6553" w:rsidP="00703905">
      <w:pPr>
        <w:tabs>
          <w:tab w:val="left" w:pos="1100"/>
        </w:tabs>
        <w:spacing w:before="100" w:beforeAutospacing="1" w:line="240" w:lineRule="auto"/>
        <w:jc w:val="both"/>
        <w:rPr>
          <w:rFonts w:ascii="Times New Roman" w:hAnsi="Times New Roman" w:cs="Times New Roman"/>
          <w:sz w:val="20"/>
        </w:rPr>
      </w:pPr>
      <w:proofErr w:type="spellStart"/>
      <w:r w:rsidRPr="00E27619">
        <w:rPr>
          <w:rFonts w:ascii="Times New Roman" w:hAnsi="Times New Roman" w:cs="Times New Roman"/>
          <w:sz w:val="20"/>
        </w:rPr>
        <w:t>Nganji</w:t>
      </w:r>
      <w:proofErr w:type="spellEnd"/>
      <w:r w:rsidRPr="00E27619">
        <w:rPr>
          <w:rFonts w:ascii="Times New Roman" w:hAnsi="Times New Roman" w:cs="Times New Roman"/>
          <w:sz w:val="20"/>
        </w:rPr>
        <w:t xml:space="preserve">, J. T., &amp; </w:t>
      </w:r>
      <w:proofErr w:type="spellStart"/>
      <w:r w:rsidRPr="00E27619">
        <w:rPr>
          <w:rFonts w:ascii="Times New Roman" w:hAnsi="Times New Roman" w:cs="Times New Roman"/>
          <w:sz w:val="20"/>
        </w:rPr>
        <w:t>Nggada</w:t>
      </w:r>
      <w:proofErr w:type="spellEnd"/>
      <w:r w:rsidRPr="00E27619">
        <w:rPr>
          <w:rFonts w:ascii="Times New Roman" w:hAnsi="Times New Roman" w:cs="Times New Roman"/>
          <w:sz w:val="20"/>
        </w:rPr>
        <w:t>, S. H. (2011). Disability-aware software engineering for improved system accessibility and usability. International Journal of Software Engineering and Its Applications, 5(3), 47-62.</w:t>
      </w:r>
    </w:p>
    <w:bookmarkEnd w:id="0"/>
    <w:p w14:paraId="5652EAD8" w14:textId="77777777" w:rsidR="008A6553" w:rsidRPr="00E27619" w:rsidRDefault="008A6553" w:rsidP="00703905">
      <w:pPr>
        <w:tabs>
          <w:tab w:val="left" w:pos="1100"/>
        </w:tabs>
        <w:spacing w:before="100" w:beforeAutospacing="1" w:line="240" w:lineRule="auto"/>
        <w:jc w:val="both"/>
        <w:rPr>
          <w:rFonts w:ascii="Times New Roman" w:hAnsi="Times New Roman" w:cs="Times New Roman"/>
          <w:sz w:val="20"/>
          <w:shd w:val="clear" w:color="auto" w:fill="FFFFFF"/>
        </w:rPr>
      </w:pPr>
      <w:r w:rsidRPr="00E27619">
        <w:rPr>
          <w:rFonts w:ascii="Times New Roman" w:hAnsi="Times New Roman" w:cs="Times New Roman"/>
          <w:sz w:val="20"/>
          <w:shd w:val="clear" w:color="auto" w:fill="FFFFFF"/>
        </w:rPr>
        <w:t xml:space="preserve">Nogales, R. E., &amp; </w:t>
      </w:r>
      <w:proofErr w:type="spellStart"/>
      <w:r w:rsidRPr="00E27619">
        <w:rPr>
          <w:rFonts w:ascii="Times New Roman" w:hAnsi="Times New Roman" w:cs="Times New Roman"/>
          <w:sz w:val="20"/>
          <w:shd w:val="clear" w:color="auto" w:fill="FFFFFF"/>
        </w:rPr>
        <w:t>Benalcázar</w:t>
      </w:r>
      <w:proofErr w:type="spellEnd"/>
      <w:r w:rsidRPr="00E27619">
        <w:rPr>
          <w:rFonts w:ascii="Times New Roman" w:hAnsi="Times New Roman" w:cs="Times New Roman"/>
          <w:sz w:val="20"/>
          <w:shd w:val="clear" w:color="auto" w:fill="FFFFFF"/>
        </w:rPr>
        <w:t>, M. E. (2021). Hand gesture recognition using machine learning and infrared information: a systematic literature review. </w:t>
      </w:r>
      <w:r w:rsidRPr="00E27619">
        <w:rPr>
          <w:rFonts w:ascii="Times New Roman" w:hAnsi="Times New Roman" w:cs="Times New Roman"/>
          <w:i/>
          <w:iCs/>
          <w:sz w:val="20"/>
          <w:shd w:val="clear" w:color="auto" w:fill="FFFFFF"/>
        </w:rPr>
        <w:t>International Journal of Machine Learning and Cybernetics</w:t>
      </w:r>
      <w:r w:rsidRPr="00E27619">
        <w:rPr>
          <w:rFonts w:ascii="Times New Roman" w:hAnsi="Times New Roman" w:cs="Times New Roman"/>
          <w:sz w:val="20"/>
          <w:shd w:val="clear" w:color="auto" w:fill="FFFFFF"/>
        </w:rPr>
        <w:t>, </w:t>
      </w:r>
      <w:r w:rsidRPr="00E27619">
        <w:rPr>
          <w:rFonts w:ascii="Times New Roman" w:hAnsi="Times New Roman" w:cs="Times New Roman"/>
          <w:i/>
          <w:iCs/>
          <w:sz w:val="20"/>
          <w:shd w:val="clear" w:color="auto" w:fill="FFFFFF"/>
        </w:rPr>
        <w:t>12</w:t>
      </w:r>
      <w:r w:rsidRPr="00E27619">
        <w:rPr>
          <w:rFonts w:ascii="Times New Roman" w:hAnsi="Times New Roman" w:cs="Times New Roman"/>
          <w:sz w:val="20"/>
          <w:shd w:val="clear" w:color="auto" w:fill="FFFFFF"/>
        </w:rPr>
        <w:t>(10), 2859-2886.</w:t>
      </w:r>
    </w:p>
    <w:p w14:paraId="4608532F" w14:textId="77777777" w:rsidR="008A6553" w:rsidRPr="00E27619" w:rsidRDefault="008A6553" w:rsidP="00703905">
      <w:pPr>
        <w:tabs>
          <w:tab w:val="left" w:pos="1100"/>
        </w:tabs>
        <w:spacing w:before="100" w:beforeAutospacing="1" w:line="240" w:lineRule="auto"/>
        <w:jc w:val="both"/>
        <w:rPr>
          <w:rFonts w:ascii="Times New Roman" w:hAnsi="Times New Roman" w:cs="Times New Roman"/>
          <w:sz w:val="20"/>
          <w:shd w:val="clear" w:color="auto" w:fill="FFFFFF"/>
        </w:rPr>
      </w:pPr>
      <w:r w:rsidRPr="00E27619">
        <w:rPr>
          <w:rFonts w:ascii="Times New Roman" w:hAnsi="Times New Roman" w:cs="Times New Roman"/>
          <w:sz w:val="20"/>
          <w:shd w:val="clear" w:color="auto" w:fill="FFFFFF"/>
        </w:rPr>
        <w:t>Odoh, A. O. (2016). The impacts of braille reading and writing on the academic performance of students with visual impairment in Jos Metropolis. </w:t>
      </w:r>
      <w:r w:rsidRPr="00E27619">
        <w:rPr>
          <w:rFonts w:ascii="Times New Roman" w:hAnsi="Times New Roman" w:cs="Times New Roman"/>
          <w:i/>
          <w:iCs/>
          <w:sz w:val="20"/>
          <w:shd w:val="clear" w:color="auto" w:fill="FFFFFF"/>
        </w:rPr>
        <w:t>Unpublished doctoral thesis, University of Jos, Nigeria</w:t>
      </w:r>
      <w:r w:rsidRPr="00E27619">
        <w:rPr>
          <w:rFonts w:ascii="Times New Roman" w:hAnsi="Times New Roman" w:cs="Times New Roman"/>
          <w:sz w:val="20"/>
          <w:shd w:val="clear" w:color="auto" w:fill="FFFFFF"/>
        </w:rPr>
        <w:t>.</w:t>
      </w:r>
    </w:p>
    <w:p w14:paraId="486C0F6F" w14:textId="729F5D80" w:rsidR="008A6553" w:rsidRPr="00E27619" w:rsidRDefault="008A6553" w:rsidP="00703905">
      <w:pPr>
        <w:tabs>
          <w:tab w:val="left" w:pos="1100"/>
        </w:tabs>
        <w:spacing w:before="100" w:beforeAutospacing="1" w:line="240" w:lineRule="auto"/>
        <w:jc w:val="both"/>
        <w:rPr>
          <w:rFonts w:ascii="Times New Roman" w:hAnsi="Times New Roman" w:cs="Times New Roman"/>
          <w:sz w:val="20"/>
          <w:shd w:val="clear" w:color="auto" w:fill="FFFFFF"/>
        </w:rPr>
      </w:pPr>
      <w:r w:rsidRPr="00E27619">
        <w:rPr>
          <w:rFonts w:ascii="Times New Roman" w:hAnsi="Times New Roman" w:cs="Times New Roman"/>
          <w:sz w:val="20"/>
          <w:shd w:val="clear" w:color="auto" w:fill="FFFFFF"/>
        </w:rPr>
        <w:t>Paisa, R., Nilsson, N. C., &amp; Serafin, S. (2023). Tactile displays for auditory augmentation–A scoping review and reflections on music applications for hearing impaired users. Frontiers in Computer Science, 5, 1085539.</w:t>
      </w:r>
    </w:p>
    <w:p w14:paraId="7498FB99" w14:textId="66D2E6D7" w:rsidR="008A6553" w:rsidRPr="00E27619" w:rsidRDefault="008A6553" w:rsidP="00703905">
      <w:pPr>
        <w:tabs>
          <w:tab w:val="left" w:pos="1100"/>
        </w:tabs>
        <w:spacing w:before="100" w:beforeAutospacing="1" w:line="240" w:lineRule="auto"/>
        <w:jc w:val="both"/>
        <w:rPr>
          <w:rFonts w:ascii="Times New Roman" w:hAnsi="Times New Roman" w:cs="Times New Roman"/>
          <w:sz w:val="20"/>
          <w:shd w:val="clear" w:color="auto" w:fill="FFFFFF"/>
        </w:rPr>
      </w:pPr>
      <w:r w:rsidRPr="00E27619">
        <w:rPr>
          <w:rFonts w:ascii="Times New Roman" w:hAnsi="Times New Roman" w:cs="Times New Roman"/>
          <w:sz w:val="20"/>
          <w:shd w:val="clear" w:color="auto" w:fill="FFFFFF"/>
        </w:rPr>
        <w:t>Palani, H. P. (2013). Making graphical information accessible without vision using touch-based devices.</w:t>
      </w:r>
    </w:p>
    <w:p w14:paraId="2BF91A77" w14:textId="77777777" w:rsidR="008A6553" w:rsidRPr="00E27619" w:rsidRDefault="008A6553" w:rsidP="00703905">
      <w:pPr>
        <w:tabs>
          <w:tab w:val="left" w:pos="1100"/>
        </w:tabs>
        <w:spacing w:before="100" w:beforeAutospacing="1" w:line="240" w:lineRule="auto"/>
        <w:jc w:val="both"/>
        <w:rPr>
          <w:rFonts w:ascii="Times New Roman" w:hAnsi="Times New Roman" w:cs="Times New Roman"/>
          <w:sz w:val="20"/>
          <w:shd w:val="clear" w:color="auto" w:fill="FFFFFF"/>
        </w:rPr>
      </w:pPr>
      <w:r w:rsidRPr="00E27619">
        <w:rPr>
          <w:rFonts w:ascii="Times New Roman" w:hAnsi="Times New Roman" w:cs="Times New Roman"/>
          <w:sz w:val="20"/>
          <w:shd w:val="clear" w:color="auto" w:fill="FFFFFF"/>
        </w:rPr>
        <w:t>Pasqualotto, E., Matuz, T., Federici, S., Ruf, C. A., Bartl, M., Olivetti Belardinelli, M., ... &amp; Halder, S. (2015). Usability and workload of access technology for people with severe motor impairment: a comparison of brain-computer interfacing and eye tracking. </w:t>
      </w:r>
      <w:r w:rsidRPr="00E27619">
        <w:rPr>
          <w:rFonts w:ascii="Times New Roman" w:hAnsi="Times New Roman" w:cs="Times New Roman"/>
          <w:i/>
          <w:iCs/>
          <w:sz w:val="20"/>
          <w:shd w:val="clear" w:color="auto" w:fill="FFFFFF"/>
        </w:rPr>
        <w:t>Neurorehabilitation and neural repair</w:t>
      </w:r>
      <w:r w:rsidRPr="00E27619">
        <w:rPr>
          <w:rFonts w:ascii="Times New Roman" w:hAnsi="Times New Roman" w:cs="Times New Roman"/>
          <w:sz w:val="20"/>
          <w:shd w:val="clear" w:color="auto" w:fill="FFFFFF"/>
        </w:rPr>
        <w:t>, </w:t>
      </w:r>
      <w:r w:rsidRPr="00E27619">
        <w:rPr>
          <w:rFonts w:ascii="Times New Roman" w:hAnsi="Times New Roman" w:cs="Times New Roman"/>
          <w:i/>
          <w:iCs/>
          <w:sz w:val="20"/>
          <w:shd w:val="clear" w:color="auto" w:fill="FFFFFF"/>
        </w:rPr>
        <w:t>29</w:t>
      </w:r>
      <w:r w:rsidRPr="00E27619">
        <w:rPr>
          <w:rFonts w:ascii="Times New Roman" w:hAnsi="Times New Roman" w:cs="Times New Roman"/>
          <w:sz w:val="20"/>
          <w:shd w:val="clear" w:color="auto" w:fill="FFFFFF"/>
        </w:rPr>
        <w:t>(10), 950-957.</w:t>
      </w:r>
    </w:p>
    <w:p w14:paraId="0E7900B4" w14:textId="43EEC350" w:rsidR="008A6553" w:rsidRPr="00E27619" w:rsidRDefault="008A6553" w:rsidP="00703905">
      <w:pPr>
        <w:tabs>
          <w:tab w:val="left" w:pos="1100"/>
        </w:tabs>
        <w:spacing w:before="100" w:beforeAutospacing="1" w:line="240" w:lineRule="auto"/>
        <w:jc w:val="both"/>
        <w:rPr>
          <w:rFonts w:ascii="Times New Roman" w:hAnsi="Times New Roman" w:cs="Times New Roman"/>
          <w:sz w:val="20"/>
          <w:shd w:val="clear" w:color="auto" w:fill="FFFFFF"/>
        </w:rPr>
      </w:pPr>
      <w:r w:rsidRPr="00E27619">
        <w:rPr>
          <w:rFonts w:ascii="Times New Roman" w:hAnsi="Times New Roman" w:cs="Times New Roman"/>
          <w:sz w:val="20"/>
          <w:shd w:val="clear" w:color="auto" w:fill="FFFFFF"/>
        </w:rPr>
        <w:t>Pérez, J. E., Arrue, M., Valencia, X., &amp; Abascal, J. (2020). Longitudinal study of two virtual cursors for people with motor impairments: A performance and satisfaction analysis on web navigation. IEEE Access, 8, 110381-110396.</w:t>
      </w:r>
    </w:p>
    <w:p w14:paraId="531CB914" w14:textId="77777777" w:rsidR="008A6553" w:rsidRPr="00E27619" w:rsidRDefault="008A6553" w:rsidP="00703905">
      <w:pPr>
        <w:tabs>
          <w:tab w:val="left" w:pos="1100"/>
        </w:tabs>
        <w:spacing w:before="100" w:beforeAutospacing="1" w:line="240" w:lineRule="auto"/>
        <w:jc w:val="both"/>
        <w:rPr>
          <w:rFonts w:ascii="Times New Roman" w:hAnsi="Times New Roman" w:cs="Times New Roman"/>
          <w:sz w:val="20"/>
          <w:shd w:val="clear" w:color="auto" w:fill="FFFFFF"/>
        </w:rPr>
      </w:pPr>
      <w:r w:rsidRPr="00E27619">
        <w:rPr>
          <w:rFonts w:ascii="Times New Roman" w:hAnsi="Times New Roman" w:cs="Times New Roman"/>
          <w:sz w:val="20"/>
          <w:shd w:val="clear" w:color="auto" w:fill="FFFFFF"/>
        </w:rPr>
        <w:t>Reddy, B. R., &amp; Mahender, E. (2013). Speech to text conversion using android platform. International Journal of Engineering Research and Applications (IJERA), 3(1), 253-258.</w:t>
      </w:r>
    </w:p>
    <w:p w14:paraId="0FF51D3E" w14:textId="77777777" w:rsidR="008A6553" w:rsidRPr="00E27619" w:rsidRDefault="008A6553" w:rsidP="00703905">
      <w:pPr>
        <w:tabs>
          <w:tab w:val="left" w:pos="1100"/>
        </w:tabs>
        <w:spacing w:before="100" w:beforeAutospacing="1" w:line="240" w:lineRule="auto"/>
        <w:jc w:val="both"/>
        <w:rPr>
          <w:rFonts w:ascii="Times New Roman" w:hAnsi="Times New Roman" w:cs="Times New Roman"/>
          <w:sz w:val="20"/>
        </w:rPr>
      </w:pPr>
      <w:r w:rsidRPr="00E27619">
        <w:rPr>
          <w:rFonts w:ascii="Times New Roman" w:hAnsi="Times New Roman" w:cs="Times New Roman"/>
          <w:sz w:val="20"/>
        </w:rPr>
        <w:t>Ribeiro, F., Florencio, D., Chou, P., and Zhang, Z. (2012). Auditory augmented reality: Object sonification for the visually impaired. IEEE 14th Int. Workshop Multimedia Signal Process, 319–324.</w:t>
      </w:r>
    </w:p>
    <w:p w14:paraId="496F995B" w14:textId="77777777" w:rsidR="008A6553" w:rsidRPr="00E27619" w:rsidRDefault="008A6553" w:rsidP="00703905">
      <w:pPr>
        <w:tabs>
          <w:tab w:val="left" w:pos="1100"/>
        </w:tabs>
        <w:spacing w:before="100" w:beforeAutospacing="1" w:line="240" w:lineRule="auto"/>
        <w:jc w:val="both"/>
        <w:rPr>
          <w:rFonts w:ascii="Times New Roman" w:hAnsi="Times New Roman" w:cs="Times New Roman"/>
          <w:sz w:val="20"/>
          <w:shd w:val="clear" w:color="auto" w:fill="FFFFFF"/>
        </w:rPr>
      </w:pPr>
      <w:r w:rsidRPr="00E27619">
        <w:rPr>
          <w:rFonts w:ascii="Times New Roman" w:hAnsi="Times New Roman" w:cs="Times New Roman"/>
          <w:sz w:val="20"/>
          <w:shd w:val="clear" w:color="auto" w:fill="FFFFFF"/>
        </w:rPr>
        <w:t>Rivas-Costa, C., Anido-</w:t>
      </w:r>
      <w:proofErr w:type="spellStart"/>
      <w:r w:rsidRPr="00E27619">
        <w:rPr>
          <w:rFonts w:ascii="Times New Roman" w:hAnsi="Times New Roman" w:cs="Times New Roman"/>
          <w:sz w:val="20"/>
          <w:shd w:val="clear" w:color="auto" w:fill="FFFFFF"/>
        </w:rPr>
        <w:t>Rifón</w:t>
      </w:r>
      <w:proofErr w:type="spellEnd"/>
      <w:r w:rsidRPr="00E27619">
        <w:rPr>
          <w:rFonts w:ascii="Times New Roman" w:hAnsi="Times New Roman" w:cs="Times New Roman"/>
          <w:sz w:val="20"/>
          <w:shd w:val="clear" w:color="auto" w:fill="FFFFFF"/>
        </w:rPr>
        <w:t>, L., Fernández-Iglesias, M. J., Gómez-</w:t>
      </w:r>
      <w:proofErr w:type="spellStart"/>
      <w:r w:rsidRPr="00E27619">
        <w:rPr>
          <w:rFonts w:ascii="Times New Roman" w:hAnsi="Times New Roman" w:cs="Times New Roman"/>
          <w:sz w:val="20"/>
          <w:shd w:val="clear" w:color="auto" w:fill="FFFFFF"/>
        </w:rPr>
        <w:t>Carballa</w:t>
      </w:r>
      <w:proofErr w:type="spellEnd"/>
      <w:r w:rsidRPr="00E27619">
        <w:rPr>
          <w:rFonts w:ascii="Times New Roman" w:hAnsi="Times New Roman" w:cs="Times New Roman"/>
          <w:sz w:val="20"/>
          <w:shd w:val="clear" w:color="auto" w:fill="FFFFFF"/>
        </w:rPr>
        <w:t>, M. A., Valladares-Rodríguez, S., &amp; Soto-Barreiros, R. (2014). An accessible platform for people with disabilities. International Journal of Human-Computer Interaction, 30(6), 480-494.</w:t>
      </w:r>
    </w:p>
    <w:p w14:paraId="595B1CFC" w14:textId="77777777" w:rsidR="008A6553" w:rsidRPr="00E27619" w:rsidRDefault="008A6553" w:rsidP="00703905">
      <w:pPr>
        <w:tabs>
          <w:tab w:val="left" w:pos="1100"/>
        </w:tabs>
        <w:spacing w:before="100" w:beforeAutospacing="1" w:line="240" w:lineRule="auto"/>
        <w:jc w:val="both"/>
        <w:rPr>
          <w:rFonts w:ascii="Times New Roman" w:hAnsi="Times New Roman" w:cs="Times New Roman"/>
          <w:sz w:val="20"/>
          <w:shd w:val="clear" w:color="auto" w:fill="FFFFFF"/>
        </w:rPr>
      </w:pPr>
      <w:r w:rsidRPr="00E27619">
        <w:rPr>
          <w:rFonts w:ascii="Times New Roman" w:hAnsi="Times New Roman" w:cs="Times New Roman"/>
          <w:sz w:val="20"/>
          <w:shd w:val="clear" w:color="auto" w:fill="FFFFFF"/>
        </w:rPr>
        <w:t>Rodrigues, A. S., da Costa, V. K., Cardoso, R. C., Machado, M. B., Machado, M. B., &amp; Tavares, T. A. (2017, June). Evaluation of a head-tracking pointing device for users with motor disabilities. In </w:t>
      </w:r>
      <w:r w:rsidRPr="00E27619">
        <w:rPr>
          <w:rFonts w:ascii="Times New Roman" w:hAnsi="Times New Roman" w:cs="Times New Roman"/>
          <w:i/>
          <w:iCs/>
          <w:sz w:val="20"/>
          <w:shd w:val="clear" w:color="auto" w:fill="FFFFFF"/>
        </w:rPr>
        <w:t xml:space="preserve">Proceedings of the 10th International Conference on </w:t>
      </w:r>
      <w:proofErr w:type="spellStart"/>
      <w:r w:rsidRPr="00E27619">
        <w:rPr>
          <w:rFonts w:ascii="Times New Roman" w:hAnsi="Times New Roman" w:cs="Times New Roman"/>
          <w:i/>
          <w:iCs/>
          <w:sz w:val="20"/>
          <w:shd w:val="clear" w:color="auto" w:fill="FFFFFF"/>
        </w:rPr>
        <w:t>PErvasive</w:t>
      </w:r>
      <w:proofErr w:type="spellEnd"/>
      <w:r w:rsidRPr="00E27619">
        <w:rPr>
          <w:rFonts w:ascii="Times New Roman" w:hAnsi="Times New Roman" w:cs="Times New Roman"/>
          <w:i/>
          <w:iCs/>
          <w:sz w:val="20"/>
          <w:shd w:val="clear" w:color="auto" w:fill="FFFFFF"/>
        </w:rPr>
        <w:t xml:space="preserve"> Technologies Related to Assistive Environments</w:t>
      </w:r>
      <w:r w:rsidRPr="00E27619">
        <w:rPr>
          <w:rFonts w:ascii="Times New Roman" w:hAnsi="Times New Roman" w:cs="Times New Roman"/>
          <w:sz w:val="20"/>
          <w:shd w:val="clear" w:color="auto" w:fill="FFFFFF"/>
        </w:rPr>
        <w:t> (pp. 156-162).</w:t>
      </w:r>
    </w:p>
    <w:p w14:paraId="1773E317" w14:textId="77777777" w:rsidR="008A6553" w:rsidRPr="00E27619" w:rsidRDefault="008A6553" w:rsidP="00703905">
      <w:pPr>
        <w:tabs>
          <w:tab w:val="left" w:pos="1100"/>
        </w:tabs>
        <w:spacing w:before="100" w:beforeAutospacing="1" w:line="240" w:lineRule="auto"/>
        <w:jc w:val="both"/>
        <w:rPr>
          <w:rFonts w:ascii="Times New Roman" w:hAnsi="Times New Roman" w:cs="Times New Roman"/>
          <w:sz w:val="20"/>
          <w:shd w:val="clear" w:color="auto" w:fill="FFFFFF"/>
        </w:rPr>
      </w:pPr>
      <w:r w:rsidRPr="00E27619">
        <w:rPr>
          <w:rFonts w:ascii="Times New Roman" w:hAnsi="Times New Roman" w:cs="Times New Roman"/>
          <w:sz w:val="20"/>
          <w:shd w:val="clear" w:color="auto" w:fill="FFFFFF"/>
        </w:rPr>
        <w:t>Rogers, M., &amp; Rajkumar, T. M. (1999). Developing electronic commerce web sites for the visually impaired. Information Systems Management, 16, 15-25.</w:t>
      </w:r>
    </w:p>
    <w:p w14:paraId="53DBA047" w14:textId="77777777" w:rsidR="008A6553" w:rsidRPr="00E27619" w:rsidRDefault="008A6553" w:rsidP="00703905">
      <w:pPr>
        <w:tabs>
          <w:tab w:val="left" w:pos="1100"/>
        </w:tabs>
        <w:spacing w:before="100" w:beforeAutospacing="1" w:line="240" w:lineRule="auto"/>
        <w:jc w:val="both"/>
        <w:rPr>
          <w:rFonts w:ascii="Times New Roman" w:hAnsi="Times New Roman" w:cs="Times New Roman"/>
          <w:sz w:val="20"/>
          <w:shd w:val="clear" w:color="auto" w:fill="FFFFFF"/>
        </w:rPr>
      </w:pPr>
      <w:r w:rsidRPr="00E27619">
        <w:rPr>
          <w:rFonts w:ascii="Times New Roman" w:hAnsi="Times New Roman" w:cs="Times New Roman"/>
          <w:sz w:val="20"/>
          <w:shd w:val="clear" w:color="auto" w:fill="FFFFFF"/>
        </w:rPr>
        <w:lastRenderedPageBreak/>
        <w:t>Rose, R. M. (2007). Research Committee Issues Brief: Access and Equity in Online Classes and Virtual Schools. North American Council for Online Learning.</w:t>
      </w:r>
    </w:p>
    <w:p w14:paraId="2BA0A31A" w14:textId="39C79B8B" w:rsidR="008A6553" w:rsidRPr="00E27619" w:rsidRDefault="008A6553" w:rsidP="00703905">
      <w:pPr>
        <w:tabs>
          <w:tab w:val="left" w:pos="1100"/>
        </w:tabs>
        <w:spacing w:before="100" w:beforeAutospacing="1" w:line="240" w:lineRule="auto"/>
        <w:jc w:val="both"/>
        <w:rPr>
          <w:rFonts w:ascii="Times New Roman" w:hAnsi="Times New Roman" w:cs="Times New Roman"/>
          <w:sz w:val="20"/>
          <w:shd w:val="clear" w:color="auto" w:fill="FFFFFF"/>
        </w:rPr>
      </w:pPr>
      <w:r w:rsidRPr="00E27619">
        <w:rPr>
          <w:rFonts w:ascii="Times New Roman" w:hAnsi="Times New Roman" w:cs="Times New Roman"/>
          <w:sz w:val="20"/>
          <w:shd w:val="clear" w:color="auto" w:fill="FFFFFF"/>
        </w:rPr>
        <w:t>Safiya, K. M., &amp; Pandian, R. (2023). A real-time image captioning framework using computer vision to help the visually impaired. Multimedia Tools and Applications, 1-26.</w:t>
      </w:r>
    </w:p>
    <w:p w14:paraId="4C9DF815" w14:textId="77777777" w:rsidR="008A6553" w:rsidRPr="00E27619" w:rsidRDefault="008A6553" w:rsidP="00703905">
      <w:pPr>
        <w:tabs>
          <w:tab w:val="left" w:pos="1100"/>
        </w:tabs>
        <w:spacing w:before="100" w:beforeAutospacing="1" w:line="240" w:lineRule="auto"/>
        <w:jc w:val="both"/>
        <w:rPr>
          <w:rFonts w:ascii="Times New Roman" w:hAnsi="Times New Roman" w:cs="Times New Roman"/>
          <w:sz w:val="20"/>
          <w:shd w:val="clear" w:color="auto" w:fill="FFFFFF"/>
        </w:rPr>
      </w:pPr>
      <w:r w:rsidRPr="00E27619">
        <w:rPr>
          <w:rFonts w:ascii="Times New Roman" w:hAnsi="Times New Roman" w:cs="Times New Roman"/>
          <w:sz w:val="20"/>
          <w:shd w:val="clear" w:color="auto" w:fill="FFFFFF"/>
        </w:rPr>
        <w:t>Saleem, Y. (2014). Windows interface for disabled person. Pakistan Journal of Science, 66(1).</w:t>
      </w:r>
    </w:p>
    <w:p w14:paraId="63431D16" w14:textId="77777777" w:rsidR="008A6553" w:rsidRPr="00E27619" w:rsidRDefault="008A6553" w:rsidP="00703905">
      <w:pPr>
        <w:tabs>
          <w:tab w:val="left" w:pos="1100"/>
        </w:tabs>
        <w:spacing w:before="100" w:beforeAutospacing="1" w:line="240" w:lineRule="auto"/>
        <w:jc w:val="both"/>
        <w:rPr>
          <w:rFonts w:ascii="Times New Roman" w:hAnsi="Times New Roman" w:cs="Times New Roman"/>
          <w:sz w:val="20"/>
          <w:shd w:val="clear" w:color="auto" w:fill="FFFFFF"/>
        </w:rPr>
      </w:pPr>
      <w:r w:rsidRPr="00E27619">
        <w:rPr>
          <w:rFonts w:ascii="Times New Roman" w:hAnsi="Times New Roman" w:cs="Times New Roman"/>
          <w:sz w:val="20"/>
          <w:shd w:val="clear" w:color="auto" w:fill="FFFFFF"/>
        </w:rPr>
        <w:t>Sayago, S., &amp; Ribera, M. (2020, December). Apple Siri (input)+ Voice Over (output)= a de facto marriage: An exploratory case study with blind people. In Proceedings of the 9th International Conference on Software Development and Technologies for Enhancing Accessibility and Fighting Info-exclusion (pp. 6-10).</w:t>
      </w:r>
    </w:p>
    <w:p w14:paraId="20BFBE92" w14:textId="77777777" w:rsidR="008A6553" w:rsidRPr="00E27619" w:rsidRDefault="008A6553" w:rsidP="00703905">
      <w:pPr>
        <w:tabs>
          <w:tab w:val="left" w:pos="1100"/>
        </w:tabs>
        <w:spacing w:before="100" w:beforeAutospacing="1" w:line="240" w:lineRule="auto"/>
        <w:jc w:val="both"/>
        <w:rPr>
          <w:rFonts w:ascii="Times New Roman" w:hAnsi="Times New Roman" w:cs="Times New Roman"/>
          <w:sz w:val="20"/>
          <w:shd w:val="clear" w:color="auto" w:fill="FFFFFF"/>
        </w:rPr>
      </w:pPr>
      <w:r w:rsidRPr="00E27619">
        <w:rPr>
          <w:rFonts w:ascii="Times New Roman" w:hAnsi="Times New Roman" w:cs="Times New Roman"/>
          <w:sz w:val="20"/>
          <w:shd w:val="clear" w:color="auto" w:fill="FFFFFF"/>
        </w:rPr>
        <w:t>Shih, C. T. S. C. H., &amp; Luo, C. H. (2007, April). Mouse manipulation through switch-control input device for people with disabilities. In Proceedings of the 6th Conference on WSEAS International Conference on Applied Computer Science-Volume 6 (pp. 408-413).</w:t>
      </w:r>
    </w:p>
    <w:p w14:paraId="76FE97E4" w14:textId="77777777" w:rsidR="008A6553" w:rsidRPr="00E27619" w:rsidRDefault="008A6553" w:rsidP="00703905">
      <w:pPr>
        <w:tabs>
          <w:tab w:val="left" w:pos="1100"/>
        </w:tabs>
        <w:spacing w:before="100" w:beforeAutospacing="1" w:line="240" w:lineRule="auto"/>
        <w:jc w:val="both"/>
        <w:rPr>
          <w:rFonts w:ascii="Times New Roman" w:hAnsi="Times New Roman" w:cs="Times New Roman"/>
          <w:sz w:val="20"/>
          <w:shd w:val="clear" w:color="auto" w:fill="FFFFFF"/>
        </w:rPr>
      </w:pPr>
      <w:r w:rsidRPr="00E27619">
        <w:rPr>
          <w:rFonts w:ascii="Times New Roman" w:hAnsi="Times New Roman" w:cs="Times New Roman"/>
          <w:sz w:val="20"/>
          <w:shd w:val="clear" w:color="auto" w:fill="FFFFFF"/>
        </w:rPr>
        <w:t>Siddiqui, U. A., Ullah, F., Iqbal, A., Khan, A., Ullah, R., Paracha, S., ... &amp; Kwak, K. S. (2021). Wearable-sensors-based platform for gesture recognition of autism spectrum disorder children using machine learning algorithms. </w:t>
      </w:r>
      <w:r w:rsidRPr="00E27619">
        <w:rPr>
          <w:rFonts w:ascii="Times New Roman" w:hAnsi="Times New Roman" w:cs="Times New Roman"/>
          <w:i/>
          <w:iCs/>
          <w:sz w:val="20"/>
          <w:shd w:val="clear" w:color="auto" w:fill="FFFFFF"/>
        </w:rPr>
        <w:t>Sensors</w:t>
      </w:r>
      <w:r w:rsidRPr="00E27619">
        <w:rPr>
          <w:rFonts w:ascii="Times New Roman" w:hAnsi="Times New Roman" w:cs="Times New Roman"/>
          <w:sz w:val="20"/>
          <w:shd w:val="clear" w:color="auto" w:fill="FFFFFF"/>
        </w:rPr>
        <w:t>, </w:t>
      </w:r>
      <w:r w:rsidRPr="00E27619">
        <w:rPr>
          <w:rFonts w:ascii="Times New Roman" w:hAnsi="Times New Roman" w:cs="Times New Roman"/>
          <w:i/>
          <w:iCs/>
          <w:sz w:val="20"/>
          <w:shd w:val="clear" w:color="auto" w:fill="FFFFFF"/>
        </w:rPr>
        <w:t>21</w:t>
      </w:r>
      <w:r w:rsidRPr="00E27619">
        <w:rPr>
          <w:rFonts w:ascii="Times New Roman" w:hAnsi="Times New Roman" w:cs="Times New Roman"/>
          <w:sz w:val="20"/>
          <w:shd w:val="clear" w:color="auto" w:fill="FFFFFF"/>
        </w:rPr>
        <w:t>(10), 3319.</w:t>
      </w:r>
    </w:p>
    <w:p w14:paraId="2015F027" w14:textId="77777777" w:rsidR="008A6553" w:rsidRPr="00E27619" w:rsidRDefault="008A6553" w:rsidP="00703905">
      <w:pPr>
        <w:tabs>
          <w:tab w:val="left" w:pos="1100"/>
        </w:tabs>
        <w:spacing w:before="100" w:beforeAutospacing="1" w:line="240" w:lineRule="auto"/>
        <w:jc w:val="both"/>
        <w:rPr>
          <w:rFonts w:ascii="Times New Roman" w:hAnsi="Times New Roman" w:cs="Times New Roman"/>
          <w:sz w:val="20"/>
        </w:rPr>
      </w:pPr>
      <w:r w:rsidRPr="00E27619">
        <w:rPr>
          <w:rFonts w:ascii="Times New Roman" w:hAnsi="Times New Roman" w:cs="Times New Roman"/>
          <w:sz w:val="20"/>
        </w:rPr>
        <w:t xml:space="preserve">Spungin, S.J. (1996). Braille literacy: issues for blind persons, families, professionals, and producers of Braille. </w:t>
      </w:r>
      <w:proofErr w:type="spellStart"/>
      <w:r w:rsidRPr="00E27619">
        <w:rPr>
          <w:rFonts w:ascii="Times New Roman" w:hAnsi="Times New Roman" w:cs="Times New Roman"/>
          <w:sz w:val="20"/>
        </w:rPr>
        <w:t>NewYork</w:t>
      </w:r>
      <w:proofErr w:type="spellEnd"/>
      <w:r w:rsidRPr="00E27619">
        <w:rPr>
          <w:rFonts w:ascii="Times New Roman" w:hAnsi="Times New Roman" w:cs="Times New Roman"/>
          <w:sz w:val="20"/>
        </w:rPr>
        <w:t>: AFB.</w:t>
      </w:r>
    </w:p>
    <w:p w14:paraId="04AAD86C" w14:textId="77777777" w:rsidR="008A6553" w:rsidRPr="00E27619" w:rsidRDefault="008A6553" w:rsidP="00703905">
      <w:pPr>
        <w:tabs>
          <w:tab w:val="left" w:pos="1100"/>
        </w:tabs>
        <w:spacing w:before="100" w:beforeAutospacing="1" w:line="240" w:lineRule="auto"/>
        <w:jc w:val="both"/>
        <w:rPr>
          <w:rFonts w:ascii="Times New Roman" w:hAnsi="Times New Roman" w:cs="Times New Roman"/>
          <w:sz w:val="20"/>
          <w:shd w:val="clear" w:color="auto" w:fill="FFFFFF"/>
        </w:rPr>
      </w:pPr>
      <w:r w:rsidRPr="00E27619">
        <w:rPr>
          <w:rFonts w:ascii="Times New Roman" w:hAnsi="Times New Roman" w:cs="Times New Roman"/>
          <w:sz w:val="20"/>
          <w:shd w:val="clear" w:color="auto" w:fill="FFFFFF"/>
        </w:rPr>
        <w:t xml:space="preserve">Szopa, A. (2021). Comparison Analysis of Accessible Features Built into Operating Systems. In Advances in Industrial Design: Proceedings of the AHFE 2021 Virtual Conferences on Design for Inclusion, Affective and Pleasurable Design, Interdisciplinary Practice in Industrial Design, </w:t>
      </w:r>
      <w:proofErr w:type="spellStart"/>
      <w:r w:rsidRPr="00E27619">
        <w:rPr>
          <w:rFonts w:ascii="Times New Roman" w:hAnsi="Times New Roman" w:cs="Times New Roman"/>
          <w:sz w:val="20"/>
          <w:shd w:val="clear" w:color="auto" w:fill="FFFFFF"/>
        </w:rPr>
        <w:t>Kansei</w:t>
      </w:r>
      <w:proofErr w:type="spellEnd"/>
      <w:r w:rsidRPr="00E27619">
        <w:rPr>
          <w:rFonts w:ascii="Times New Roman" w:hAnsi="Times New Roman" w:cs="Times New Roman"/>
          <w:sz w:val="20"/>
          <w:shd w:val="clear" w:color="auto" w:fill="FFFFFF"/>
        </w:rPr>
        <w:t xml:space="preserve"> Engineering, and Human Factors for Apparel and Textile Engineering, July 25-29, 2021, USA (pp. 338-343). Springer International Publishing.</w:t>
      </w:r>
    </w:p>
    <w:p w14:paraId="27931BB0" w14:textId="77777777" w:rsidR="008A6553" w:rsidRPr="00E27619" w:rsidRDefault="008A6553" w:rsidP="00703905">
      <w:pPr>
        <w:tabs>
          <w:tab w:val="left" w:pos="1100"/>
        </w:tabs>
        <w:spacing w:before="100" w:beforeAutospacing="1" w:line="240" w:lineRule="auto"/>
        <w:jc w:val="both"/>
        <w:rPr>
          <w:rFonts w:ascii="Times New Roman" w:hAnsi="Times New Roman" w:cs="Times New Roman"/>
          <w:sz w:val="20"/>
          <w:shd w:val="clear" w:color="auto" w:fill="FFFFFF"/>
        </w:rPr>
      </w:pPr>
      <w:r w:rsidRPr="00E27619">
        <w:rPr>
          <w:rFonts w:ascii="Times New Roman" w:hAnsi="Times New Roman" w:cs="Times New Roman"/>
          <w:sz w:val="20"/>
          <w:shd w:val="clear" w:color="auto" w:fill="FFFFFF"/>
        </w:rPr>
        <w:t>Tai, K., Blain, S., &amp; Chau, T. (2008). A review of emerging access technologies for individuals with severe motor impairments. </w:t>
      </w:r>
      <w:r w:rsidRPr="00E27619">
        <w:rPr>
          <w:rFonts w:ascii="Times New Roman" w:hAnsi="Times New Roman" w:cs="Times New Roman"/>
          <w:i/>
          <w:iCs/>
          <w:sz w:val="20"/>
          <w:shd w:val="clear" w:color="auto" w:fill="FFFFFF"/>
        </w:rPr>
        <w:t>Assistive technology</w:t>
      </w:r>
      <w:r w:rsidRPr="00E27619">
        <w:rPr>
          <w:rFonts w:ascii="Times New Roman" w:hAnsi="Times New Roman" w:cs="Times New Roman"/>
          <w:sz w:val="20"/>
          <w:shd w:val="clear" w:color="auto" w:fill="FFFFFF"/>
        </w:rPr>
        <w:t>, </w:t>
      </w:r>
      <w:r w:rsidRPr="00E27619">
        <w:rPr>
          <w:rFonts w:ascii="Times New Roman" w:hAnsi="Times New Roman" w:cs="Times New Roman"/>
          <w:i/>
          <w:iCs/>
          <w:sz w:val="20"/>
          <w:shd w:val="clear" w:color="auto" w:fill="FFFFFF"/>
        </w:rPr>
        <w:t>20</w:t>
      </w:r>
      <w:r w:rsidRPr="00E27619">
        <w:rPr>
          <w:rFonts w:ascii="Times New Roman" w:hAnsi="Times New Roman" w:cs="Times New Roman"/>
          <w:sz w:val="20"/>
          <w:shd w:val="clear" w:color="auto" w:fill="FFFFFF"/>
        </w:rPr>
        <w:t>(4), 204-221.</w:t>
      </w:r>
    </w:p>
    <w:p w14:paraId="5199F119" w14:textId="39A70846" w:rsidR="008A6553" w:rsidRPr="00E27619" w:rsidRDefault="008A6553" w:rsidP="00703905">
      <w:pPr>
        <w:tabs>
          <w:tab w:val="left" w:pos="1100"/>
        </w:tabs>
        <w:spacing w:before="100" w:beforeAutospacing="1" w:line="240" w:lineRule="auto"/>
        <w:jc w:val="both"/>
        <w:rPr>
          <w:rFonts w:ascii="Times New Roman" w:hAnsi="Times New Roman" w:cs="Times New Roman"/>
          <w:sz w:val="20"/>
          <w:shd w:val="clear" w:color="auto" w:fill="FFFFFF"/>
        </w:rPr>
      </w:pPr>
      <w:proofErr w:type="spellStart"/>
      <w:r w:rsidRPr="00E27619">
        <w:rPr>
          <w:rFonts w:ascii="Times New Roman" w:hAnsi="Times New Roman" w:cs="Times New Roman"/>
          <w:sz w:val="20"/>
          <w:shd w:val="clear" w:color="auto" w:fill="FFFFFF"/>
        </w:rPr>
        <w:t>Talaván</w:t>
      </w:r>
      <w:proofErr w:type="spellEnd"/>
      <w:r w:rsidRPr="00E27619">
        <w:rPr>
          <w:rFonts w:ascii="Times New Roman" w:hAnsi="Times New Roman" w:cs="Times New Roman"/>
          <w:sz w:val="20"/>
          <w:shd w:val="clear" w:color="auto" w:fill="FFFFFF"/>
        </w:rPr>
        <w:t xml:space="preserve">, N., </w:t>
      </w:r>
      <w:proofErr w:type="spellStart"/>
      <w:r w:rsidRPr="00E27619">
        <w:rPr>
          <w:rFonts w:ascii="Times New Roman" w:hAnsi="Times New Roman" w:cs="Times New Roman"/>
          <w:sz w:val="20"/>
          <w:shd w:val="clear" w:color="auto" w:fill="FFFFFF"/>
        </w:rPr>
        <w:t>Lertola</w:t>
      </w:r>
      <w:proofErr w:type="spellEnd"/>
      <w:r w:rsidRPr="00E27619">
        <w:rPr>
          <w:rFonts w:ascii="Times New Roman" w:hAnsi="Times New Roman" w:cs="Times New Roman"/>
          <w:sz w:val="20"/>
          <w:shd w:val="clear" w:color="auto" w:fill="FFFFFF"/>
        </w:rPr>
        <w:t>, J., &amp; Moreno, A. I. (2022). Audio description and subtitling for the deaf and hard of hearing: Media accessibility in foreign language learning. Translation and Translanguaging in Multilingual Contexts, 8(1), 1-29.</w:t>
      </w:r>
    </w:p>
    <w:p w14:paraId="19C334D6" w14:textId="77777777" w:rsidR="008A6553" w:rsidRPr="00E27619" w:rsidRDefault="008A6553" w:rsidP="00703905">
      <w:pPr>
        <w:tabs>
          <w:tab w:val="left" w:pos="1100"/>
        </w:tabs>
        <w:spacing w:before="100" w:beforeAutospacing="1" w:line="240" w:lineRule="auto"/>
        <w:jc w:val="both"/>
        <w:rPr>
          <w:rFonts w:ascii="Times New Roman" w:hAnsi="Times New Roman" w:cs="Times New Roman"/>
          <w:sz w:val="20"/>
          <w:shd w:val="clear" w:color="auto" w:fill="FFFFFF"/>
        </w:rPr>
      </w:pPr>
      <w:r w:rsidRPr="00E27619">
        <w:rPr>
          <w:rFonts w:ascii="Times New Roman" w:hAnsi="Times New Roman" w:cs="Times New Roman"/>
          <w:sz w:val="20"/>
          <w:shd w:val="clear" w:color="auto" w:fill="FFFFFF"/>
        </w:rPr>
        <w:t>Trager, M. H., Wilkins, K. B., Koop, M. M., &amp; Bronte-Stewart, H. (2020). A validated measure of rigidity in Parkinson's disease using alternating finger tapping on an engineered keyboard. Parkinsonism &amp; related disorders, 81, 161-164.</w:t>
      </w:r>
    </w:p>
    <w:p w14:paraId="70CEA6AB" w14:textId="57F54B08" w:rsidR="008A6553" w:rsidRPr="00E27619" w:rsidRDefault="008A6553" w:rsidP="00703905">
      <w:pPr>
        <w:tabs>
          <w:tab w:val="left" w:pos="1100"/>
        </w:tabs>
        <w:spacing w:before="100" w:beforeAutospacing="1" w:line="240" w:lineRule="auto"/>
        <w:jc w:val="both"/>
        <w:rPr>
          <w:rFonts w:ascii="Times New Roman" w:hAnsi="Times New Roman" w:cs="Times New Roman"/>
          <w:sz w:val="20"/>
          <w:shd w:val="clear" w:color="auto" w:fill="FFFFFF"/>
        </w:rPr>
      </w:pPr>
      <w:r w:rsidRPr="00E27619">
        <w:rPr>
          <w:rFonts w:ascii="Times New Roman" w:hAnsi="Times New Roman" w:cs="Times New Roman"/>
          <w:sz w:val="20"/>
          <w:shd w:val="clear" w:color="auto" w:fill="FFFFFF"/>
        </w:rPr>
        <w:t>Tyler, R. S., &amp; Baker, L. J. (1983). Difficulties experienced by tinnitus sufferers. Journal of Speech and Hearing disorders, 48(2), 150-154.</w:t>
      </w:r>
    </w:p>
    <w:p w14:paraId="42DCDF6A" w14:textId="784C576E" w:rsidR="008A6553" w:rsidRPr="00E27619" w:rsidRDefault="008A6553" w:rsidP="00703905">
      <w:pPr>
        <w:tabs>
          <w:tab w:val="left" w:pos="1100"/>
        </w:tabs>
        <w:spacing w:before="100" w:beforeAutospacing="1" w:line="240" w:lineRule="auto"/>
        <w:jc w:val="both"/>
        <w:rPr>
          <w:rFonts w:ascii="Times New Roman" w:hAnsi="Times New Roman" w:cs="Times New Roman"/>
          <w:sz w:val="20"/>
          <w:shd w:val="clear" w:color="auto" w:fill="FFFFFF"/>
        </w:rPr>
      </w:pPr>
      <w:r w:rsidRPr="00E27619">
        <w:rPr>
          <w:rFonts w:ascii="Times New Roman" w:hAnsi="Times New Roman" w:cs="Times New Roman"/>
          <w:sz w:val="20"/>
          <w:shd w:val="clear" w:color="auto" w:fill="FFFFFF"/>
        </w:rPr>
        <w:t xml:space="preserve">Vashist, P., </w:t>
      </w:r>
      <w:proofErr w:type="spellStart"/>
      <w:r w:rsidRPr="00E27619">
        <w:rPr>
          <w:rFonts w:ascii="Times New Roman" w:hAnsi="Times New Roman" w:cs="Times New Roman"/>
          <w:sz w:val="20"/>
          <w:shd w:val="clear" w:color="auto" w:fill="FFFFFF"/>
        </w:rPr>
        <w:t>Senjam</w:t>
      </w:r>
      <w:proofErr w:type="spellEnd"/>
      <w:r w:rsidRPr="00E27619">
        <w:rPr>
          <w:rFonts w:ascii="Times New Roman" w:hAnsi="Times New Roman" w:cs="Times New Roman"/>
          <w:sz w:val="20"/>
          <w:shd w:val="clear" w:color="auto" w:fill="FFFFFF"/>
        </w:rPr>
        <w:t xml:space="preserve">, S. S., Gupta, V., Gupta, N., </w:t>
      </w:r>
      <w:proofErr w:type="spellStart"/>
      <w:r w:rsidRPr="00E27619">
        <w:rPr>
          <w:rFonts w:ascii="Times New Roman" w:hAnsi="Times New Roman" w:cs="Times New Roman"/>
          <w:sz w:val="20"/>
          <w:shd w:val="clear" w:color="auto" w:fill="FFFFFF"/>
        </w:rPr>
        <w:t>Shamanna</w:t>
      </w:r>
      <w:proofErr w:type="spellEnd"/>
      <w:r w:rsidRPr="00E27619">
        <w:rPr>
          <w:rFonts w:ascii="Times New Roman" w:hAnsi="Times New Roman" w:cs="Times New Roman"/>
          <w:sz w:val="20"/>
          <w:shd w:val="clear" w:color="auto" w:fill="FFFFFF"/>
        </w:rPr>
        <w:t xml:space="preserve">, B. R., Wadhwani, M., ... &amp; Bharadwaj, A. (2022). Blindness and visual impairment and their causes in India: Results of a nationally representative survey. </w:t>
      </w:r>
      <w:proofErr w:type="spellStart"/>
      <w:r w:rsidRPr="00E27619">
        <w:rPr>
          <w:rFonts w:ascii="Times New Roman" w:hAnsi="Times New Roman" w:cs="Times New Roman"/>
          <w:sz w:val="20"/>
          <w:shd w:val="clear" w:color="auto" w:fill="FFFFFF"/>
        </w:rPr>
        <w:t>PLoS</w:t>
      </w:r>
      <w:proofErr w:type="spellEnd"/>
      <w:r w:rsidRPr="00E27619">
        <w:rPr>
          <w:rFonts w:ascii="Times New Roman" w:hAnsi="Times New Roman" w:cs="Times New Roman"/>
          <w:sz w:val="20"/>
          <w:shd w:val="clear" w:color="auto" w:fill="FFFFFF"/>
        </w:rPr>
        <w:t xml:space="preserve"> One, 17(7), e0271736.</w:t>
      </w:r>
    </w:p>
    <w:p w14:paraId="2E73B190" w14:textId="77777777" w:rsidR="008A6553" w:rsidRPr="00E27619" w:rsidRDefault="008A6553" w:rsidP="00703905">
      <w:pPr>
        <w:tabs>
          <w:tab w:val="left" w:pos="1100"/>
        </w:tabs>
        <w:spacing w:before="100" w:beforeAutospacing="1" w:line="240" w:lineRule="auto"/>
        <w:jc w:val="both"/>
        <w:rPr>
          <w:rFonts w:ascii="Times New Roman" w:hAnsi="Times New Roman" w:cs="Times New Roman"/>
          <w:sz w:val="20"/>
        </w:rPr>
      </w:pPr>
      <w:r w:rsidRPr="00E27619">
        <w:rPr>
          <w:rFonts w:ascii="Times New Roman" w:hAnsi="Times New Roman" w:cs="Times New Roman"/>
          <w:sz w:val="20"/>
          <w:shd w:val="clear" w:color="auto" w:fill="FFFFFF"/>
        </w:rPr>
        <w:t xml:space="preserve">Wang, K. J., Liu, Q., Zhao, Y., Zheng, C. Y., </w:t>
      </w:r>
      <w:proofErr w:type="spellStart"/>
      <w:r w:rsidRPr="00E27619">
        <w:rPr>
          <w:rFonts w:ascii="Times New Roman" w:hAnsi="Times New Roman" w:cs="Times New Roman"/>
          <w:sz w:val="20"/>
          <w:shd w:val="clear" w:color="auto" w:fill="FFFFFF"/>
        </w:rPr>
        <w:t>Vhasure</w:t>
      </w:r>
      <w:proofErr w:type="spellEnd"/>
      <w:r w:rsidRPr="00E27619">
        <w:rPr>
          <w:rFonts w:ascii="Times New Roman" w:hAnsi="Times New Roman" w:cs="Times New Roman"/>
          <w:sz w:val="20"/>
          <w:shd w:val="clear" w:color="auto" w:fill="FFFFFF"/>
        </w:rPr>
        <w:t>, S., Liu, Q., ... &amp; Mao, Z. H. (2018, December). Intelligent wearable virtual reality (VR) gaming controller for people with motor disabilities. In </w:t>
      </w:r>
      <w:r w:rsidRPr="00E27619">
        <w:rPr>
          <w:rFonts w:ascii="Times New Roman" w:hAnsi="Times New Roman" w:cs="Times New Roman"/>
          <w:i/>
          <w:iCs/>
          <w:sz w:val="20"/>
          <w:shd w:val="clear" w:color="auto" w:fill="FFFFFF"/>
        </w:rPr>
        <w:t>2018 IEEE International Conference on Artificial Intelligence and Virtual Reality (AIVR)</w:t>
      </w:r>
      <w:r w:rsidRPr="00E27619">
        <w:rPr>
          <w:rFonts w:ascii="Times New Roman" w:hAnsi="Times New Roman" w:cs="Times New Roman"/>
          <w:sz w:val="20"/>
          <w:shd w:val="clear" w:color="auto" w:fill="FFFFFF"/>
        </w:rPr>
        <w:t> (pp. 161-164). IEEE.</w:t>
      </w:r>
    </w:p>
    <w:p w14:paraId="276FA2CD" w14:textId="23C31BE3" w:rsidR="008A6553" w:rsidRPr="00E27619" w:rsidRDefault="008A6553" w:rsidP="00703905">
      <w:pPr>
        <w:tabs>
          <w:tab w:val="left" w:pos="1100"/>
        </w:tabs>
        <w:spacing w:before="100" w:beforeAutospacing="1" w:line="240" w:lineRule="auto"/>
        <w:jc w:val="both"/>
        <w:rPr>
          <w:rFonts w:ascii="Times New Roman" w:hAnsi="Times New Roman" w:cs="Times New Roman"/>
          <w:sz w:val="20"/>
          <w:shd w:val="clear" w:color="auto" w:fill="FFFFFF"/>
        </w:rPr>
      </w:pPr>
      <w:r w:rsidRPr="00E27619">
        <w:rPr>
          <w:rFonts w:ascii="Times New Roman" w:hAnsi="Times New Roman" w:cs="Times New Roman"/>
          <w:sz w:val="20"/>
          <w:shd w:val="clear" w:color="auto" w:fill="FFFFFF"/>
        </w:rPr>
        <w:t>Yi, Y. J. (2015). Compliance of Section 508 in public library systems with the largest percentage of underserved populations. Government information quarterly, 32(1), 75-81.</w:t>
      </w:r>
    </w:p>
    <w:p w14:paraId="791BD963" w14:textId="0F51254C" w:rsidR="00E27619" w:rsidRPr="00987F2D" w:rsidRDefault="008A6553" w:rsidP="00703905">
      <w:pPr>
        <w:tabs>
          <w:tab w:val="left" w:pos="1100"/>
        </w:tabs>
        <w:spacing w:before="100" w:beforeAutospacing="1" w:line="240" w:lineRule="auto"/>
        <w:jc w:val="both"/>
        <w:rPr>
          <w:rFonts w:ascii="Times New Roman" w:hAnsi="Times New Roman" w:cs="Times New Roman"/>
          <w:sz w:val="20"/>
          <w:shd w:val="clear" w:color="auto" w:fill="FFFFFF"/>
        </w:rPr>
      </w:pPr>
      <w:r w:rsidRPr="00E27619">
        <w:rPr>
          <w:rFonts w:ascii="Times New Roman" w:hAnsi="Times New Roman" w:cs="Times New Roman"/>
          <w:sz w:val="20"/>
          <w:shd w:val="clear" w:color="auto" w:fill="FFFFFF"/>
        </w:rPr>
        <w:lastRenderedPageBreak/>
        <w:t>Zhao, Z., Rau, P. L. P., Zhang, T., &amp; Salvendy, G. (2009). Visual search-based design and evaluation of screen magnifiers for older and visually impaired users. International Journal of Human-Computer Studies, 67(8), 663-675.</w:t>
      </w:r>
    </w:p>
    <w:sectPr w:rsidR="00E27619" w:rsidRPr="00987F2D" w:rsidSect="004D20B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D5AAFD" w14:textId="77777777" w:rsidR="004D20B9" w:rsidRDefault="004D20B9" w:rsidP="00917E15">
      <w:pPr>
        <w:spacing w:after="0" w:line="240" w:lineRule="auto"/>
      </w:pPr>
      <w:r>
        <w:separator/>
      </w:r>
    </w:p>
  </w:endnote>
  <w:endnote w:type="continuationSeparator" w:id="0">
    <w:p w14:paraId="0441B16C" w14:textId="77777777" w:rsidR="004D20B9" w:rsidRDefault="004D20B9" w:rsidP="00917E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nva Sans Bold">
    <w:altName w:val="Calibri"/>
    <w:charset w:val="00"/>
    <w:family w:val="auto"/>
    <w:pitch w:val="default"/>
  </w:font>
  <w:font w:name="Canva Sans">
    <w:altName w:val="Calibri"/>
    <w:charset w:val="00"/>
    <w:family w:val="auto"/>
    <w:pitch w:val="default"/>
  </w:font>
  <w:font w:name="Canva Sans Italics">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55597840"/>
      <w:docPartObj>
        <w:docPartGallery w:val="Page Numbers (Bottom of Page)"/>
        <w:docPartUnique/>
      </w:docPartObj>
    </w:sdtPr>
    <w:sdtEndPr>
      <w:rPr>
        <w:noProof/>
      </w:rPr>
    </w:sdtEndPr>
    <w:sdtContent>
      <w:p w14:paraId="7BD20603" w14:textId="45D22EFD" w:rsidR="00201E26" w:rsidRDefault="00201E2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8080959" w14:textId="77777777" w:rsidR="00201E26" w:rsidRDefault="00201E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91393C" w14:textId="77777777" w:rsidR="004D20B9" w:rsidRDefault="004D20B9" w:rsidP="00917E15">
      <w:pPr>
        <w:spacing w:after="0" w:line="240" w:lineRule="auto"/>
      </w:pPr>
      <w:r>
        <w:separator/>
      </w:r>
    </w:p>
  </w:footnote>
  <w:footnote w:type="continuationSeparator" w:id="0">
    <w:p w14:paraId="6C3C72E2" w14:textId="77777777" w:rsidR="004D20B9" w:rsidRDefault="004D20B9" w:rsidP="00917E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FD75B1"/>
    <w:multiLevelType w:val="multilevel"/>
    <w:tmpl w:val="D284B5F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227D5DF8"/>
    <w:multiLevelType w:val="multilevel"/>
    <w:tmpl w:val="70B09DB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34556F16"/>
    <w:multiLevelType w:val="hybridMultilevel"/>
    <w:tmpl w:val="15F23C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7D3D68"/>
    <w:multiLevelType w:val="hybridMultilevel"/>
    <w:tmpl w:val="DA326DBC"/>
    <w:lvl w:ilvl="0" w:tplc="4E5CB480">
      <w:start w:val="1"/>
      <w:numFmt w:val="bullet"/>
      <w:lvlText w:val=""/>
      <w:lvlJc w:val="left"/>
      <w:pPr>
        <w:ind w:left="400" w:hanging="360"/>
      </w:pPr>
      <w:rPr>
        <w:rFonts w:ascii="Symbol" w:hAnsi="Symbol"/>
      </w:rPr>
    </w:lvl>
    <w:lvl w:ilvl="1" w:tplc="0C44EC46">
      <w:start w:val="1"/>
      <w:numFmt w:val="bullet"/>
      <w:lvlText w:val="o"/>
      <w:lvlJc w:val="left"/>
      <w:pPr>
        <w:ind w:left="800" w:hanging="360"/>
      </w:pPr>
      <w:rPr>
        <w:rFonts w:ascii="Courier New" w:hAnsi="Courier New"/>
      </w:rPr>
    </w:lvl>
    <w:lvl w:ilvl="2" w:tplc="D5E89CB8">
      <w:start w:val="1"/>
      <w:numFmt w:val="bullet"/>
      <w:lvlText w:val=""/>
      <w:lvlJc w:val="left"/>
      <w:pPr>
        <w:ind w:left="1200" w:hanging="360"/>
      </w:pPr>
      <w:rPr>
        <w:rFonts w:ascii="Wingdings" w:hAnsi="Wingdings"/>
      </w:rPr>
    </w:lvl>
    <w:lvl w:ilvl="3" w:tplc="BDE0CE58">
      <w:start w:val="1"/>
      <w:numFmt w:val="bullet"/>
      <w:lvlText w:val=""/>
      <w:lvlJc w:val="left"/>
      <w:pPr>
        <w:ind w:left="1600" w:hanging="360"/>
      </w:pPr>
      <w:rPr>
        <w:rFonts w:ascii="Symbol" w:hAnsi="Symbol"/>
      </w:rPr>
    </w:lvl>
    <w:lvl w:ilvl="4" w:tplc="B5A86AA0">
      <w:start w:val="1"/>
      <w:numFmt w:val="bullet"/>
      <w:lvlText w:val="o"/>
      <w:lvlJc w:val="left"/>
      <w:pPr>
        <w:ind w:left="2000" w:hanging="360"/>
      </w:pPr>
      <w:rPr>
        <w:rFonts w:ascii="Courier New" w:hAnsi="Courier New"/>
      </w:rPr>
    </w:lvl>
    <w:lvl w:ilvl="5" w:tplc="1AB6FFFC">
      <w:start w:val="1"/>
      <w:numFmt w:val="bullet"/>
      <w:lvlText w:val=""/>
      <w:lvlJc w:val="left"/>
      <w:pPr>
        <w:ind w:left="2400" w:hanging="360"/>
      </w:pPr>
      <w:rPr>
        <w:rFonts w:ascii="Wingdings" w:hAnsi="Wingdings"/>
      </w:rPr>
    </w:lvl>
    <w:lvl w:ilvl="6" w:tplc="0FDCC60E">
      <w:start w:val="1"/>
      <w:numFmt w:val="bullet"/>
      <w:lvlText w:val=""/>
      <w:lvlJc w:val="left"/>
      <w:pPr>
        <w:ind w:left="2800" w:hanging="360"/>
      </w:pPr>
      <w:rPr>
        <w:rFonts w:ascii="Symbol" w:hAnsi="Symbol"/>
      </w:rPr>
    </w:lvl>
    <w:lvl w:ilvl="7" w:tplc="8BFCA866">
      <w:start w:val="1"/>
      <w:numFmt w:val="bullet"/>
      <w:lvlText w:val="o"/>
      <w:lvlJc w:val="left"/>
      <w:pPr>
        <w:ind w:left="3200" w:hanging="360"/>
      </w:pPr>
      <w:rPr>
        <w:rFonts w:ascii="Courier New" w:hAnsi="Courier New"/>
      </w:rPr>
    </w:lvl>
    <w:lvl w:ilvl="8" w:tplc="C298FCFA">
      <w:numFmt w:val="decimal"/>
      <w:lvlText w:val=""/>
      <w:lvlJc w:val="left"/>
    </w:lvl>
  </w:abstractNum>
  <w:abstractNum w:abstractNumId="4" w15:restartNumberingAfterBreak="0">
    <w:nsid w:val="7EC23DC7"/>
    <w:multiLevelType w:val="multilevel"/>
    <w:tmpl w:val="55A6386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892499257">
    <w:abstractNumId w:val="1"/>
  </w:num>
  <w:num w:numId="2" w16cid:durableId="2020959723">
    <w:abstractNumId w:val="3"/>
  </w:num>
  <w:num w:numId="3" w16cid:durableId="1870679078">
    <w:abstractNumId w:val="2"/>
  </w:num>
  <w:num w:numId="4" w16cid:durableId="1641039289">
    <w:abstractNumId w:val="0"/>
  </w:num>
  <w:num w:numId="5" w16cid:durableId="20829490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342"/>
    <w:rsid w:val="0000062D"/>
    <w:rsid w:val="0001019F"/>
    <w:rsid w:val="00011B0C"/>
    <w:rsid w:val="00014A11"/>
    <w:rsid w:val="000151BB"/>
    <w:rsid w:val="00023F2D"/>
    <w:rsid w:val="0003034A"/>
    <w:rsid w:val="0003170C"/>
    <w:rsid w:val="000336F2"/>
    <w:rsid w:val="000426B0"/>
    <w:rsid w:val="0004299F"/>
    <w:rsid w:val="00045244"/>
    <w:rsid w:val="00046599"/>
    <w:rsid w:val="00054AF8"/>
    <w:rsid w:val="00061588"/>
    <w:rsid w:val="00064113"/>
    <w:rsid w:val="00070C39"/>
    <w:rsid w:val="000740E3"/>
    <w:rsid w:val="00083C48"/>
    <w:rsid w:val="00084913"/>
    <w:rsid w:val="000858F6"/>
    <w:rsid w:val="000862EA"/>
    <w:rsid w:val="00095032"/>
    <w:rsid w:val="000972B3"/>
    <w:rsid w:val="000A0DA5"/>
    <w:rsid w:val="000A130A"/>
    <w:rsid w:val="000A59B1"/>
    <w:rsid w:val="000C1142"/>
    <w:rsid w:val="000C631F"/>
    <w:rsid w:val="000D209A"/>
    <w:rsid w:val="000E73DC"/>
    <w:rsid w:val="000F24E2"/>
    <w:rsid w:val="001023F2"/>
    <w:rsid w:val="00102564"/>
    <w:rsid w:val="001142D5"/>
    <w:rsid w:val="001167F3"/>
    <w:rsid w:val="001231D2"/>
    <w:rsid w:val="00130405"/>
    <w:rsid w:val="00133A24"/>
    <w:rsid w:val="00135FFD"/>
    <w:rsid w:val="00136005"/>
    <w:rsid w:val="00155A7E"/>
    <w:rsid w:val="001675ED"/>
    <w:rsid w:val="001829BF"/>
    <w:rsid w:val="00185914"/>
    <w:rsid w:val="00194C9C"/>
    <w:rsid w:val="001953F7"/>
    <w:rsid w:val="0019775C"/>
    <w:rsid w:val="00197C06"/>
    <w:rsid w:val="001A0625"/>
    <w:rsid w:val="001C482A"/>
    <w:rsid w:val="001C607A"/>
    <w:rsid w:val="001D0FC6"/>
    <w:rsid w:val="001E2D81"/>
    <w:rsid w:val="001F1291"/>
    <w:rsid w:val="00201E26"/>
    <w:rsid w:val="0020758E"/>
    <w:rsid w:val="002226A9"/>
    <w:rsid w:val="00225EE4"/>
    <w:rsid w:val="002377C3"/>
    <w:rsid w:val="002421EA"/>
    <w:rsid w:val="0025241D"/>
    <w:rsid w:val="002543C6"/>
    <w:rsid w:val="00262796"/>
    <w:rsid w:val="002661D8"/>
    <w:rsid w:val="00284E90"/>
    <w:rsid w:val="00290DCF"/>
    <w:rsid w:val="002A13F4"/>
    <w:rsid w:val="002B66FB"/>
    <w:rsid w:val="002C270B"/>
    <w:rsid w:val="002D0D7B"/>
    <w:rsid w:val="002D3EF4"/>
    <w:rsid w:val="002D7F98"/>
    <w:rsid w:val="002E329C"/>
    <w:rsid w:val="002E6431"/>
    <w:rsid w:val="0030135E"/>
    <w:rsid w:val="00302A46"/>
    <w:rsid w:val="00303D92"/>
    <w:rsid w:val="00304FC4"/>
    <w:rsid w:val="00325FC7"/>
    <w:rsid w:val="00334FDB"/>
    <w:rsid w:val="003369C6"/>
    <w:rsid w:val="003373AA"/>
    <w:rsid w:val="00347080"/>
    <w:rsid w:val="003478A5"/>
    <w:rsid w:val="00360DEE"/>
    <w:rsid w:val="00370181"/>
    <w:rsid w:val="00373543"/>
    <w:rsid w:val="0038506F"/>
    <w:rsid w:val="0038667E"/>
    <w:rsid w:val="00394D82"/>
    <w:rsid w:val="00396EC2"/>
    <w:rsid w:val="00397908"/>
    <w:rsid w:val="003A2B00"/>
    <w:rsid w:val="003A5292"/>
    <w:rsid w:val="003B2823"/>
    <w:rsid w:val="003C48DD"/>
    <w:rsid w:val="003C7E8E"/>
    <w:rsid w:val="003D6348"/>
    <w:rsid w:val="003D75D7"/>
    <w:rsid w:val="003F3159"/>
    <w:rsid w:val="003F3473"/>
    <w:rsid w:val="004015E6"/>
    <w:rsid w:val="004022F1"/>
    <w:rsid w:val="00405DAE"/>
    <w:rsid w:val="004078E1"/>
    <w:rsid w:val="00416C9A"/>
    <w:rsid w:val="004237D3"/>
    <w:rsid w:val="00424287"/>
    <w:rsid w:val="00436275"/>
    <w:rsid w:val="004449F2"/>
    <w:rsid w:val="00445E4C"/>
    <w:rsid w:val="00447012"/>
    <w:rsid w:val="004514A3"/>
    <w:rsid w:val="00461B2A"/>
    <w:rsid w:val="00462D7F"/>
    <w:rsid w:val="004630D1"/>
    <w:rsid w:val="0048512D"/>
    <w:rsid w:val="004856D1"/>
    <w:rsid w:val="00485C53"/>
    <w:rsid w:val="004870C7"/>
    <w:rsid w:val="00491713"/>
    <w:rsid w:val="00495415"/>
    <w:rsid w:val="004A0FA8"/>
    <w:rsid w:val="004A77C8"/>
    <w:rsid w:val="004B2BFF"/>
    <w:rsid w:val="004B73FD"/>
    <w:rsid w:val="004D20B9"/>
    <w:rsid w:val="004E195F"/>
    <w:rsid w:val="004E4FA2"/>
    <w:rsid w:val="004F3253"/>
    <w:rsid w:val="004F5BDC"/>
    <w:rsid w:val="0050479D"/>
    <w:rsid w:val="00515B1F"/>
    <w:rsid w:val="005225C4"/>
    <w:rsid w:val="00530E7E"/>
    <w:rsid w:val="0053251B"/>
    <w:rsid w:val="00533305"/>
    <w:rsid w:val="005441B3"/>
    <w:rsid w:val="00553344"/>
    <w:rsid w:val="00560D38"/>
    <w:rsid w:val="00564322"/>
    <w:rsid w:val="00576EF7"/>
    <w:rsid w:val="00580BC0"/>
    <w:rsid w:val="005816A6"/>
    <w:rsid w:val="00587710"/>
    <w:rsid w:val="00597C72"/>
    <w:rsid w:val="005A65F1"/>
    <w:rsid w:val="005A701F"/>
    <w:rsid w:val="005C1FE7"/>
    <w:rsid w:val="005C2E8D"/>
    <w:rsid w:val="005D0CAB"/>
    <w:rsid w:val="005F3419"/>
    <w:rsid w:val="005F7ED8"/>
    <w:rsid w:val="00603AF9"/>
    <w:rsid w:val="00603E50"/>
    <w:rsid w:val="0060468E"/>
    <w:rsid w:val="00604F02"/>
    <w:rsid w:val="0061746C"/>
    <w:rsid w:val="006278C1"/>
    <w:rsid w:val="0063372F"/>
    <w:rsid w:val="00637EE1"/>
    <w:rsid w:val="00641754"/>
    <w:rsid w:val="00646468"/>
    <w:rsid w:val="00651C53"/>
    <w:rsid w:val="00653446"/>
    <w:rsid w:val="00653614"/>
    <w:rsid w:val="00653DEC"/>
    <w:rsid w:val="00656E38"/>
    <w:rsid w:val="006610E7"/>
    <w:rsid w:val="00673C77"/>
    <w:rsid w:val="0068004A"/>
    <w:rsid w:val="00680D89"/>
    <w:rsid w:val="006836AB"/>
    <w:rsid w:val="006845F7"/>
    <w:rsid w:val="006A3EEF"/>
    <w:rsid w:val="006B2B35"/>
    <w:rsid w:val="006B743E"/>
    <w:rsid w:val="006C4AE2"/>
    <w:rsid w:val="006D10D6"/>
    <w:rsid w:val="006D3DDB"/>
    <w:rsid w:val="006D4D70"/>
    <w:rsid w:val="006D765D"/>
    <w:rsid w:val="006E4E93"/>
    <w:rsid w:val="006F07D2"/>
    <w:rsid w:val="006F0D61"/>
    <w:rsid w:val="006F273C"/>
    <w:rsid w:val="006F4D41"/>
    <w:rsid w:val="006F76D9"/>
    <w:rsid w:val="00701469"/>
    <w:rsid w:val="007021D3"/>
    <w:rsid w:val="00703905"/>
    <w:rsid w:val="0070797B"/>
    <w:rsid w:val="00707CE2"/>
    <w:rsid w:val="00713138"/>
    <w:rsid w:val="007155CF"/>
    <w:rsid w:val="00715D73"/>
    <w:rsid w:val="00716059"/>
    <w:rsid w:val="00722DDB"/>
    <w:rsid w:val="00730A8C"/>
    <w:rsid w:val="007313B5"/>
    <w:rsid w:val="00731F9E"/>
    <w:rsid w:val="00745018"/>
    <w:rsid w:val="007469E0"/>
    <w:rsid w:val="00753EFE"/>
    <w:rsid w:val="0076286B"/>
    <w:rsid w:val="007669AC"/>
    <w:rsid w:val="00784EA7"/>
    <w:rsid w:val="007A110F"/>
    <w:rsid w:val="007B6332"/>
    <w:rsid w:val="007C254A"/>
    <w:rsid w:val="007C48D5"/>
    <w:rsid w:val="007D6871"/>
    <w:rsid w:val="007E098C"/>
    <w:rsid w:val="007E31F1"/>
    <w:rsid w:val="007E79F9"/>
    <w:rsid w:val="007F033C"/>
    <w:rsid w:val="007F2050"/>
    <w:rsid w:val="007F77D7"/>
    <w:rsid w:val="008013AD"/>
    <w:rsid w:val="00812849"/>
    <w:rsid w:val="00816FB4"/>
    <w:rsid w:val="0082112D"/>
    <w:rsid w:val="00824F97"/>
    <w:rsid w:val="0084622D"/>
    <w:rsid w:val="00847419"/>
    <w:rsid w:val="00850D64"/>
    <w:rsid w:val="00852A20"/>
    <w:rsid w:val="008536AB"/>
    <w:rsid w:val="00854118"/>
    <w:rsid w:val="0085655F"/>
    <w:rsid w:val="00860C86"/>
    <w:rsid w:val="00864C1B"/>
    <w:rsid w:val="008673B1"/>
    <w:rsid w:val="00871F8A"/>
    <w:rsid w:val="0087765E"/>
    <w:rsid w:val="00890E5C"/>
    <w:rsid w:val="00892F3D"/>
    <w:rsid w:val="008A3035"/>
    <w:rsid w:val="008A4BD4"/>
    <w:rsid w:val="008A4D50"/>
    <w:rsid w:val="008A6553"/>
    <w:rsid w:val="008B775A"/>
    <w:rsid w:val="008C5238"/>
    <w:rsid w:val="008C5858"/>
    <w:rsid w:val="008C5C72"/>
    <w:rsid w:val="008D0D2E"/>
    <w:rsid w:val="008D198A"/>
    <w:rsid w:val="008D28CE"/>
    <w:rsid w:val="008D6B49"/>
    <w:rsid w:val="008E152B"/>
    <w:rsid w:val="008F0AE8"/>
    <w:rsid w:val="008F2180"/>
    <w:rsid w:val="008F4FBF"/>
    <w:rsid w:val="008F7DFE"/>
    <w:rsid w:val="00900A85"/>
    <w:rsid w:val="00905757"/>
    <w:rsid w:val="00907102"/>
    <w:rsid w:val="00913BB0"/>
    <w:rsid w:val="00915D9E"/>
    <w:rsid w:val="00917E15"/>
    <w:rsid w:val="009356AD"/>
    <w:rsid w:val="009501EB"/>
    <w:rsid w:val="009504BB"/>
    <w:rsid w:val="009542F2"/>
    <w:rsid w:val="00956D4E"/>
    <w:rsid w:val="009617B4"/>
    <w:rsid w:val="009645C4"/>
    <w:rsid w:val="00973747"/>
    <w:rsid w:val="00977A9D"/>
    <w:rsid w:val="009819C0"/>
    <w:rsid w:val="009855CE"/>
    <w:rsid w:val="00985FBD"/>
    <w:rsid w:val="009871E9"/>
    <w:rsid w:val="00987F2D"/>
    <w:rsid w:val="0099414E"/>
    <w:rsid w:val="009B5631"/>
    <w:rsid w:val="009C07EA"/>
    <w:rsid w:val="009C4711"/>
    <w:rsid w:val="009C57F5"/>
    <w:rsid w:val="009C5C1C"/>
    <w:rsid w:val="009C78EC"/>
    <w:rsid w:val="009C7B0A"/>
    <w:rsid w:val="009D0684"/>
    <w:rsid w:val="009D111F"/>
    <w:rsid w:val="009D5466"/>
    <w:rsid w:val="009E6E44"/>
    <w:rsid w:val="009E6FFA"/>
    <w:rsid w:val="009F379C"/>
    <w:rsid w:val="00A052B6"/>
    <w:rsid w:val="00A14B50"/>
    <w:rsid w:val="00A24034"/>
    <w:rsid w:val="00A3167C"/>
    <w:rsid w:val="00A450C0"/>
    <w:rsid w:val="00A5552E"/>
    <w:rsid w:val="00A55AD3"/>
    <w:rsid w:val="00A563C6"/>
    <w:rsid w:val="00A60412"/>
    <w:rsid w:val="00A60C8B"/>
    <w:rsid w:val="00A64F82"/>
    <w:rsid w:val="00A67271"/>
    <w:rsid w:val="00A75C3C"/>
    <w:rsid w:val="00A85021"/>
    <w:rsid w:val="00AB0D53"/>
    <w:rsid w:val="00AB1ABA"/>
    <w:rsid w:val="00AB4C35"/>
    <w:rsid w:val="00AB4F2C"/>
    <w:rsid w:val="00AB700A"/>
    <w:rsid w:val="00AB788F"/>
    <w:rsid w:val="00AC4C30"/>
    <w:rsid w:val="00AC6F78"/>
    <w:rsid w:val="00B02CBF"/>
    <w:rsid w:val="00B1236D"/>
    <w:rsid w:val="00B14FE5"/>
    <w:rsid w:val="00B166A1"/>
    <w:rsid w:val="00B3508F"/>
    <w:rsid w:val="00B40A91"/>
    <w:rsid w:val="00B45BF1"/>
    <w:rsid w:val="00B50AAB"/>
    <w:rsid w:val="00B51234"/>
    <w:rsid w:val="00B574DE"/>
    <w:rsid w:val="00B675C0"/>
    <w:rsid w:val="00B7370C"/>
    <w:rsid w:val="00B8228D"/>
    <w:rsid w:val="00B8360C"/>
    <w:rsid w:val="00B87365"/>
    <w:rsid w:val="00B96E13"/>
    <w:rsid w:val="00BA0DC6"/>
    <w:rsid w:val="00BB0238"/>
    <w:rsid w:val="00BB45DE"/>
    <w:rsid w:val="00BC0B73"/>
    <w:rsid w:val="00BC20F1"/>
    <w:rsid w:val="00BC224E"/>
    <w:rsid w:val="00BC581F"/>
    <w:rsid w:val="00BD42A7"/>
    <w:rsid w:val="00BE4223"/>
    <w:rsid w:val="00BF30A9"/>
    <w:rsid w:val="00C01388"/>
    <w:rsid w:val="00C16B0E"/>
    <w:rsid w:val="00C2096C"/>
    <w:rsid w:val="00C23D59"/>
    <w:rsid w:val="00C265E8"/>
    <w:rsid w:val="00C26A77"/>
    <w:rsid w:val="00C26B12"/>
    <w:rsid w:val="00C26EF7"/>
    <w:rsid w:val="00C457F0"/>
    <w:rsid w:val="00C46479"/>
    <w:rsid w:val="00C5141C"/>
    <w:rsid w:val="00C53007"/>
    <w:rsid w:val="00C575E8"/>
    <w:rsid w:val="00C63A66"/>
    <w:rsid w:val="00C8255E"/>
    <w:rsid w:val="00C9030A"/>
    <w:rsid w:val="00C91A54"/>
    <w:rsid w:val="00C96A31"/>
    <w:rsid w:val="00CA269D"/>
    <w:rsid w:val="00CA7DD3"/>
    <w:rsid w:val="00CB2AB5"/>
    <w:rsid w:val="00CB64F8"/>
    <w:rsid w:val="00CC3BEA"/>
    <w:rsid w:val="00CC3D7D"/>
    <w:rsid w:val="00CC44CE"/>
    <w:rsid w:val="00CD022B"/>
    <w:rsid w:val="00CD4E28"/>
    <w:rsid w:val="00CF0737"/>
    <w:rsid w:val="00CF1F16"/>
    <w:rsid w:val="00D03446"/>
    <w:rsid w:val="00D15D50"/>
    <w:rsid w:val="00D2234E"/>
    <w:rsid w:val="00D31060"/>
    <w:rsid w:val="00D32008"/>
    <w:rsid w:val="00D32BCD"/>
    <w:rsid w:val="00D343E1"/>
    <w:rsid w:val="00D43168"/>
    <w:rsid w:val="00D47006"/>
    <w:rsid w:val="00D5140F"/>
    <w:rsid w:val="00D5574C"/>
    <w:rsid w:val="00D60764"/>
    <w:rsid w:val="00D71865"/>
    <w:rsid w:val="00D71948"/>
    <w:rsid w:val="00D74008"/>
    <w:rsid w:val="00D8269C"/>
    <w:rsid w:val="00D84708"/>
    <w:rsid w:val="00D92C4B"/>
    <w:rsid w:val="00D9474C"/>
    <w:rsid w:val="00D971C7"/>
    <w:rsid w:val="00DA7420"/>
    <w:rsid w:val="00DB56EF"/>
    <w:rsid w:val="00DC2108"/>
    <w:rsid w:val="00DE1F81"/>
    <w:rsid w:val="00DF1833"/>
    <w:rsid w:val="00DF1A43"/>
    <w:rsid w:val="00DF4666"/>
    <w:rsid w:val="00DF5342"/>
    <w:rsid w:val="00E01908"/>
    <w:rsid w:val="00E0493E"/>
    <w:rsid w:val="00E2016C"/>
    <w:rsid w:val="00E21B9D"/>
    <w:rsid w:val="00E25F96"/>
    <w:rsid w:val="00E27619"/>
    <w:rsid w:val="00E52462"/>
    <w:rsid w:val="00E5786E"/>
    <w:rsid w:val="00E57955"/>
    <w:rsid w:val="00E621D2"/>
    <w:rsid w:val="00E70434"/>
    <w:rsid w:val="00E73041"/>
    <w:rsid w:val="00E81723"/>
    <w:rsid w:val="00E82670"/>
    <w:rsid w:val="00E830B3"/>
    <w:rsid w:val="00E926C6"/>
    <w:rsid w:val="00E95118"/>
    <w:rsid w:val="00EA6A05"/>
    <w:rsid w:val="00EA7910"/>
    <w:rsid w:val="00EB1C95"/>
    <w:rsid w:val="00ED6B94"/>
    <w:rsid w:val="00EE46F8"/>
    <w:rsid w:val="00EE4C2E"/>
    <w:rsid w:val="00EE6B2E"/>
    <w:rsid w:val="00EE7062"/>
    <w:rsid w:val="00EE7D7F"/>
    <w:rsid w:val="00EF3134"/>
    <w:rsid w:val="00EF3456"/>
    <w:rsid w:val="00EF3941"/>
    <w:rsid w:val="00EF3F7D"/>
    <w:rsid w:val="00EF3F8E"/>
    <w:rsid w:val="00F1289B"/>
    <w:rsid w:val="00F15A5E"/>
    <w:rsid w:val="00F17DAC"/>
    <w:rsid w:val="00F2023D"/>
    <w:rsid w:val="00F2102A"/>
    <w:rsid w:val="00F254A8"/>
    <w:rsid w:val="00F26940"/>
    <w:rsid w:val="00F315E6"/>
    <w:rsid w:val="00F36324"/>
    <w:rsid w:val="00F45538"/>
    <w:rsid w:val="00F53C7C"/>
    <w:rsid w:val="00F571C9"/>
    <w:rsid w:val="00F61535"/>
    <w:rsid w:val="00F83F2D"/>
    <w:rsid w:val="00F92A93"/>
    <w:rsid w:val="00FA4743"/>
    <w:rsid w:val="00FB0847"/>
    <w:rsid w:val="00FB196A"/>
    <w:rsid w:val="00FC5CF0"/>
    <w:rsid w:val="00FD4A31"/>
    <w:rsid w:val="00FE0576"/>
    <w:rsid w:val="00FE5CE8"/>
    <w:rsid w:val="00FE604E"/>
    <w:rsid w:val="00FE6BAA"/>
    <w:rsid w:val="00FF0F1E"/>
    <w:rsid w:val="00FF457F"/>
    <w:rsid w:val="00FF5D64"/>
    <w:rsid w:val="00FF63AA"/>
    <w:rsid w:val="00FF6545"/>
    <w:rsid w:val="00FF6B6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81E83D"/>
  <w15:chartTrackingRefBased/>
  <w15:docId w15:val="{A49D2ED9-099B-459C-BD93-3065538A2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0764"/>
    <w:pPr>
      <w:ind w:left="720"/>
      <w:contextualSpacing/>
    </w:pPr>
  </w:style>
  <w:style w:type="character" w:customStyle="1" w:styleId="css-x5hiaf">
    <w:name w:val="css-x5hiaf"/>
    <w:basedOn w:val="DefaultParagraphFont"/>
    <w:rsid w:val="00A14B50"/>
  </w:style>
  <w:style w:type="character" w:customStyle="1" w:styleId="css-0">
    <w:name w:val="css-0"/>
    <w:basedOn w:val="DefaultParagraphFont"/>
    <w:rsid w:val="00A14B50"/>
  </w:style>
  <w:style w:type="character" w:customStyle="1" w:styleId="css-rh820s">
    <w:name w:val="css-rh820s"/>
    <w:basedOn w:val="DefaultParagraphFont"/>
    <w:rsid w:val="00A14B50"/>
  </w:style>
  <w:style w:type="character" w:customStyle="1" w:styleId="css-1eh0vfs">
    <w:name w:val="css-1eh0vfs"/>
    <w:basedOn w:val="DefaultParagraphFont"/>
    <w:rsid w:val="00A14B50"/>
  </w:style>
  <w:style w:type="character" w:customStyle="1" w:styleId="css-15iwe0d">
    <w:name w:val="css-15iwe0d"/>
    <w:basedOn w:val="DefaultParagraphFont"/>
    <w:rsid w:val="00A14B50"/>
  </w:style>
  <w:style w:type="character" w:customStyle="1" w:styleId="css-2yp7ui">
    <w:name w:val="css-2yp7ui"/>
    <w:basedOn w:val="DefaultParagraphFont"/>
    <w:rsid w:val="00A14B50"/>
  </w:style>
  <w:style w:type="character" w:customStyle="1" w:styleId="css-1ber87j">
    <w:name w:val="css-1ber87j"/>
    <w:basedOn w:val="DefaultParagraphFont"/>
    <w:rsid w:val="00A14B50"/>
  </w:style>
  <w:style w:type="table" w:styleId="TableGrid">
    <w:name w:val="Table Grid"/>
    <w:basedOn w:val="TableNormal"/>
    <w:uiPriority w:val="39"/>
    <w:rsid w:val="00673C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pv-coretext-layer-text">
    <w:name w:val="rpv-core__text-layer-text"/>
    <w:basedOn w:val="DefaultParagraphFont"/>
    <w:rsid w:val="00447012"/>
  </w:style>
  <w:style w:type="character" w:styleId="Hyperlink">
    <w:name w:val="Hyperlink"/>
    <w:basedOn w:val="DefaultParagraphFont"/>
    <w:uiPriority w:val="99"/>
    <w:unhideWhenUsed/>
    <w:rsid w:val="004630D1"/>
    <w:rPr>
      <w:color w:val="0563C1" w:themeColor="hyperlink"/>
      <w:u w:val="single"/>
    </w:rPr>
  </w:style>
  <w:style w:type="character" w:styleId="UnresolvedMention">
    <w:name w:val="Unresolved Mention"/>
    <w:basedOn w:val="DefaultParagraphFont"/>
    <w:uiPriority w:val="99"/>
    <w:semiHidden/>
    <w:unhideWhenUsed/>
    <w:rsid w:val="004630D1"/>
    <w:rPr>
      <w:color w:val="605E5C"/>
      <w:shd w:val="clear" w:color="auto" w:fill="E1DFDD"/>
    </w:rPr>
  </w:style>
  <w:style w:type="paragraph" w:styleId="Header">
    <w:name w:val="header"/>
    <w:basedOn w:val="Normal"/>
    <w:link w:val="HeaderChar"/>
    <w:uiPriority w:val="99"/>
    <w:unhideWhenUsed/>
    <w:rsid w:val="00917E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7E15"/>
  </w:style>
  <w:style w:type="paragraph" w:styleId="Footer">
    <w:name w:val="footer"/>
    <w:basedOn w:val="Normal"/>
    <w:link w:val="FooterChar"/>
    <w:uiPriority w:val="99"/>
    <w:unhideWhenUsed/>
    <w:rsid w:val="00917E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7E15"/>
  </w:style>
  <w:style w:type="paragraph" w:styleId="NormalWeb">
    <w:name w:val="Normal (Web)"/>
    <w:basedOn w:val="Normal"/>
    <w:uiPriority w:val="99"/>
    <w:semiHidden/>
    <w:unhideWhenUsed/>
    <w:rsid w:val="006B743E"/>
    <w:pPr>
      <w:spacing w:before="100" w:beforeAutospacing="1" w:after="100" w:afterAutospacing="1" w:line="240" w:lineRule="auto"/>
    </w:pPr>
    <w:rPr>
      <w:rFonts w:ascii="Times New Roman" w:eastAsia="Times New Roman" w:hAnsi="Times New Roman" w:cs="Times New Roman"/>
      <w:kern w:val="0"/>
      <w:sz w:val="24"/>
      <w:szCs w:val="24"/>
      <w:lang w:val="en-IN" w:eastAsia="en-IN"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170322">
      <w:bodyDiv w:val="1"/>
      <w:marLeft w:val="0"/>
      <w:marRight w:val="0"/>
      <w:marTop w:val="0"/>
      <w:marBottom w:val="0"/>
      <w:divBdr>
        <w:top w:val="none" w:sz="0" w:space="0" w:color="auto"/>
        <w:left w:val="none" w:sz="0" w:space="0" w:color="auto"/>
        <w:bottom w:val="none" w:sz="0" w:space="0" w:color="auto"/>
        <w:right w:val="none" w:sz="0" w:space="0" w:color="auto"/>
      </w:divBdr>
    </w:div>
    <w:div w:id="53045765">
      <w:bodyDiv w:val="1"/>
      <w:marLeft w:val="0"/>
      <w:marRight w:val="0"/>
      <w:marTop w:val="0"/>
      <w:marBottom w:val="0"/>
      <w:divBdr>
        <w:top w:val="none" w:sz="0" w:space="0" w:color="auto"/>
        <w:left w:val="none" w:sz="0" w:space="0" w:color="auto"/>
        <w:bottom w:val="none" w:sz="0" w:space="0" w:color="auto"/>
        <w:right w:val="none" w:sz="0" w:space="0" w:color="auto"/>
      </w:divBdr>
      <w:divsChild>
        <w:div w:id="1239441023">
          <w:marLeft w:val="0"/>
          <w:marRight w:val="0"/>
          <w:marTop w:val="0"/>
          <w:marBottom w:val="0"/>
          <w:divBdr>
            <w:top w:val="single" w:sz="2" w:space="0" w:color="E3E3E3"/>
            <w:left w:val="single" w:sz="2" w:space="0" w:color="E3E3E3"/>
            <w:bottom w:val="single" w:sz="2" w:space="0" w:color="E3E3E3"/>
            <w:right w:val="single" w:sz="2" w:space="0" w:color="E3E3E3"/>
          </w:divBdr>
          <w:divsChild>
            <w:div w:id="1684211150">
              <w:marLeft w:val="0"/>
              <w:marRight w:val="0"/>
              <w:marTop w:val="0"/>
              <w:marBottom w:val="0"/>
              <w:divBdr>
                <w:top w:val="single" w:sz="2" w:space="0" w:color="E3E3E3"/>
                <w:left w:val="single" w:sz="2" w:space="0" w:color="E3E3E3"/>
                <w:bottom w:val="single" w:sz="2" w:space="0" w:color="E3E3E3"/>
                <w:right w:val="single" w:sz="2" w:space="0" w:color="E3E3E3"/>
              </w:divBdr>
              <w:divsChild>
                <w:div w:id="1049649748">
                  <w:marLeft w:val="0"/>
                  <w:marRight w:val="0"/>
                  <w:marTop w:val="0"/>
                  <w:marBottom w:val="0"/>
                  <w:divBdr>
                    <w:top w:val="single" w:sz="2" w:space="0" w:color="E3E3E3"/>
                    <w:left w:val="single" w:sz="2" w:space="0" w:color="E3E3E3"/>
                    <w:bottom w:val="single" w:sz="2" w:space="0" w:color="E3E3E3"/>
                    <w:right w:val="single" w:sz="2" w:space="0" w:color="E3E3E3"/>
                  </w:divBdr>
                  <w:divsChild>
                    <w:div w:id="1901088101">
                      <w:marLeft w:val="0"/>
                      <w:marRight w:val="0"/>
                      <w:marTop w:val="0"/>
                      <w:marBottom w:val="0"/>
                      <w:divBdr>
                        <w:top w:val="single" w:sz="2" w:space="0" w:color="E3E3E3"/>
                        <w:left w:val="single" w:sz="2" w:space="0" w:color="E3E3E3"/>
                        <w:bottom w:val="single" w:sz="2" w:space="0" w:color="E3E3E3"/>
                        <w:right w:val="single" w:sz="2" w:space="0" w:color="E3E3E3"/>
                      </w:divBdr>
                      <w:divsChild>
                        <w:div w:id="603003952">
                          <w:marLeft w:val="0"/>
                          <w:marRight w:val="0"/>
                          <w:marTop w:val="0"/>
                          <w:marBottom w:val="0"/>
                          <w:divBdr>
                            <w:top w:val="single" w:sz="2" w:space="0" w:color="E3E3E3"/>
                            <w:left w:val="single" w:sz="2" w:space="0" w:color="E3E3E3"/>
                            <w:bottom w:val="single" w:sz="2" w:space="0" w:color="E3E3E3"/>
                            <w:right w:val="single" w:sz="2" w:space="0" w:color="E3E3E3"/>
                          </w:divBdr>
                          <w:divsChild>
                            <w:div w:id="638192011">
                              <w:marLeft w:val="0"/>
                              <w:marRight w:val="0"/>
                              <w:marTop w:val="0"/>
                              <w:marBottom w:val="0"/>
                              <w:divBdr>
                                <w:top w:val="single" w:sz="2" w:space="0" w:color="E3E3E3"/>
                                <w:left w:val="single" w:sz="2" w:space="0" w:color="E3E3E3"/>
                                <w:bottom w:val="single" w:sz="2" w:space="0" w:color="E3E3E3"/>
                                <w:right w:val="single" w:sz="2" w:space="0" w:color="E3E3E3"/>
                              </w:divBdr>
                              <w:divsChild>
                                <w:div w:id="1563565516">
                                  <w:marLeft w:val="0"/>
                                  <w:marRight w:val="0"/>
                                  <w:marTop w:val="100"/>
                                  <w:marBottom w:val="100"/>
                                  <w:divBdr>
                                    <w:top w:val="single" w:sz="2" w:space="0" w:color="E3E3E3"/>
                                    <w:left w:val="single" w:sz="2" w:space="0" w:color="E3E3E3"/>
                                    <w:bottom w:val="single" w:sz="2" w:space="0" w:color="E3E3E3"/>
                                    <w:right w:val="single" w:sz="2" w:space="0" w:color="E3E3E3"/>
                                  </w:divBdr>
                                  <w:divsChild>
                                    <w:div w:id="1849828737">
                                      <w:marLeft w:val="0"/>
                                      <w:marRight w:val="0"/>
                                      <w:marTop w:val="0"/>
                                      <w:marBottom w:val="0"/>
                                      <w:divBdr>
                                        <w:top w:val="single" w:sz="2" w:space="0" w:color="E3E3E3"/>
                                        <w:left w:val="single" w:sz="2" w:space="0" w:color="E3E3E3"/>
                                        <w:bottom w:val="single" w:sz="2" w:space="0" w:color="E3E3E3"/>
                                        <w:right w:val="single" w:sz="2" w:space="0" w:color="E3E3E3"/>
                                      </w:divBdr>
                                      <w:divsChild>
                                        <w:div w:id="1787432463">
                                          <w:marLeft w:val="0"/>
                                          <w:marRight w:val="0"/>
                                          <w:marTop w:val="0"/>
                                          <w:marBottom w:val="0"/>
                                          <w:divBdr>
                                            <w:top w:val="single" w:sz="2" w:space="0" w:color="E3E3E3"/>
                                            <w:left w:val="single" w:sz="2" w:space="0" w:color="E3E3E3"/>
                                            <w:bottom w:val="single" w:sz="2" w:space="0" w:color="E3E3E3"/>
                                            <w:right w:val="single" w:sz="2" w:space="0" w:color="E3E3E3"/>
                                          </w:divBdr>
                                          <w:divsChild>
                                            <w:div w:id="758645372">
                                              <w:marLeft w:val="0"/>
                                              <w:marRight w:val="0"/>
                                              <w:marTop w:val="0"/>
                                              <w:marBottom w:val="0"/>
                                              <w:divBdr>
                                                <w:top w:val="single" w:sz="2" w:space="0" w:color="E3E3E3"/>
                                                <w:left w:val="single" w:sz="2" w:space="0" w:color="E3E3E3"/>
                                                <w:bottom w:val="single" w:sz="2" w:space="0" w:color="E3E3E3"/>
                                                <w:right w:val="single" w:sz="2" w:space="0" w:color="E3E3E3"/>
                                              </w:divBdr>
                                              <w:divsChild>
                                                <w:div w:id="77943061">
                                                  <w:marLeft w:val="0"/>
                                                  <w:marRight w:val="0"/>
                                                  <w:marTop w:val="0"/>
                                                  <w:marBottom w:val="0"/>
                                                  <w:divBdr>
                                                    <w:top w:val="single" w:sz="2" w:space="0" w:color="E3E3E3"/>
                                                    <w:left w:val="single" w:sz="2" w:space="0" w:color="E3E3E3"/>
                                                    <w:bottom w:val="single" w:sz="2" w:space="0" w:color="E3E3E3"/>
                                                    <w:right w:val="single" w:sz="2" w:space="0" w:color="E3E3E3"/>
                                                  </w:divBdr>
                                                  <w:divsChild>
                                                    <w:div w:id="2011787882">
                                                      <w:marLeft w:val="0"/>
                                                      <w:marRight w:val="0"/>
                                                      <w:marTop w:val="0"/>
                                                      <w:marBottom w:val="0"/>
                                                      <w:divBdr>
                                                        <w:top w:val="single" w:sz="2" w:space="0" w:color="E3E3E3"/>
                                                        <w:left w:val="single" w:sz="2" w:space="0" w:color="E3E3E3"/>
                                                        <w:bottom w:val="single" w:sz="2" w:space="0" w:color="E3E3E3"/>
                                                        <w:right w:val="single" w:sz="2" w:space="0" w:color="E3E3E3"/>
                                                      </w:divBdr>
                                                      <w:divsChild>
                                                        <w:div w:id="8839529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94375625">
          <w:marLeft w:val="0"/>
          <w:marRight w:val="0"/>
          <w:marTop w:val="0"/>
          <w:marBottom w:val="0"/>
          <w:divBdr>
            <w:top w:val="none" w:sz="0" w:space="0" w:color="auto"/>
            <w:left w:val="none" w:sz="0" w:space="0" w:color="auto"/>
            <w:bottom w:val="none" w:sz="0" w:space="0" w:color="auto"/>
            <w:right w:val="none" w:sz="0" w:space="0" w:color="auto"/>
          </w:divBdr>
        </w:div>
      </w:divsChild>
    </w:div>
    <w:div w:id="134221184">
      <w:bodyDiv w:val="1"/>
      <w:marLeft w:val="0"/>
      <w:marRight w:val="0"/>
      <w:marTop w:val="0"/>
      <w:marBottom w:val="0"/>
      <w:divBdr>
        <w:top w:val="none" w:sz="0" w:space="0" w:color="auto"/>
        <w:left w:val="none" w:sz="0" w:space="0" w:color="auto"/>
        <w:bottom w:val="none" w:sz="0" w:space="0" w:color="auto"/>
        <w:right w:val="none" w:sz="0" w:space="0" w:color="auto"/>
      </w:divBdr>
    </w:div>
    <w:div w:id="198857522">
      <w:bodyDiv w:val="1"/>
      <w:marLeft w:val="0"/>
      <w:marRight w:val="0"/>
      <w:marTop w:val="0"/>
      <w:marBottom w:val="0"/>
      <w:divBdr>
        <w:top w:val="none" w:sz="0" w:space="0" w:color="auto"/>
        <w:left w:val="none" w:sz="0" w:space="0" w:color="auto"/>
        <w:bottom w:val="none" w:sz="0" w:space="0" w:color="auto"/>
        <w:right w:val="none" w:sz="0" w:space="0" w:color="auto"/>
      </w:divBdr>
      <w:divsChild>
        <w:div w:id="1178085162">
          <w:marLeft w:val="0"/>
          <w:marRight w:val="0"/>
          <w:marTop w:val="0"/>
          <w:marBottom w:val="0"/>
          <w:divBdr>
            <w:top w:val="none" w:sz="0" w:space="0" w:color="auto"/>
            <w:left w:val="none" w:sz="0" w:space="0" w:color="auto"/>
            <w:bottom w:val="none" w:sz="0" w:space="0" w:color="auto"/>
            <w:right w:val="none" w:sz="0" w:space="0" w:color="auto"/>
          </w:divBdr>
        </w:div>
      </w:divsChild>
    </w:div>
    <w:div w:id="397555092">
      <w:bodyDiv w:val="1"/>
      <w:marLeft w:val="0"/>
      <w:marRight w:val="0"/>
      <w:marTop w:val="0"/>
      <w:marBottom w:val="0"/>
      <w:divBdr>
        <w:top w:val="none" w:sz="0" w:space="0" w:color="auto"/>
        <w:left w:val="none" w:sz="0" w:space="0" w:color="auto"/>
        <w:bottom w:val="none" w:sz="0" w:space="0" w:color="auto"/>
        <w:right w:val="none" w:sz="0" w:space="0" w:color="auto"/>
      </w:divBdr>
    </w:div>
    <w:div w:id="610863230">
      <w:bodyDiv w:val="1"/>
      <w:marLeft w:val="0"/>
      <w:marRight w:val="0"/>
      <w:marTop w:val="0"/>
      <w:marBottom w:val="0"/>
      <w:divBdr>
        <w:top w:val="none" w:sz="0" w:space="0" w:color="auto"/>
        <w:left w:val="none" w:sz="0" w:space="0" w:color="auto"/>
        <w:bottom w:val="none" w:sz="0" w:space="0" w:color="auto"/>
        <w:right w:val="none" w:sz="0" w:space="0" w:color="auto"/>
      </w:divBdr>
    </w:div>
    <w:div w:id="813908968">
      <w:bodyDiv w:val="1"/>
      <w:marLeft w:val="0"/>
      <w:marRight w:val="0"/>
      <w:marTop w:val="0"/>
      <w:marBottom w:val="0"/>
      <w:divBdr>
        <w:top w:val="none" w:sz="0" w:space="0" w:color="auto"/>
        <w:left w:val="none" w:sz="0" w:space="0" w:color="auto"/>
        <w:bottom w:val="none" w:sz="0" w:space="0" w:color="auto"/>
        <w:right w:val="none" w:sz="0" w:space="0" w:color="auto"/>
      </w:divBdr>
    </w:div>
    <w:div w:id="1123504813">
      <w:bodyDiv w:val="1"/>
      <w:marLeft w:val="0"/>
      <w:marRight w:val="0"/>
      <w:marTop w:val="0"/>
      <w:marBottom w:val="0"/>
      <w:divBdr>
        <w:top w:val="none" w:sz="0" w:space="0" w:color="auto"/>
        <w:left w:val="none" w:sz="0" w:space="0" w:color="auto"/>
        <w:bottom w:val="none" w:sz="0" w:space="0" w:color="auto"/>
        <w:right w:val="none" w:sz="0" w:space="0" w:color="auto"/>
      </w:divBdr>
    </w:div>
    <w:div w:id="1153252131">
      <w:bodyDiv w:val="1"/>
      <w:marLeft w:val="0"/>
      <w:marRight w:val="0"/>
      <w:marTop w:val="0"/>
      <w:marBottom w:val="0"/>
      <w:divBdr>
        <w:top w:val="none" w:sz="0" w:space="0" w:color="auto"/>
        <w:left w:val="none" w:sz="0" w:space="0" w:color="auto"/>
        <w:bottom w:val="none" w:sz="0" w:space="0" w:color="auto"/>
        <w:right w:val="none" w:sz="0" w:space="0" w:color="auto"/>
      </w:divBdr>
    </w:div>
    <w:div w:id="1174565876">
      <w:bodyDiv w:val="1"/>
      <w:marLeft w:val="0"/>
      <w:marRight w:val="0"/>
      <w:marTop w:val="0"/>
      <w:marBottom w:val="0"/>
      <w:divBdr>
        <w:top w:val="none" w:sz="0" w:space="0" w:color="auto"/>
        <w:left w:val="none" w:sz="0" w:space="0" w:color="auto"/>
        <w:bottom w:val="none" w:sz="0" w:space="0" w:color="auto"/>
        <w:right w:val="none" w:sz="0" w:space="0" w:color="auto"/>
      </w:divBdr>
    </w:div>
    <w:div w:id="1275136714">
      <w:bodyDiv w:val="1"/>
      <w:marLeft w:val="0"/>
      <w:marRight w:val="0"/>
      <w:marTop w:val="0"/>
      <w:marBottom w:val="0"/>
      <w:divBdr>
        <w:top w:val="none" w:sz="0" w:space="0" w:color="auto"/>
        <w:left w:val="none" w:sz="0" w:space="0" w:color="auto"/>
        <w:bottom w:val="none" w:sz="0" w:space="0" w:color="auto"/>
        <w:right w:val="none" w:sz="0" w:space="0" w:color="auto"/>
      </w:divBdr>
    </w:div>
    <w:div w:id="1347711776">
      <w:bodyDiv w:val="1"/>
      <w:marLeft w:val="0"/>
      <w:marRight w:val="0"/>
      <w:marTop w:val="0"/>
      <w:marBottom w:val="0"/>
      <w:divBdr>
        <w:top w:val="none" w:sz="0" w:space="0" w:color="auto"/>
        <w:left w:val="none" w:sz="0" w:space="0" w:color="auto"/>
        <w:bottom w:val="none" w:sz="0" w:space="0" w:color="auto"/>
        <w:right w:val="none" w:sz="0" w:space="0" w:color="auto"/>
      </w:divBdr>
    </w:div>
    <w:div w:id="1445494165">
      <w:bodyDiv w:val="1"/>
      <w:marLeft w:val="0"/>
      <w:marRight w:val="0"/>
      <w:marTop w:val="0"/>
      <w:marBottom w:val="0"/>
      <w:divBdr>
        <w:top w:val="none" w:sz="0" w:space="0" w:color="auto"/>
        <w:left w:val="none" w:sz="0" w:space="0" w:color="auto"/>
        <w:bottom w:val="none" w:sz="0" w:space="0" w:color="auto"/>
        <w:right w:val="none" w:sz="0" w:space="0" w:color="auto"/>
      </w:divBdr>
    </w:div>
    <w:div w:id="1506437953">
      <w:bodyDiv w:val="1"/>
      <w:marLeft w:val="0"/>
      <w:marRight w:val="0"/>
      <w:marTop w:val="0"/>
      <w:marBottom w:val="0"/>
      <w:divBdr>
        <w:top w:val="none" w:sz="0" w:space="0" w:color="auto"/>
        <w:left w:val="none" w:sz="0" w:space="0" w:color="auto"/>
        <w:bottom w:val="none" w:sz="0" w:space="0" w:color="auto"/>
        <w:right w:val="none" w:sz="0" w:space="0" w:color="auto"/>
      </w:divBdr>
    </w:div>
    <w:div w:id="1764640805">
      <w:bodyDiv w:val="1"/>
      <w:marLeft w:val="0"/>
      <w:marRight w:val="0"/>
      <w:marTop w:val="0"/>
      <w:marBottom w:val="0"/>
      <w:divBdr>
        <w:top w:val="none" w:sz="0" w:space="0" w:color="auto"/>
        <w:left w:val="none" w:sz="0" w:space="0" w:color="auto"/>
        <w:bottom w:val="none" w:sz="0" w:space="0" w:color="auto"/>
        <w:right w:val="none" w:sz="0" w:space="0" w:color="auto"/>
      </w:divBdr>
    </w:div>
    <w:div w:id="1784768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arshita.pathania03@gmail.com"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Shrutiguptaa1177@gmail.com"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karishmayadav1517@gmail.com"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21</Pages>
  <Words>8248</Words>
  <Characters>47019</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Gupta</dc:creator>
  <cp:keywords/>
  <dc:description/>
  <cp:lastModifiedBy>Manish Gupta</cp:lastModifiedBy>
  <cp:revision>4</cp:revision>
  <dcterms:created xsi:type="dcterms:W3CDTF">2024-04-15T11:33:00Z</dcterms:created>
  <dcterms:modified xsi:type="dcterms:W3CDTF">2024-04-15T16:06:00Z</dcterms:modified>
</cp:coreProperties>
</file>