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1638F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Code Review </w:t>
      </w:r>
    </w:p>
    <w:p w14:paraId="1155CF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✅ Strengths in Your Current Setup</w:t>
      </w:r>
    </w:p>
    <w:p w14:paraId="6F0287E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Dynamic JD skill extraction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Not hard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noBreakHyphen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coded, always based on the current job description and master skills CSV.</w:t>
      </w:r>
    </w:p>
    <w:p w14:paraId="23EAB66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Skill aliases CSV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Allows matching variants like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"c plus plus"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"c++"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with robust CSV loading that handles bad formats (WPS fixes included).</w:t>
      </w:r>
    </w:p>
    <w:p w14:paraId="103C19E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Strictness penalty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Prevents high scores for completely unrelated resumes by reducing semantic similarity when keyword overlap is zero.</w:t>
      </w:r>
    </w:p>
    <w:p w14:paraId="789567E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Fixed weights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No confusing “Semantic Match Weight” slider; scoring is consistent for the same inputs.</w:t>
      </w:r>
    </w:p>
    <w:p w14:paraId="47AC70F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Detailed explanations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explain_ats_score()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tells the user why they got the score.</w:t>
      </w:r>
    </w:p>
    <w:p w14:paraId="4DFF5DA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Tone-aware recommendations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get_recommendations()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now produces recruiter-style advice based on missing skills and similarity.</w:t>
      </w:r>
    </w:p>
    <w:p w14:paraId="74ABBFE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ATS-unfriendly content check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Warns about tables, graphics, and HTML tags.</w:t>
      </w:r>
    </w:p>
    <w:p w14:paraId="521518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How the Final ATS Score is Calculated</w:t>
      </w:r>
    </w:p>
    <w:p w14:paraId="531EA15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Your ATS score is computed in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ats_score_dynamic()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in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ats_scoring.py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using this </w:t>
      </w:r>
    </w:p>
    <w:p w14:paraId="070DC99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Final Score = (sim_weight × semantic_similarity) + (key_weight × keyword_overlap)</w:t>
      </w:r>
      <w:bookmarkStart w:id="0" w:name="_GoBack"/>
      <w:bookmarkEnd w:id="0"/>
    </w:p>
    <w:p w14:paraId="4AFF85E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semantic_similarity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= SBERT cosine similarity between cleaned resume text and JD text (value between 0.0 and 1.0).</w:t>
      </w:r>
    </w:p>
    <w:p w14:paraId="14003A9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keyword_overlap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= Count of </w:t>
      </w:r>
      <w:r>
        <w:rPr>
          <w:rStyle w:val="5"/>
          <w:rFonts w:hint="default" w:ascii="Times New Roman" w:hAnsi="Times New Roman" w:cs="Times New Roman"/>
          <w:color w:val="auto"/>
          <w:sz w:val="24"/>
          <w:szCs w:val="24"/>
        </w:rPr>
        <w:t>matched skills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÷ Count of </w:t>
      </w:r>
      <w:r>
        <w:rPr>
          <w:rStyle w:val="5"/>
          <w:rFonts w:hint="default" w:ascii="Times New Roman" w:hAnsi="Times New Roman" w:cs="Times New Roman"/>
          <w:color w:val="auto"/>
          <w:sz w:val="24"/>
          <w:szCs w:val="24"/>
        </w:rPr>
        <w:t>JD skills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(value between 0.0 and 1.0).</w:t>
      </w:r>
    </w:p>
    <w:p w14:paraId="075B70A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sim_weight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 xml:space="preserve"> &amp;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key_weight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You’ve fixed both at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0.5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now, meaning equal importance for semantic and keyword overlap.</w:t>
      </w:r>
    </w:p>
    <w:p w14:paraId="787565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Strictness Factor</w:t>
      </w:r>
    </w:p>
    <w:p w14:paraId="09238FB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Before the formula is applied, you have an extra step:</w:t>
      </w:r>
    </w:p>
    <w:p w14:paraId="0535E7A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 xml:space="preserve"> overlap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==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0: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sim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*=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 xml:space="preserve"> strictness_factor</w:t>
      </w:r>
    </w:p>
    <w:p w14:paraId="4A2EE92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If there are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no matched skills at all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overlap == 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), then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semantic_similarity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is multiplied by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0.5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(your default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strictness_factor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), lowering the score for completely mismatched resumes.</w:t>
      </w:r>
    </w:p>
    <w:p w14:paraId="2361E2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Step-by-Step Example</w:t>
      </w:r>
    </w:p>
    <w:p w14:paraId="67569FB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Semantic similarity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= 0.60 (SBERT says 60% similar in language/content)</w:t>
      </w:r>
    </w:p>
    <w:p w14:paraId="29BB217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Keyword overlap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= 0.25 (25% of JD skills are found in resume)</w:t>
      </w:r>
    </w:p>
    <w:p w14:paraId="7041BBF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Weights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sim_weight = 0.5, key_weight = 0.5</w:t>
      </w:r>
    </w:p>
    <w:p w14:paraId="525857A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Case 1 – Some skills match</w:t>
      </w:r>
    </w:p>
    <w:p w14:paraId="0E12DA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Final Score = (0.5 × 0.60) + (0.5 × 0.25)            = 0.30 + 0.125            = 0.425 → 43%</w:t>
      </w:r>
    </w:p>
    <w:p w14:paraId="28D3EAD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Case 2 – No skills match (strictness penalty applies)</w:t>
      </w:r>
    </w:p>
    <w:p w14:paraId="5AC2479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Strictness penalty: 0.60 × 0.5 = 0.30</w:t>
      </w:r>
    </w:p>
    <w:p w14:paraId="18609D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Final Score = (0.5 × 0.30) + (0.5 × 0.00)            = 0.15 + 0.00            = 0.15 → 15%</w:t>
      </w:r>
    </w:p>
    <w:p w14:paraId="6570DFD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This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prevents unrelated jobs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(e.g., Java JD vs Python resume) from scoring high just because of generic wording.</w:t>
      </w:r>
    </w:p>
    <w:p w14:paraId="438F6C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Output Bundle</w:t>
      </w:r>
    </w:p>
    <w:p w14:paraId="14C20BF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ats_score_dynamic()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returns: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Final ATS score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0–100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)</w:t>
      </w:r>
    </w:p>
    <w:p w14:paraId="48803CE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Details dict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similarity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final semantic similarity (after strictness penalty if applied)</w:t>
      </w:r>
    </w:p>
    <w:p w14:paraId="7AD68D1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keyword_overlap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fraction of JD skills found in resume</w:t>
      </w:r>
    </w:p>
    <w:p w14:paraId="3E75176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strictness_factor_applied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True/False</w:t>
      </w:r>
    </w:p>
    <w:p w14:paraId="73B6D7F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Matched skills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list</w:t>
      </w:r>
    </w:p>
    <w:p w14:paraId="573893C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Missing skills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list</w:t>
      </w:r>
    </w:p>
    <w:p w14:paraId="2EF293B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JD skills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list (for explanation/recommendations)</w:t>
      </w:r>
    </w:p>
    <w:p w14:paraId="7E07398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These are then used in:</w:t>
      </w:r>
    </w:p>
    <w:p w14:paraId="7D51470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explain_ats_score()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human-readable reason for score</w:t>
      </w:r>
    </w:p>
    <w:p w14:paraId="2AE1F74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color w:val="auto"/>
          <w:sz w:val="24"/>
          <w:szCs w:val="24"/>
        </w:rPr>
        <w:t>get_recommendations()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condensed recruiter advice</w:t>
      </w:r>
    </w:p>
    <w:p w14:paraId="2D1C05C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Bottom line: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Your score is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50% semantic match + 50% skill keyword overlap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, with a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penalty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if </w:t>
      </w:r>
      <w:r>
        <w:rPr>
          <w:rStyle w:val="10"/>
          <w:rFonts w:hint="default" w:ascii="Times New Roman" w:hAnsi="Times New Roman" w:cs="Times New Roman"/>
          <w:color w:val="auto"/>
          <w:sz w:val="24"/>
          <w:szCs w:val="24"/>
        </w:rPr>
        <w:t>keyword overlap is zero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and capped missing skills output so feedback is actionable.</w:t>
      </w:r>
    </w:p>
    <w:p w14:paraId="5DFD9D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548CD"/>
    <w:multiLevelType w:val="singleLevel"/>
    <w:tmpl w:val="31F54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C2211"/>
    <w:rsid w:val="11CC2211"/>
    <w:rsid w:val="53B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2025-08-13T14:53:00Z</dcterms:created>
  <dc:creator>Shruti Harayan</dc:creator>
  <cp:lastModifiedBy>Shruti Harayan</cp:lastModifiedBy>
  <dcterms:modified xsi:type="dcterms:W3CDTF">2025-08-13T15:00:12Z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C827315442CD4FD08ABB4182FCFC8778_11</vt:lpwstr>
  </property>
</Properties>
</file>