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HPC Assignment 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Approximating value of PI using trapezoid rule (using Open MPI)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Shruti Singh </w:t>
        <w:tab/>
        <w:t xml:space="preserve"> 201301452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Saumya Bhadani  201301100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Problem statement : Approximate value of pi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to calculate the value of PI using the trapezoid rule.We compute the value of pi using definite integral of 4/(1+x^2) in the interval [0, 1].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can be visualised as dividing the area under the function 4/(1+x^2) into n rectangles and then finding the summation of area of all rectangles.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implement the above method in three ways. We write a purely serial code, and two parallel codes, using OpenMP and Open MPI parallel directive.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compare the running times of the above three algorithms and record the observations and speedup as follows.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 :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of the serial algorithm is O(n), where n = number of divisions, the interval [0, 1] is divided into(i.e. problem size).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of the parallel algorithm is O(n/p), where p = number of cores on the machine.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speedup(theoretical) 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Speedup S = 1/ (P/n + 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– number of cores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 – percentage of code that can be parallelized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– percentage of serial code(which is not parallelized)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our code, P ~ 1 and s ~0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n=4, So theoretical speedup = 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Optimization strategy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the naive parallel code using OpenMP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.0000000000001"/>
          <w:tab w:val="left" w:pos="720"/>
        </w:tabs>
        <w:spacing w:line="240" w:lineRule="auto"/>
        <w:ind w:left="756.0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four cores, so the code can be parallelized into 4 segments. The interval  of x, i.e. [0,1] if divided into n steps, then n/4 iterations can be performed by each thread. Theoretically, this will increase the speedup of the process 4 times the serial code.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MPI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MPI is a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Message Passing Interface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(MPI) library project. Here, different processes communicate with each other using MPI communication protocol. MPI codes run on shared-memory multi-processors, distributed-memory multicomputers, cluster of workstations, or heterogeneous clusters of the above.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six main functions of MPI are: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MPI_Init() </w:t>
        <w:tab/>
        <w:tab/>
        <w:tab/>
        <w:tab/>
        <w:t xml:space="preserve">MPI_Comm_rank()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MPI_Finalize() </w:t>
        <w:tab/>
        <w:tab/>
        <w:tab/>
        <w:t xml:space="preserve">MPI_Recv()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MPI_Comm_size() </w:t>
        <w:tab/>
        <w:tab/>
        <w:tab/>
        <w:t xml:space="preserve">MPI_Send()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Hardware details: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CPU : Intel® Core™ i5-4200U CPU @ 1.60GHz × 4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Compiler : gcc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Precision : Double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Peak performance = 4 FLOPs/cycle * 1.6GHz * 4 = 25.6 GFLOPS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Output:</w:t>
      </w:r>
      <w:r w:rsidDel="00000000" w:rsidR="00000000" w:rsidRPr="00000000">
        <w:rPr>
          <w:sz w:val="24"/>
          <w:szCs w:val="24"/>
          <w:rtl w:val="0"/>
        </w:rPr>
        <w:t xml:space="preserve"> The value of pi approximated by the machine. The time taken for computation of the value.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8 cores: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15"/>
        <w:gridCol w:w="1905"/>
        <w:gridCol w:w="1880"/>
        <w:tblGridChange w:id="0">
          <w:tblGrid>
            <w:gridCol w:w="1880"/>
            <w:gridCol w:w="1880"/>
            <w:gridCol w:w="1815"/>
            <w:gridCol w:w="1905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Serial Time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Naive parallel Time OpenMP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Parallelization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Open 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of pi approximated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0.000023;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0.000083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3.1415927369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0.000081;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0.000121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0.000196;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0.000236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0.000783;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0.000714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0.001954;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0.002511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0.008733;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0.007107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0.019460;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0.020635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0.077808;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0.094888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0.013651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0.194256;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0.160862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0.051374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0.776629;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0.353436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0.137977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1.941913;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0.421661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0.340176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7.767228;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0.509591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1.362883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19.422764;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0.703818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3.386835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cores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15"/>
        <w:gridCol w:w="1905"/>
        <w:gridCol w:w="1880"/>
        <w:tblGridChange w:id="0">
          <w:tblGrid>
            <w:gridCol w:w="1880"/>
            <w:gridCol w:w="1880"/>
            <w:gridCol w:w="1815"/>
            <w:gridCol w:w="1905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Serial Time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Naive parallel Time OpenMP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Parallelization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Open 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of pi approximated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0.000023;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0.000424;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0.000139;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3.1415927369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0.000081;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0.000449;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0.000072;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0.000196;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0.002377;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0.000229;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0.000783;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0.003479;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0.000721;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0.001954;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0.013778;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0.001387;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0.008733;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0.025040;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0.004886;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0.019460;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0.195865;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0.007495;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0.077808;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0.601682;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0.028812;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0.194256;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1.193032;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0.070461;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0.776629;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5.251369;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0.268422;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1.941913;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20.53164;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0.673055;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7.767228;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21.000424;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2.707683;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19.422764;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25.000449;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6.601967;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3.1415926536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Speedup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Serial Vs Open MPI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tblGridChange w:id="0">
          <w:tblGrid>
            <w:gridCol w:w="1785"/>
            <w:gridCol w:w="180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cores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 Cores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0.16547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0.142857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0.093859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0.8559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0.215622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1.08599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1.851064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1.4088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2.210407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1.78735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3.088048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2.5964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2.89368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2.70054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5.699802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2.75693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3.781212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2.89331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5.628684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2.88522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5.708554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2.86859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5.699116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2.94197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5.734783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53225" cy="4048125"/>
            <wp:effectExtent b="0" l="0" r="0" t="0"/>
            <wp:docPr descr="s1.png" id="1" name="image1.png"/>
            <a:graphic>
              <a:graphicData uri="http://schemas.openxmlformats.org/drawingml/2006/picture">
                <pic:pic>
                  <pic:nvPicPr>
                    <pic:cNvPr descr="s1.png" id="0" name="image1.png"/>
                    <pic:cNvPicPr preferRelativeResize="0"/>
                  </pic:nvPicPr>
                  <pic:blipFill>
                    <a:blip r:embed="rId7"/>
                    <a:srcRect b="-2279" l="4926" r="794" t="2279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Speedup Vs ProblemSize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essage_Passing_Interfac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