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DD709" w14:textId="77777777" w:rsidR="003C3160" w:rsidRDefault="003C3160" w:rsidP="00211903">
      <w:pPr>
        <w:pStyle w:val="Heading1"/>
        <w:rPr>
          <w:b/>
        </w:rPr>
      </w:pPr>
      <w:r>
        <w:t>Ingrid Gould Ellen</w:t>
      </w:r>
    </w:p>
    <w:p w14:paraId="1AB5F63E" w14:textId="77777777" w:rsidR="003C3160" w:rsidRDefault="003C3160">
      <w:pPr>
        <w:jc w:val="center"/>
      </w:pPr>
      <w:r>
        <w:t>New York University</w:t>
      </w:r>
    </w:p>
    <w:p w14:paraId="51B461EB" w14:textId="77777777" w:rsidR="003C3160" w:rsidRDefault="003C3160">
      <w:pPr>
        <w:jc w:val="center"/>
      </w:pPr>
      <w:r>
        <w:t>Robert F. Wagner Graduate School of Public Service</w:t>
      </w:r>
    </w:p>
    <w:p w14:paraId="101D5375" w14:textId="77777777" w:rsidR="003C3160" w:rsidRDefault="003C3160">
      <w:pPr>
        <w:jc w:val="center"/>
      </w:pPr>
      <w:r>
        <w:t>295 Lafayette Street</w:t>
      </w:r>
    </w:p>
    <w:p w14:paraId="5017763C" w14:textId="77777777" w:rsidR="003C3160" w:rsidRDefault="003C3160">
      <w:pPr>
        <w:jc w:val="center"/>
      </w:pPr>
      <w:r>
        <w:t>New York, NY 10012</w:t>
      </w:r>
    </w:p>
    <w:p w14:paraId="2F1FC79F" w14:textId="77777777" w:rsidR="003C3160" w:rsidRDefault="003C3160">
      <w:pPr>
        <w:jc w:val="center"/>
      </w:pPr>
      <w:r>
        <w:t>(212) 998-7533</w:t>
      </w:r>
    </w:p>
    <w:p w14:paraId="7139E0D9" w14:textId="77777777" w:rsidR="003C3160" w:rsidRDefault="003C3160">
      <w:pPr>
        <w:jc w:val="center"/>
      </w:pPr>
      <w:proofErr w:type="gramStart"/>
      <w:r>
        <w:t>ingrid.ellen@nyu.edu</w:t>
      </w:r>
      <w:proofErr w:type="gramEnd"/>
    </w:p>
    <w:p w14:paraId="6D09F457" w14:textId="77777777" w:rsidR="003C3160" w:rsidRPr="00212D1D" w:rsidRDefault="003C3160" w:rsidP="00212D1D">
      <w:pPr>
        <w:pStyle w:val="Heading2"/>
      </w:pPr>
      <w:r w:rsidRPr="00212D1D">
        <w:t>EDUCATION</w:t>
      </w:r>
    </w:p>
    <w:p w14:paraId="526A55D7" w14:textId="77777777" w:rsidR="003C3160" w:rsidRDefault="003C3160" w:rsidP="000A17CB">
      <w:pPr>
        <w:ind w:firstLine="720"/>
      </w:pPr>
      <w:r>
        <w:t>Harvard University, Ph.D. in Public Policy, November 1996.</w:t>
      </w:r>
    </w:p>
    <w:p w14:paraId="546BFA10" w14:textId="4D910499" w:rsidR="000A17CB" w:rsidRDefault="003C3160" w:rsidP="007918F8">
      <w:pPr>
        <w:ind w:left="1440"/>
      </w:pPr>
      <w:r>
        <w:t xml:space="preserve">Dissertation Advisor: Richard </w:t>
      </w:r>
      <w:proofErr w:type="spellStart"/>
      <w:r>
        <w:t>Zeckhauser</w:t>
      </w:r>
      <w:proofErr w:type="spellEnd"/>
      <w:r>
        <w:t>.</w:t>
      </w:r>
    </w:p>
    <w:p w14:paraId="4D65134D" w14:textId="77777777" w:rsidR="003C3160" w:rsidRDefault="003C3160" w:rsidP="007918F8">
      <w:pPr>
        <w:spacing w:after="220"/>
        <w:ind w:left="1440"/>
      </w:pPr>
      <w:r>
        <w:t>Jacob K. Javits Fellowship</w:t>
      </w:r>
      <w:r w:rsidR="00C006D2">
        <w:t xml:space="preserve">, </w:t>
      </w:r>
      <w:r>
        <w:t>U.S. Department of Housing and Urban</w:t>
      </w:r>
      <w:r w:rsidR="00C006D2">
        <w:t xml:space="preserve"> Development Dissertation Grant,</w:t>
      </w:r>
      <w:r>
        <w:t xml:space="preserve"> Senior Research Fellowship, Harvard Joint Center for Housing Studies</w:t>
      </w:r>
      <w:r w:rsidR="00C006D2">
        <w:t xml:space="preserve">, </w:t>
      </w:r>
      <w:r>
        <w:t>Harvard College Award for Excellence in Undergraduate Teaching.</w:t>
      </w:r>
    </w:p>
    <w:p w14:paraId="20DDCD97" w14:textId="654FEE5F" w:rsidR="003C3160" w:rsidRDefault="003C3160" w:rsidP="007918F8">
      <w:r>
        <w:tab/>
        <w:t>Harvard University, Masters in Public Policy, June 1991.</w:t>
      </w:r>
    </w:p>
    <w:p w14:paraId="7824F052" w14:textId="0F910BCA" w:rsidR="003C3160" w:rsidRDefault="003C3160" w:rsidP="007918F8">
      <w:pPr>
        <w:spacing w:after="220"/>
        <w:ind w:left="1440"/>
      </w:pPr>
      <w:proofErr w:type="gramStart"/>
      <w:r>
        <w:t>John F. Kennedy Fellow.</w:t>
      </w:r>
      <w:proofErr w:type="gramEnd"/>
    </w:p>
    <w:p w14:paraId="4F320E99" w14:textId="77777777" w:rsidR="007918F8" w:rsidRDefault="003C3160" w:rsidP="007918F8">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r w:rsidR="000A17CB">
        <w:tab/>
      </w:r>
      <w:r>
        <w:t>Cambridge University (England), 1988-89.</w:t>
      </w:r>
    </w:p>
    <w:p w14:paraId="2C97D4D3" w14:textId="491F41F4" w:rsidR="003C3160" w:rsidRDefault="003C3160" w:rsidP="007918F8">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20"/>
        <w:ind w:left="1440"/>
      </w:pPr>
      <w:proofErr w:type="spellStart"/>
      <w:r>
        <w:t>Herchel</w:t>
      </w:r>
      <w:proofErr w:type="spellEnd"/>
      <w:r>
        <w:t xml:space="preserve"> Smith Harvard Scholar in mathematics and science.</w:t>
      </w:r>
    </w:p>
    <w:p w14:paraId="3F5824F2" w14:textId="77777777" w:rsidR="007918F8" w:rsidRDefault="000A17CB" w:rsidP="007918F8">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r w:rsidR="003C3160">
        <w:tab/>
        <w:t>Harvard College, B.A. in Applied Mathematics, June 1987.</w:t>
      </w:r>
    </w:p>
    <w:p w14:paraId="44E4850C" w14:textId="6F59FED4" w:rsidR="003C3160" w:rsidRDefault="003C3160" w:rsidP="007918F8">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proofErr w:type="gramStart"/>
      <w:r>
        <w:t>Phi Beta Kappa, elected junior year</w:t>
      </w:r>
      <w:r w:rsidR="00C006D2">
        <w:t xml:space="preserve">, </w:t>
      </w:r>
      <w:r>
        <w:t>Radcliffe Scholar-Athlete Award.</w:t>
      </w:r>
      <w:proofErr w:type="gramEnd"/>
    </w:p>
    <w:p w14:paraId="266DBE1F" w14:textId="67D950B1" w:rsidR="003C3160" w:rsidRDefault="00A93847" w:rsidP="00211903">
      <w:pPr>
        <w:pStyle w:val="Heading2"/>
      </w:pPr>
      <w:r>
        <w:t>ACADEMIC</w:t>
      </w:r>
      <w:r w:rsidR="003C3160">
        <w:t xml:space="preserve"> POSITIONS</w:t>
      </w:r>
    </w:p>
    <w:p w14:paraId="7A5A6346" w14:textId="1C47203B" w:rsidR="00B0657B" w:rsidRDefault="000A17CB" w:rsidP="005C6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20"/>
        <w:ind w:left="1440" w:hanging="720"/>
        <w:rPr>
          <w:iCs/>
        </w:rPr>
      </w:pPr>
      <w:proofErr w:type="gramStart"/>
      <w:r>
        <w:rPr>
          <w:iCs/>
        </w:rPr>
        <w:t xml:space="preserve">Paulette Goddard Professor of Urban </w:t>
      </w:r>
      <w:r w:rsidR="00B0657B">
        <w:rPr>
          <w:iCs/>
        </w:rPr>
        <w:t>Policy and Planning, New York University, Robert F. Wagner Graduate</w:t>
      </w:r>
      <w:r w:rsidR="005D02C7">
        <w:rPr>
          <w:iCs/>
        </w:rPr>
        <w:t xml:space="preserve"> School of Public Service, 2009 to </w:t>
      </w:r>
      <w:r w:rsidR="00B0657B">
        <w:rPr>
          <w:iCs/>
        </w:rPr>
        <w:t>present</w:t>
      </w:r>
      <w:r w:rsidR="003767C5">
        <w:rPr>
          <w:iCs/>
        </w:rPr>
        <w:t>.</w:t>
      </w:r>
      <w:proofErr w:type="gramEnd"/>
      <w:r w:rsidR="003767C5">
        <w:rPr>
          <w:iCs/>
        </w:rPr>
        <w:t xml:space="preserve"> </w:t>
      </w:r>
    </w:p>
    <w:p w14:paraId="15AF5A9B" w14:textId="77777777" w:rsidR="005D02C7" w:rsidRDefault="000A17CB" w:rsidP="000A1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
        <w:rPr>
          <w:iCs/>
        </w:rPr>
        <w:tab/>
      </w:r>
      <w:proofErr w:type="gramStart"/>
      <w:r w:rsidR="005D02C7">
        <w:rPr>
          <w:iCs/>
        </w:rPr>
        <w:t>Associate Professor</w:t>
      </w:r>
      <w:r w:rsidR="005D02C7">
        <w:t>, 2003-2009.</w:t>
      </w:r>
      <w:proofErr w:type="gramEnd"/>
    </w:p>
    <w:p w14:paraId="0333A363" w14:textId="4AB41FF9" w:rsidR="005D02C7" w:rsidRDefault="005D02C7" w:rsidP="005C6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20"/>
        <w:ind w:left="1440" w:hanging="720"/>
      </w:pPr>
      <w:r>
        <w:rPr>
          <w:iCs/>
        </w:rPr>
        <w:tab/>
      </w:r>
      <w:proofErr w:type="gramStart"/>
      <w:r>
        <w:rPr>
          <w:iCs/>
        </w:rPr>
        <w:t>Assistant Professor</w:t>
      </w:r>
      <w:r>
        <w:t>, 1997-2003.</w:t>
      </w:r>
      <w:proofErr w:type="gramEnd"/>
    </w:p>
    <w:p w14:paraId="477F4172" w14:textId="6FAC33E6" w:rsidR="009978BD" w:rsidRDefault="009978BD" w:rsidP="005C6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20"/>
        <w:ind w:left="1440" w:hanging="720"/>
      </w:pPr>
      <w:r>
        <w:t>Faculty Director</w:t>
      </w:r>
      <w:r w:rsidR="00517DF1" w:rsidRPr="00517DF1">
        <w:t>, Furman Center for Real Estate and Urban Policy, New York University,</w:t>
      </w:r>
      <w:r>
        <w:t xml:space="preserve"> 2014 to present.</w:t>
      </w:r>
    </w:p>
    <w:p w14:paraId="79FE7ACD" w14:textId="4B64FD04" w:rsidR="009978BD" w:rsidRDefault="009978BD" w:rsidP="00B148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
        <w:tab/>
      </w:r>
      <w:proofErr w:type="gramStart"/>
      <w:r>
        <w:t xml:space="preserve">Co-Director, </w:t>
      </w:r>
      <w:r w:rsidR="00517DF1" w:rsidRPr="00517DF1">
        <w:t>2004</w:t>
      </w:r>
      <w:r>
        <w:t>-2014</w:t>
      </w:r>
      <w:r w:rsidR="00517DF1" w:rsidRPr="00517DF1">
        <w:t>.</w:t>
      </w:r>
      <w:proofErr w:type="gramEnd"/>
    </w:p>
    <w:p w14:paraId="32BA062E" w14:textId="77777777" w:rsidR="000A17CB" w:rsidRPr="00B148F9" w:rsidRDefault="009978BD" w:rsidP="005C6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20"/>
        <w:ind w:left="1440" w:hanging="720"/>
        <w:rPr>
          <w:i/>
        </w:rPr>
      </w:pPr>
      <w:r>
        <w:tab/>
      </w:r>
      <w:proofErr w:type="gramStart"/>
      <w:r>
        <w:t>Faculty Affiliate, 1997-2004.</w:t>
      </w:r>
      <w:proofErr w:type="gramEnd"/>
    </w:p>
    <w:p w14:paraId="4A3D0BCD" w14:textId="77777777" w:rsidR="00A93847" w:rsidRDefault="00A93847" w:rsidP="005C6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20"/>
        <w:ind w:left="1440" w:hanging="720"/>
        <w:rPr>
          <w:iCs/>
        </w:rPr>
      </w:pPr>
      <w:r>
        <w:rPr>
          <w:iCs/>
        </w:rPr>
        <w:t xml:space="preserve">Visiting Professor, Massachusetts Institute of Technology.  </w:t>
      </w:r>
      <w:proofErr w:type="gramStart"/>
      <w:r>
        <w:rPr>
          <w:iCs/>
        </w:rPr>
        <w:t>Department of Urban Studies and Planning, 2016-2017.</w:t>
      </w:r>
      <w:proofErr w:type="gramEnd"/>
    </w:p>
    <w:p w14:paraId="040CA010" w14:textId="77777777" w:rsidR="00A93847" w:rsidRDefault="00A93847" w:rsidP="005C6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20"/>
        <w:ind w:left="1440" w:hanging="720"/>
      </w:pPr>
      <w:proofErr w:type="gramStart"/>
      <w:r w:rsidRPr="00375819">
        <w:t xml:space="preserve">Director of Urban Planning Program, New York University, Robert F. Wagner Graduate School of </w:t>
      </w:r>
      <w:r>
        <w:t>Public Service.</w:t>
      </w:r>
      <w:proofErr w:type="gramEnd"/>
      <w:r>
        <w:t xml:space="preserve">  2008-2011, and 2013 to 2016</w:t>
      </w:r>
      <w:r w:rsidRPr="00375819">
        <w:t>.</w:t>
      </w:r>
    </w:p>
    <w:p w14:paraId="65FDB6C7" w14:textId="77777777" w:rsidR="000F5DD6" w:rsidRDefault="000A17CB" w:rsidP="00211903">
      <w:pPr>
        <w:pStyle w:val="Heading2"/>
      </w:pPr>
      <w:r>
        <w:rPr>
          <w:iCs/>
        </w:rPr>
        <w:br w:type="column"/>
      </w:r>
      <w:r w:rsidR="000F5DD6">
        <w:lastRenderedPageBreak/>
        <w:t>PROFESSIONAL AFFILIATIONS AND FELLOWSHIPS</w:t>
      </w:r>
    </w:p>
    <w:p w14:paraId="7F38CEAA" w14:textId="77777777" w:rsidR="000F5DD6" w:rsidRDefault="000F5DD6" w:rsidP="007F2E51">
      <w:pPr>
        <w:pStyle w:val="BodyTextIndent2"/>
      </w:pPr>
      <w:r>
        <w:t>Visiting Scholar, Federal Reserve Bank of Philadelphia, 2018-2020.</w:t>
      </w:r>
    </w:p>
    <w:p w14:paraId="3FBBCD17" w14:textId="18001645" w:rsidR="000F5DD6" w:rsidRPr="007F2E51" w:rsidRDefault="000F5DD6" w:rsidP="00420AF8">
      <w:pPr>
        <w:pStyle w:val="BodyTextIndent"/>
        <w:spacing w:after="360"/>
        <w:ind w:left="1440"/>
        <w:rPr>
          <w:rFonts w:ascii="Times New Roman" w:hAnsi="Times New Roman"/>
        </w:rPr>
      </w:pPr>
      <w:proofErr w:type="gramStart"/>
      <w:r>
        <w:rPr>
          <w:rFonts w:ascii="Times New Roman" w:hAnsi="Times New Roman"/>
        </w:rPr>
        <w:t>Faculty Member, Weimer School of Advanced Studies in Real Estate and Land Economics, 2017-to-present.</w:t>
      </w:r>
      <w:proofErr w:type="gramEnd"/>
      <w:r>
        <w:rPr>
          <w:rFonts w:ascii="Times New Roman" w:hAnsi="Times New Roman"/>
        </w:rPr>
        <w:t xml:space="preserve">  </w:t>
      </w:r>
      <w:proofErr w:type="gramStart"/>
      <w:r>
        <w:rPr>
          <w:rFonts w:ascii="Times New Roman" w:hAnsi="Times New Roman"/>
        </w:rPr>
        <w:t>(Fellow from 2009-2017).</w:t>
      </w:r>
      <w:proofErr w:type="gramEnd"/>
    </w:p>
    <w:p w14:paraId="2014DCC8" w14:textId="70EFEF4A" w:rsidR="00C006D2" w:rsidRPr="00C006D2" w:rsidRDefault="00C006D2" w:rsidP="00211903">
      <w:pPr>
        <w:pStyle w:val="Heading2"/>
      </w:pPr>
      <w:r w:rsidRPr="00C006D2">
        <w:t>SELECTED PRIOR EMPLOYMENT AND POSITIONS</w:t>
      </w:r>
    </w:p>
    <w:p w14:paraId="16543C6D" w14:textId="14CC45F2" w:rsidR="006E421D" w:rsidRDefault="006E421D" w:rsidP="007F2E51">
      <w:pPr>
        <w:pStyle w:val="BodyTextIndent2"/>
      </w:pPr>
      <w:proofErr w:type="gramStart"/>
      <w:r>
        <w:t>Policy Advisor, U.S. Department of Housing and Urban Development, Feb 2009-May 2009.</w:t>
      </w:r>
      <w:proofErr w:type="gramEnd"/>
    </w:p>
    <w:p w14:paraId="400DAF53" w14:textId="37928250" w:rsidR="00AC5DA0" w:rsidRPr="007F2E51" w:rsidRDefault="00302F14" w:rsidP="007F2E51">
      <w:pPr>
        <w:pStyle w:val="BodyTextIndent2"/>
        <w:rPr>
          <w:szCs w:val="22"/>
        </w:rPr>
      </w:pPr>
      <w:proofErr w:type="gramStart"/>
      <w:r w:rsidRPr="00302F14">
        <w:rPr>
          <w:szCs w:val="22"/>
        </w:rPr>
        <w:t xml:space="preserve">Member, HUD Agency Review Team, Obama </w:t>
      </w:r>
      <w:r>
        <w:rPr>
          <w:szCs w:val="22"/>
        </w:rPr>
        <w:t xml:space="preserve">Administration </w:t>
      </w:r>
      <w:r w:rsidRPr="00302F14">
        <w:rPr>
          <w:szCs w:val="22"/>
        </w:rPr>
        <w:t>Transition, 2008-09.</w:t>
      </w:r>
      <w:proofErr w:type="gramEnd"/>
    </w:p>
    <w:p w14:paraId="680BE0F6" w14:textId="77777777" w:rsidR="004A70CE" w:rsidRPr="004A70CE" w:rsidRDefault="004A70CE" w:rsidP="007F2E51">
      <w:pPr>
        <w:pStyle w:val="BodyTextIndent2"/>
        <w:rPr>
          <w:szCs w:val="22"/>
        </w:rPr>
      </w:pPr>
      <w:proofErr w:type="gramStart"/>
      <w:r w:rsidRPr="004A70CE">
        <w:rPr>
          <w:szCs w:val="22"/>
        </w:rPr>
        <w:t>Cha</w:t>
      </w:r>
      <w:r w:rsidR="008A5051">
        <w:rPr>
          <w:szCs w:val="22"/>
        </w:rPr>
        <w:t xml:space="preserve">ir, </w:t>
      </w:r>
      <w:r w:rsidRPr="004A70CE">
        <w:rPr>
          <w:szCs w:val="22"/>
        </w:rPr>
        <w:t xml:space="preserve">Housing Policy Committee, </w:t>
      </w:r>
      <w:r w:rsidR="008A5051">
        <w:rPr>
          <w:szCs w:val="22"/>
        </w:rPr>
        <w:t xml:space="preserve">Obama Presidential Campaign, </w:t>
      </w:r>
      <w:r w:rsidRPr="004A70CE">
        <w:rPr>
          <w:szCs w:val="22"/>
        </w:rPr>
        <w:t>2007-2008.</w:t>
      </w:r>
      <w:proofErr w:type="gramEnd"/>
    </w:p>
    <w:p w14:paraId="75628281" w14:textId="77777777" w:rsidR="003C3160" w:rsidRDefault="003C3160" w:rsidP="007F2E51">
      <w:pPr>
        <w:pStyle w:val="BodyTextIndent2"/>
      </w:pPr>
      <w:r>
        <w:t>Co-Director, Taub Center for Urban Policy Research, New York University, 2005-2007.</w:t>
      </w:r>
    </w:p>
    <w:p w14:paraId="486DB503" w14:textId="31F71E59" w:rsidR="00B22C90" w:rsidRDefault="00B22C90" w:rsidP="007F2E51">
      <w:pPr>
        <w:pStyle w:val="BodyTextIndent2"/>
      </w:pPr>
      <w:proofErr w:type="gramStart"/>
      <w:r>
        <w:t>Robert Wood Johnson Scholar, Yale University, 1997-99.</w:t>
      </w:r>
      <w:proofErr w:type="gramEnd"/>
    </w:p>
    <w:p w14:paraId="1B409219" w14:textId="7D76284E" w:rsidR="00B22C90" w:rsidRDefault="00B22C90" w:rsidP="007F2E51">
      <w:pPr>
        <w:pStyle w:val="BodyTextIndent2"/>
      </w:pPr>
      <w:proofErr w:type="spellStart"/>
      <w:proofErr w:type="gramStart"/>
      <w:r>
        <w:t>Lurcy</w:t>
      </w:r>
      <w:proofErr w:type="spellEnd"/>
      <w:r>
        <w:t xml:space="preserve"> Research Fellow, The Brookings Institution, 1995-97.</w:t>
      </w:r>
      <w:proofErr w:type="gramEnd"/>
    </w:p>
    <w:p w14:paraId="17318660" w14:textId="52F2DAFC" w:rsidR="00B22C90" w:rsidRPr="00D95279" w:rsidRDefault="00B22C90" w:rsidP="007F2E51">
      <w:pPr>
        <w:pStyle w:val="BodyTextIndent2"/>
      </w:pPr>
      <w:r>
        <w:t>Visiting Scholar, The Urban Institute, 1994-95.</w:t>
      </w:r>
    </w:p>
    <w:p w14:paraId="08217AD3" w14:textId="77777777" w:rsidR="003C3160" w:rsidRDefault="003C3160" w:rsidP="007F2E51">
      <w:pPr>
        <w:pStyle w:val="BodyTextIndent2"/>
      </w:pPr>
      <w:proofErr w:type="gramStart"/>
      <w:r>
        <w:t>Research Consultant,</w:t>
      </w:r>
      <w:r>
        <w:rPr>
          <w:i/>
        </w:rPr>
        <w:t xml:space="preserve"> </w:t>
      </w:r>
      <w:r>
        <w:t>National Academy of Sciences, Committee on Improving U.S. Cities Through Metropolitan Area Governance, 1996-97.</w:t>
      </w:r>
      <w:proofErr w:type="gramEnd"/>
    </w:p>
    <w:p w14:paraId="34810A12" w14:textId="623FE60C" w:rsidR="003C3160" w:rsidRDefault="003C3160" w:rsidP="007F2E51">
      <w:pPr>
        <w:pStyle w:val="BodyTextIndent2"/>
      </w:pPr>
      <w:proofErr w:type="gramStart"/>
      <w:r>
        <w:t xml:space="preserve">Research Analyst, </w:t>
      </w:r>
      <w:proofErr w:type="spellStart"/>
      <w:r>
        <w:t>Abt</w:t>
      </w:r>
      <w:proofErr w:type="spellEnd"/>
      <w:r>
        <w:t xml:space="preserve"> Associates, Housing and Labor Economics Area, 1991-93.</w:t>
      </w:r>
      <w:proofErr w:type="gramEnd"/>
    </w:p>
    <w:p w14:paraId="311F7DB7" w14:textId="085D4AAF" w:rsidR="003C3160" w:rsidRDefault="003C3160" w:rsidP="007F2E51">
      <w:pPr>
        <w:pStyle w:val="BodyTextIndent2"/>
      </w:pPr>
      <w:proofErr w:type="gramStart"/>
      <w:r>
        <w:t>Case Writer, Harvard Joint Center for Housing Studies, 1990.</w:t>
      </w:r>
      <w:proofErr w:type="gramEnd"/>
    </w:p>
    <w:p w14:paraId="3593E2F9" w14:textId="7E06D2CB" w:rsidR="00755B4B" w:rsidRPr="007F2E51" w:rsidRDefault="003C3160" w:rsidP="00420AF8">
      <w:pPr>
        <w:pStyle w:val="BodyTextIndent2"/>
        <w:spacing w:after="360"/>
      </w:pPr>
      <w:r>
        <w:t xml:space="preserve">Policy Analyst, NYC Dept. of Housing Preservation and Development, 1988-89. </w:t>
      </w:r>
    </w:p>
    <w:p w14:paraId="3471106E" w14:textId="40A2B2C5" w:rsidR="003C3160" w:rsidRPr="00420AF8" w:rsidRDefault="003C3160" w:rsidP="00420AF8">
      <w:pPr>
        <w:pStyle w:val="Heading2"/>
      </w:pPr>
      <w:r w:rsidRPr="00420AF8">
        <w:t>PROFESSIONAL AWARDS</w:t>
      </w:r>
    </w:p>
    <w:p w14:paraId="2126D1EE" w14:textId="4C51AA85" w:rsidR="00874B5F" w:rsidRPr="00874B5F" w:rsidRDefault="00874B5F" w:rsidP="007F2E51">
      <w:pPr>
        <w:pStyle w:val="BodyTextIndent2"/>
      </w:pPr>
      <w:r w:rsidRPr="00874B5F">
        <w:t>Edwin Mills Best Paper Award for Best Article in</w:t>
      </w:r>
      <w:r>
        <w:t xml:space="preserve"> Volume 44 (2016) of</w:t>
      </w:r>
      <w:r w:rsidRPr="00874B5F">
        <w:t xml:space="preserve"> </w:t>
      </w:r>
      <w:r w:rsidRPr="00874B5F">
        <w:rPr>
          <w:i/>
        </w:rPr>
        <w:t>Real Estate Economics</w:t>
      </w:r>
      <w:r>
        <w:t xml:space="preserve"> </w:t>
      </w:r>
      <w:r w:rsidRPr="00874B5F">
        <w:t xml:space="preserve">(jointly awarded with co-authors </w:t>
      </w:r>
      <w:proofErr w:type="spellStart"/>
      <w:r w:rsidRPr="00874B5F">
        <w:t>Sewin</w:t>
      </w:r>
      <w:proofErr w:type="spellEnd"/>
      <w:r w:rsidRPr="00874B5F">
        <w:t xml:space="preserve"> Chan and Samuel </w:t>
      </w:r>
      <w:proofErr w:type="spellStart"/>
      <w:r w:rsidRPr="00874B5F">
        <w:t>Dastrup</w:t>
      </w:r>
      <w:proofErr w:type="spellEnd"/>
      <w:r w:rsidRPr="00874B5F">
        <w:t xml:space="preserve"> for “Do Homeowners Mark to Market? A Comparison of Self-reported and Market-based Home Value Estimates During the Housing Boom and Bust.”</w:t>
      </w:r>
      <w:r>
        <w:t>)</w:t>
      </w:r>
    </w:p>
    <w:p w14:paraId="21657EFA" w14:textId="66D1B0ED" w:rsidR="00B148F9" w:rsidRDefault="00B148F9" w:rsidP="007F2E51">
      <w:pPr>
        <w:pStyle w:val="BodyTextIndent2"/>
      </w:pPr>
      <w:proofErr w:type="gramStart"/>
      <w:r>
        <w:t>Recipient (as Co-Director of Furman Center) of New York City Housing Conference Empire Award for Leadership in Affordable Housing, 2013.</w:t>
      </w:r>
      <w:proofErr w:type="gramEnd"/>
    </w:p>
    <w:p w14:paraId="4DC4F803" w14:textId="77777777" w:rsidR="00B148F9" w:rsidRDefault="00B148F9" w:rsidP="007F2E51">
      <w:pPr>
        <w:pStyle w:val="BodyTextIndent2"/>
      </w:pPr>
      <w:proofErr w:type="gramStart"/>
      <w:r>
        <w:t>Recipient (as Co-Director of the Furman Center) of MacArthur Award for Creative and Effective Institutions, 2012.</w:t>
      </w:r>
      <w:proofErr w:type="gramEnd"/>
    </w:p>
    <w:p w14:paraId="6DE5EF48" w14:textId="77777777" w:rsidR="006E421D" w:rsidRDefault="006E421D" w:rsidP="007F2E51">
      <w:pPr>
        <w:pStyle w:val="BodyTextIndent2"/>
        <w:rPr>
          <w:rFonts w:ascii="Times New Roman" w:hAnsi="Times New Roman"/>
        </w:rPr>
      </w:pPr>
      <w:proofErr w:type="gramStart"/>
      <w:r>
        <w:rPr>
          <w:rFonts w:ascii="Times New Roman" w:hAnsi="Times New Roman"/>
        </w:rPr>
        <w:t>National Association of Schools of Public Affairs and Administration (NASPAA) Leslie A. Whittington Excellence in Teaching Award, 2009.</w:t>
      </w:r>
      <w:proofErr w:type="gramEnd"/>
    </w:p>
    <w:p w14:paraId="5501B7D3" w14:textId="77777777" w:rsidR="003C3160" w:rsidRDefault="003C3160" w:rsidP="007F2E51">
      <w:pPr>
        <w:pStyle w:val="BodyTextIndent2"/>
        <w:rPr>
          <w:rFonts w:ascii="Times New Roman" w:hAnsi="Times New Roman"/>
        </w:rPr>
      </w:pPr>
      <w:proofErr w:type="gramStart"/>
      <w:r>
        <w:rPr>
          <w:rFonts w:ascii="Times New Roman" w:hAnsi="Times New Roman"/>
        </w:rPr>
        <w:t>Distinguished Teaching Award, New York University, 2009.</w:t>
      </w:r>
      <w:proofErr w:type="gramEnd"/>
    </w:p>
    <w:p w14:paraId="141350C5" w14:textId="77777777" w:rsidR="003C3160" w:rsidRDefault="003C3160" w:rsidP="007F2E51">
      <w:pPr>
        <w:pStyle w:val="BodyTextIndent2"/>
        <w:rPr>
          <w:rFonts w:ascii="Times New Roman" w:hAnsi="Times New Roman"/>
        </w:rPr>
      </w:pPr>
      <w:proofErr w:type="gramStart"/>
      <w:r>
        <w:rPr>
          <w:rFonts w:ascii="Times New Roman" w:hAnsi="Times New Roman"/>
        </w:rPr>
        <w:t>Teacher of the Year, Robert F. Wagner Graduate School of Public Service, 200</w:t>
      </w:r>
      <w:r w:rsidR="003767C5">
        <w:rPr>
          <w:rFonts w:ascii="Times New Roman" w:hAnsi="Times New Roman"/>
        </w:rPr>
        <w:t>1, 2003, 2008</w:t>
      </w:r>
      <w:r>
        <w:rPr>
          <w:rFonts w:ascii="Times New Roman" w:hAnsi="Times New Roman"/>
        </w:rPr>
        <w:t>.</w:t>
      </w:r>
      <w:proofErr w:type="gramEnd"/>
    </w:p>
    <w:p w14:paraId="745F8DCB" w14:textId="3EBF493F" w:rsidR="003C3160" w:rsidRDefault="003C3160" w:rsidP="007F2E51">
      <w:pPr>
        <w:pStyle w:val="BodyTextIndent2"/>
        <w:rPr>
          <w:rFonts w:ascii="Times New Roman" w:hAnsi="Times New Roman"/>
        </w:rPr>
      </w:pPr>
      <w:r>
        <w:rPr>
          <w:rFonts w:ascii="Times New Roman" w:hAnsi="Times New Roman"/>
        </w:rPr>
        <w:lastRenderedPageBreak/>
        <w:t xml:space="preserve">L. Douglas Wilder School Award for Scholarship in Social Equity and Public Policy Analysis (jointly awarded with </w:t>
      </w:r>
      <w:r w:rsidR="00874B5F">
        <w:rPr>
          <w:rFonts w:ascii="Times New Roman" w:hAnsi="Times New Roman"/>
        </w:rPr>
        <w:t xml:space="preserve">co-authors </w:t>
      </w:r>
      <w:r>
        <w:rPr>
          <w:rFonts w:ascii="Times New Roman" w:hAnsi="Times New Roman"/>
        </w:rPr>
        <w:t>Amy Ellen S</w:t>
      </w:r>
      <w:r w:rsidR="00874B5F">
        <w:rPr>
          <w:rFonts w:ascii="Times New Roman" w:hAnsi="Times New Roman"/>
        </w:rPr>
        <w:t xml:space="preserve">chwartz and Leanna </w:t>
      </w:r>
      <w:proofErr w:type="spellStart"/>
      <w:r w:rsidR="00874B5F">
        <w:rPr>
          <w:rFonts w:ascii="Times New Roman" w:hAnsi="Times New Roman"/>
        </w:rPr>
        <w:t>Stiefel</w:t>
      </w:r>
      <w:proofErr w:type="spellEnd"/>
      <w:r w:rsidR="00874B5F">
        <w:rPr>
          <w:rFonts w:ascii="Times New Roman" w:hAnsi="Times New Roman"/>
        </w:rPr>
        <w:t xml:space="preserve"> for “</w:t>
      </w:r>
      <w:r>
        <w:rPr>
          <w:rFonts w:ascii="Times New Roman" w:hAnsi="Times New Roman"/>
        </w:rPr>
        <w:t>Disentangling the Racial Test Score Gap i</w:t>
      </w:r>
      <w:r w:rsidR="00874B5F">
        <w:rPr>
          <w:rFonts w:ascii="Times New Roman" w:hAnsi="Times New Roman"/>
        </w:rPr>
        <w:t>n a Large Urban School District”</w:t>
      </w:r>
      <w:r>
        <w:rPr>
          <w:rFonts w:ascii="Times New Roman" w:hAnsi="Times New Roman"/>
        </w:rPr>
        <w:t xml:space="preserve">), 2008.  </w:t>
      </w:r>
    </w:p>
    <w:p w14:paraId="18821D1E" w14:textId="157D659E" w:rsidR="003C3160" w:rsidRDefault="003C3160" w:rsidP="007F2E51">
      <w:pPr>
        <w:pStyle w:val="BodyTextIndent2"/>
        <w:rPr>
          <w:rFonts w:ascii="Times New Roman" w:hAnsi="Times New Roman"/>
        </w:rPr>
      </w:pPr>
      <w:r>
        <w:rPr>
          <w:rFonts w:ascii="Times New Roman" w:hAnsi="Times New Roman"/>
        </w:rPr>
        <w:t xml:space="preserve">Raymond Vernon Prize for Best Article in Volume 25 (2006) of the </w:t>
      </w:r>
      <w:r>
        <w:rPr>
          <w:rFonts w:ascii="Times New Roman" w:hAnsi="Times New Roman"/>
          <w:i/>
        </w:rPr>
        <w:t xml:space="preserve">Journal of Policy Analysis and Management </w:t>
      </w:r>
      <w:r>
        <w:rPr>
          <w:rFonts w:ascii="Times New Roman" w:hAnsi="Times New Roman"/>
        </w:rPr>
        <w:t>(</w:t>
      </w:r>
      <w:r w:rsidR="00874B5F">
        <w:rPr>
          <w:rFonts w:ascii="Times New Roman" w:hAnsi="Times New Roman"/>
        </w:rPr>
        <w:t xml:space="preserve">jointly awarded with co-author </w:t>
      </w:r>
      <w:proofErr w:type="spellStart"/>
      <w:r w:rsidR="00874B5F">
        <w:rPr>
          <w:rFonts w:ascii="Times New Roman" w:hAnsi="Times New Roman"/>
        </w:rPr>
        <w:t>Ioan</w:t>
      </w:r>
      <w:proofErr w:type="spellEnd"/>
      <w:r w:rsidR="00874B5F">
        <w:rPr>
          <w:rFonts w:ascii="Times New Roman" w:hAnsi="Times New Roman"/>
        </w:rPr>
        <w:t xml:space="preserve"> </w:t>
      </w:r>
      <w:proofErr w:type="spellStart"/>
      <w:r w:rsidR="00874B5F">
        <w:rPr>
          <w:rFonts w:ascii="Times New Roman" w:hAnsi="Times New Roman"/>
        </w:rPr>
        <w:t>Voicu</w:t>
      </w:r>
      <w:proofErr w:type="spellEnd"/>
      <w:r w:rsidR="00874B5F">
        <w:rPr>
          <w:rFonts w:ascii="Times New Roman" w:hAnsi="Times New Roman"/>
        </w:rPr>
        <w:t xml:space="preserve"> for “Non-Profit Housing and Neighborhood Spillovers”</w:t>
      </w:r>
      <w:r>
        <w:rPr>
          <w:rFonts w:ascii="Times New Roman" w:hAnsi="Times New Roman"/>
        </w:rPr>
        <w:t xml:space="preserve">). </w:t>
      </w:r>
    </w:p>
    <w:p w14:paraId="52A3B66E" w14:textId="77777777" w:rsidR="003C3160" w:rsidRDefault="003C3160" w:rsidP="007F2E51">
      <w:pPr>
        <w:pStyle w:val="BodyTextIndent2"/>
        <w:rPr>
          <w:rFonts w:ascii="Times New Roman" w:hAnsi="Times New Roman"/>
        </w:rPr>
      </w:pPr>
      <w:proofErr w:type="gramStart"/>
      <w:r>
        <w:rPr>
          <w:rFonts w:ascii="Times New Roman" w:hAnsi="Times New Roman"/>
        </w:rPr>
        <w:t>U.S. Department of Housing and Urban Development Urban Scholars Post-Doctoral Fellowship, 2001-2002.</w:t>
      </w:r>
      <w:proofErr w:type="gramEnd"/>
    </w:p>
    <w:p w14:paraId="58313E77" w14:textId="77777777" w:rsidR="003C3160" w:rsidRDefault="003C3160" w:rsidP="007F2E51">
      <w:pPr>
        <w:pStyle w:val="BodyTextIndent2"/>
        <w:rPr>
          <w:rFonts w:ascii="Times New Roman" w:hAnsi="Times New Roman"/>
        </w:rPr>
      </w:pPr>
      <w:proofErr w:type="gramStart"/>
      <w:r>
        <w:rPr>
          <w:rFonts w:ascii="Times New Roman" w:hAnsi="Times New Roman"/>
        </w:rPr>
        <w:t>Stephen Charney Vladeck Junior Faculty Fellowship, 2000-2001.</w:t>
      </w:r>
      <w:proofErr w:type="gramEnd"/>
    </w:p>
    <w:p w14:paraId="5EEF4197" w14:textId="77777777" w:rsidR="003C3160" w:rsidRDefault="003C3160" w:rsidP="007F2E51">
      <w:pPr>
        <w:pStyle w:val="BodyTextIndent2"/>
      </w:pPr>
      <w:r>
        <w:t>Robert Wood Johnson Health Policy Research Fellowship, 1997-99 (post-doctoral fellowship to study how neighborhoods may contribute to racial disparities in health).</w:t>
      </w:r>
    </w:p>
    <w:p w14:paraId="66E6DA5E" w14:textId="77777777" w:rsidR="003C3160" w:rsidRDefault="003C3160" w:rsidP="007F2E51">
      <w:pPr>
        <w:pStyle w:val="BodyTextIndent2"/>
      </w:pPr>
      <w:r>
        <w:t xml:space="preserve">APPAM Award for Best Dissertation, Honorable Mention, 1997.  </w:t>
      </w:r>
    </w:p>
    <w:p w14:paraId="4E46858B" w14:textId="06B018FF" w:rsidR="004A70CE" w:rsidRPr="007F2E51" w:rsidRDefault="003C3160" w:rsidP="00420AF8">
      <w:pPr>
        <w:pStyle w:val="BodyTextIndent2"/>
        <w:spacing w:after="360"/>
      </w:pPr>
      <w:proofErr w:type="gramStart"/>
      <w:r>
        <w:t>Social Science Research Council, 1996-97 (post-doctoral fellowship to study immigrant settlement patterns).</w:t>
      </w:r>
      <w:proofErr w:type="gramEnd"/>
      <w:r>
        <w:t xml:space="preserve">  </w:t>
      </w:r>
    </w:p>
    <w:p w14:paraId="027DF78C" w14:textId="7026781E" w:rsidR="003C3160" w:rsidRDefault="003C3160" w:rsidP="00211903">
      <w:pPr>
        <w:pStyle w:val="Heading2"/>
        <w:rPr>
          <w:u w:val="single"/>
        </w:rPr>
      </w:pPr>
      <w:r>
        <w:t>PAPERS AND PUBLICATIONS</w:t>
      </w:r>
    </w:p>
    <w:p w14:paraId="32D380C6" w14:textId="4A324A5A" w:rsidR="003C3160" w:rsidRDefault="003C3160" w:rsidP="00052363">
      <w:pPr>
        <w:pStyle w:val="Heading3"/>
        <w:rPr>
          <w:i/>
        </w:rPr>
      </w:pPr>
      <w:r>
        <w:t xml:space="preserve">Books </w:t>
      </w:r>
    </w:p>
    <w:p w14:paraId="52C857D4" w14:textId="29F32E2E" w:rsidR="003C3160" w:rsidRDefault="003C3160" w:rsidP="00420A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360"/>
        <w:ind w:left="1440" w:hanging="720"/>
      </w:pPr>
      <w:r>
        <w:rPr>
          <w:i/>
        </w:rPr>
        <w:t>Sharing America’s Neighborhoods: The Prospects for Stable Racial Integration.</w:t>
      </w:r>
      <w:r>
        <w:t xml:space="preserve"> </w:t>
      </w:r>
      <w:proofErr w:type="gramStart"/>
      <w:r>
        <w:t>Harvard University Press, 2000.</w:t>
      </w:r>
      <w:proofErr w:type="gramEnd"/>
    </w:p>
    <w:p w14:paraId="09E2B4E9" w14:textId="6DA575C5" w:rsidR="00C7779F" w:rsidRDefault="00030FC2" w:rsidP="00052363">
      <w:pPr>
        <w:pStyle w:val="Heading3"/>
      </w:pPr>
      <w:r w:rsidRPr="00030FC2">
        <w:t>Edited Books</w:t>
      </w:r>
      <w:r w:rsidR="00517627">
        <w:t xml:space="preserve"> </w:t>
      </w:r>
    </w:p>
    <w:p w14:paraId="52999A74" w14:textId="29DA3D3C" w:rsidR="00C7779F" w:rsidRPr="00C7779F" w:rsidRDefault="00D52758" w:rsidP="00E60C13">
      <w:pPr>
        <w:pStyle w:val="BodyTextIndent2"/>
      </w:pPr>
      <w:r w:rsidRPr="00E60C13">
        <w:rPr>
          <w:i/>
        </w:rPr>
        <w:t xml:space="preserve">The </w:t>
      </w:r>
      <w:r w:rsidR="00C7779F" w:rsidRPr="00E60C13">
        <w:rPr>
          <w:i/>
        </w:rPr>
        <w:t>Dream Revisited: Contemporary Debates About Housing, Segregation</w:t>
      </w:r>
      <w:r w:rsidR="00BE085A" w:rsidRPr="00E60C13">
        <w:rPr>
          <w:i/>
        </w:rPr>
        <w:t xml:space="preserve"> and Opportunity</w:t>
      </w:r>
      <w:r w:rsidR="00C7779F" w:rsidRPr="00E60C13">
        <w:rPr>
          <w:i/>
        </w:rPr>
        <w:t>.</w:t>
      </w:r>
      <w:r w:rsidR="00C7779F">
        <w:t xml:space="preserve"> Co-edited with Justin </w:t>
      </w:r>
      <w:proofErr w:type="spellStart"/>
      <w:r w:rsidR="00C7779F">
        <w:t>Steil</w:t>
      </w:r>
      <w:proofErr w:type="spellEnd"/>
      <w:r w:rsidR="00C7779F">
        <w:t xml:space="preserve">. </w:t>
      </w:r>
      <w:proofErr w:type="gramStart"/>
      <w:r w:rsidR="00C7779F">
        <w:t xml:space="preserve">Columbia University Press, </w:t>
      </w:r>
      <w:r w:rsidR="00752E19">
        <w:t>2019</w:t>
      </w:r>
      <w:r w:rsidR="00C7779F">
        <w:t>.</w:t>
      </w:r>
      <w:proofErr w:type="gramEnd"/>
    </w:p>
    <w:p w14:paraId="2D0FCF8A" w14:textId="2A17304A" w:rsidR="00C7779F" w:rsidRDefault="00C7779F" w:rsidP="00420AF8">
      <w:pPr>
        <w:pStyle w:val="BodyTextIndent2"/>
        <w:spacing w:after="360"/>
      </w:pPr>
      <w:proofErr w:type="gramStart"/>
      <w:r w:rsidRPr="00E60C13">
        <w:rPr>
          <w:i/>
        </w:rPr>
        <w:t>How to House the Homeless.</w:t>
      </w:r>
      <w:proofErr w:type="gramEnd"/>
      <w:r>
        <w:t xml:space="preserve"> Co-edited with Brendan O’Flaherty. </w:t>
      </w:r>
      <w:proofErr w:type="gramStart"/>
      <w:r>
        <w:t>Russell Sage Foundation Press, 2010.</w:t>
      </w:r>
      <w:proofErr w:type="gramEnd"/>
    </w:p>
    <w:p w14:paraId="322283AC" w14:textId="6D5D2777" w:rsidR="00030FC2" w:rsidRPr="00030FC2" w:rsidRDefault="00C7779F" w:rsidP="00052363">
      <w:pPr>
        <w:pStyle w:val="Heading3"/>
      </w:pPr>
      <w:r>
        <w:t xml:space="preserve">Edited </w:t>
      </w:r>
      <w:r w:rsidR="00517627">
        <w:t>Journals</w:t>
      </w:r>
    </w:p>
    <w:p w14:paraId="3F8A77AA" w14:textId="7F0269B8" w:rsidR="00C96945" w:rsidRPr="00C96945" w:rsidRDefault="00C96945" w:rsidP="00E60C13">
      <w:pPr>
        <w:pStyle w:val="BodyTextIndent2"/>
      </w:pPr>
      <w:r w:rsidRPr="00E60C13">
        <w:rPr>
          <w:i/>
        </w:rPr>
        <w:t>Journal of Housing Economics: Special Issue on Race and the City.</w:t>
      </w:r>
      <w:r>
        <w:t xml:space="preserve"> Co-edited </w:t>
      </w:r>
      <w:r w:rsidR="00C7779F">
        <w:t>with Stephen Ross, 2018.</w:t>
      </w:r>
    </w:p>
    <w:p w14:paraId="46D9D209" w14:textId="2AA109D1" w:rsidR="00A2185B" w:rsidRDefault="00A2185B" w:rsidP="00E60C13">
      <w:pPr>
        <w:pStyle w:val="BodyTextIndent2"/>
      </w:pPr>
      <w:r w:rsidRPr="00E60C13">
        <w:rPr>
          <w:i/>
        </w:rPr>
        <w:t>Cityscape: A Journal of Policy Development and Research: Symposium on Gentrification.</w:t>
      </w:r>
      <w:r w:rsidR="00E60C13">
        <w:t xml:space="preserve"> </w:t>
      </w:r>
      <w:r w:rsidRPr="00A2185B">
        <w:t>Co-edited with Lei Ding.</w:t>
      </w:r>
      <w:r>
        <w:t xml:space="preserve"> </w:t>
      </w:r>
      <w:r w:rsidR="00E26A23">
        <w:t>2016</w:t>
      </w:r>
      <w:r>
        <w:t>.</w:t>
      </w:r>
    </w:p>
    <w:p w14:paraId="4BDD7C21" w14:textId="1A9EAD09" w:rsidR="00C7779F" w:rsidRDefault="008D2AFF" w:rsidP="00E60C13">
      <w:pPr>
        <w:pStyle w:val="BodyTextIndent2"/>
      </w:pPr>
      <w:r w:rsidRPr="00E60C13">
        <w:rPr>
          <w:i/>
        </w:rPr>
        <w:t>Journal of Housing Economics: Special Issue on Housing Policy in the U.S.</w:t>
      </w:r>
      <w:r>
        <w:t xml:space="preserve"> Co-edited with Raphael Bostic. 2014.</w:t>
      </w:r>
    </w:p>
    <w:p w14:paraId="0D29E499" w14:textId="24D91C5F" w:rsidR="00F154A6" w:rsidRPr="00F154A6" w:rsidRDefault="00F154A6" w:rsidP="00E60C13">
      <w:pPr>
        <w:pStyle w:val="BodyTextIndent2"/>
      </w:pPr>
      <w:r w:rsidRPr="00E60C13">
        <w:rPr>
          <w:i/>
        </w:rPr>
        <w:t xml:space="preserve">Cityscape: A Journal of Policy Development and Research: </w:t>
      </w:r>
      <w:r w:rsidR="00610483" w:rsidRPr="00E60C13">
        <w:rPr>
          <w:i/>
        </w:rPr>
        <w:t>Symposium</w:t>
      </w:r>
      <w:r w:rsidRPr="00E60C13">
        <w:rPr>
          <w:i/>
        </w:rPr>
        <w:t xml:space="preserve"> on Rental Housing.</w:t>
      </w:r>
      <w:r w:rsidRPr="00F154A6">
        <w:t xml:space="preserve"> Co-edited with Vicki Been.</w:t>
      </w:r>
      <w:r>
        <w:t xml:space="preserve"> 2011.</w:t>
      </w:r>
    </w:p>
    <w:p w14:paraId="05C87653" w14:textId="628F04C5" w:rsidR="008E4BBF" w:rsidRPr="008E4BBF" w:rsidRDefault="003C3160" w:rsidP="008E4BBF">
      <w:pPr>
        <w:pStyle w:val="Heading3"/>
      </w:pPr>
      <w:r>
        <w:lastRenderedPageBreak/>
        <w:t>Journal Articles</w:t>
      </w:r>
    </w:p>
    <w:p w14:paraId="76700D2A" w14:textId="42282799" w:rsidR="008E4BBF" w:rsidRDefault="008E4BBF" w:rsidP="008E4BBF">
      <w:pPr>
        <w:ind w:left="1440" w:hanging="720"/>
        <w:rPr>
          <w:bCs/>
          <w:szCs w:val="22"/>
          <w:lang w:bidi="en-US"/>
        </w:rPr>
      </w:pPr>
      <w:r>
        <w:rPr>
          <w:bCs/>
          <w:szCs w:val="22"/>
          <w:lang w:bidi="en-US"/>
        </w:rPr>
        <w:t xml:space="preserve">“The Impact of Housing Renovations of Subsidized Housing on Health.”  Co-authored with </w:t>
      </w:r>
      <w:proofErr w:type="spellStart"/>
      <w:r>
        <w:rPr>
          <w:bCs/>
          <w:szCs w:val="22"/>
          <w:lang w:bidi="en-US"/>
        </w:rPr>
        <w:t>Kacie</w:t>
      </w:r>
      <w:proofErr w:type="spellEnd"/>
      <w:r>
        <w:rPr>
          <w:bCs/>
          <w:szCs w:val="22"/>
          <w:lang w:bidi="en-US"/>
        </w:rPr>
        <w:t xml:space="preserve"> </w:t>
      </w:r>
      <w:proofErr w:type="spellStart"/>
      <w:r>
        <w:rPr>
          <w:bCs/>
          <w:szCs w:val="22"/>
          <w:lang w:bidi="en-US"/>
        </w:rPr>
        <w:t>Dragan</w:t>
      </w:r>
      <w:proofErr w:type="spellEnd"/>
      <w:r>
        <w:rPr>
          <w:bCs/>
          <w:szCs w:val="22"/>
          <w:lang w:bidi="en-US"/>
        </w:rPr>
        <w:t xml:space="preserve"> and Sherry </w:t>
      </w:r>
      <w:proofErr w:type="spellStart"/>
      <w:r>
        <w:rPr>
          <w:bCs/>
          <w:szCs w:val="22"/>
          <w:lang w:bidi="en-US"/>
        </w:rPr>
        <w:t>Glied</w:t>
      </w:r>
      <w:proofErr w:type="spellEnd"/>
      <w:r>
        <w:rPr>
          <w:bCs/>
          <w:szCs w:val="22"/>
          <w:lang w:bidi="en-US"/>
        </w:rPr>
        <w:t xml:space="preserve">.  </w:t>
      </w:r>
      <w:proofErr w:type="gramStart"/>
      <w:r>
        <w:rPr>
          <w:bCs/>
          <w:i/>
          <w:szCs w:val="22"/>
          <w:lang w:bidi="en-US"/>
        </w:rPr>
        <w:t xml:space="preserve">Health Affairs, </w:t>
      </w:r>
      <w:r>
        <w:rPr>
          <w:bCs/>
          <w:szCs w:val="22"/>
          <w:lang w:bidi="en-US"/>
        </w:rPr>
        <w:t>forthcoming.</w:t>
      </w:r>
      <w:proofErr w:type="gramEnd"/>
      <w:r>
        <w:rPr>
          <w:bCs/>
          <w:szCs w:val="22"/>
          <w:lang w:bidi="en-US"/>
        </w:rPr>
        <w:t xml:space="preserve">  </w:t>
      </w:r>
    </w:p>
    <w:p w14:paraId="43B5FB3E" w14:textId="77777777" w:rsidR="008E4BBF" w:rsidRDefault="008E4BBF" w:rsidP="008E4BBF">
      <w:pPr>
        <w:ind w:left="1440" w:hanging="720"/>
        <w:rPr>
          <w:bCs/>
          <w:szCs w:val="22"/>
          <w:lang w:bidi="en-US"/>
        </w:rPr>
      </w:pPr>
    </w:p>
    <w:p w14:paraId="37746472" w14:textId="77AFB71E" w:rsidR="008E4BBF" w:rsidRDefault="008E4BBF" w:rsidP="008E4BBF">
      <w:pPr>
        <w:ind w:left="1440" w:hanging="720"/>
        <w:rPr>
          <w:bCs/>
          <w:szCs w:val="22"/>
          <w:lang w:bidi="en-US"/>
        </w:rPr>
      </w:pPr>
      <w:r>
        <w:rPr>
          <w:bCs/>
          <w:szCs w:val="22"/>
          <w:lang w:bidi="en-US"/>
        </w:rPr>
        <w:t xml:space="preserve">“Does Gentrification Displace Poor Children? New Evidence from Medicaid Records in New York City.” Co-authored with </w:t>
      </w:r>
      <w:proofErr w:type="spellStart"/>
      <w:r>
        <w:rPr>
          <w:bCs/>
          <w:szCs w:val="22"/>
          <w:lang w:bidi="en-US"/>
        </w:rPr>
        <w:t>Kacie</w:t>
      </w:r>
      <w:proofErr w:type="spellEnd"/>
      <w:r>
        <w:rPr>
          <w:bCs/>
          <w:szCs w:val="22"/>
          <w:lang w:bidi="en-US"/>
        </w:rPr>
        <w:t xml:space="preserve"> </w:t>
      </w:r>
      <w:proofErr w:type="spellStart"/>
      <w:r>
        <w:rPr>
          <w:bCs/>
          <w:szCs w:val="22"/>
          <w:lang w:bidi="en-US"/>
        </w:rPr>
        <w:t>Dragan</w:t>
      </w:r>
      <w:proofErr w:type="spellEnd"/>
      <w:r>
        <w:rPr>
          <w:bCs/>
          <w:szCs w:val="22"/>
          <w:lang w:bidi="en-US"/>
        </w:rPr>
        <w:t xml:space="preserve"> and Sherry </w:t>
      </w:r>
      <w:proofErr w:type="spellStart"/>
      <w:r>
        <w:rPr>
          <w:bCs/>
          <w:szCs w:val="22"/>
          <w:lang w:bidi="en-US"/>
        </w:rPr>
        <w:t>Glied</w:t>
      </w:r>
      <w:proofErr w:type="spellEnd"/>
      <w:r>
        <w:rPr>
          <w:bCs/>
          <w:szCs w:val="22"/>
          <w:lang w:bidi="en-US"/>
        </w:rPr>
        <w:t xml:space="preserve">.  </w:t>
      </w:r>
      <w:r w:rsidRPr="008E4BBF">
        <w:rPr>
          <w:bCs/>
          <w:i/>
          <w:szCs w:val="22"/>
          <w:lang w:bidi="en-US"/>
        </w:rPr>
        <w:t>Regional Science and Urban Economics</w:t>
      </w:r>
      <w:r>
        <w:rPr>
          <w:bCs/>
          <w:szCs w:val="22"/>
          <w:lang w:bidi="en-US"/>
        </w:rPr>
        <w:t xml:space="preserve">, forthcoming. </w:t>
      </w:r>
    </w:p>
    <w:p w14:paraId="073E4AF9" w14:textId="77777777" w:rsidR="008E4BBF" w:rsidRDefault="008E4BBF" w:rsidP="008E4BBF">
      <w:pPr>
        <w:rPr>
          <w:bCs/>
          <w:szCs w:val="22"/>
          <w:lang w:bidi="en-US"/>
        </w:rPr>
      </w:pPr>
    </w:p>
    <w:p w14:paraId="7BCEF8F6" w14:textId="15326C3E" w:rsidR="008E4BBF" w:rsidRDefault="008E4BBF" w:rsidP="008E4BBF">
      <w:pPr>
        <w:ind w:left="1440" w:hanging="720"/>
        <w:rPr>
          <w:sz w:val="28"/>
          <w:szCs w:val="22"/>
        </w:rPr>
      </w:pPr>
      <w:r>
        <w:t>“</w:t>
      </w:r>
      <w:r w:rsidRPr="00D639B6">
        <w:t>High-Cost Cities, Gentrification, and Voucher Use</w:t>
      </w:r>
      <w:r>
        <w:t xml:space="preserve">.” Co-authored with Gerard </w:t>
      </w:r>
      <w:proofErr w:type="spellStart"/>
      <w:r>
        <w:t>Torrats</w:t>
      </w:r>
      <w:proofErr w:type="spellEnd"/>
      <w:r>
        <w:t xml:space="preserve">-Espinosa.  </w:t>
      </w:r>
      <w:proofErr w:type="gramStart"/>
      <w:r>
        <w:rPr>
          <w:i/>
        </w:rPr>
        <w:t xml:space="preserve">Eastern Economic Journal, </w:t>
      </w:r>
      <w:r>
        <w:t>forthcoming.</w:t>
      </w:r>
      <w:proofErr w:type="gramEnd"/>
    </w:p>
    <w:p w14:paraId="4E31F2A6" w14:textId="77777777" w:rsidR="008E4BBF" w:rsidRPr="00F41635" w:rsidRDefault="008E4BBF" w:rsidP="008E4BBF">
      <w:pPr>
        <w:ind w:left="1440" w:hanging="720"/>
        <w:rPr>
          <w:sz w:val="28"/>
          <w:szCs w:val="22"/>
        </w:rPr>
      </w:pPr>
    </w:p>
    <w:p w14:paraId="78CD5552" w14:textId="6D3698C1" w:rsidR="00E375FC" w:rsidRDefault="008E4BBF" w:rsidP="008E4BBF">
      <w:pPr>
        <w:ind w:left="1440" w:hanging="720"/>
        <w:rPr>
          <w:szCs w:val="24"/>
        </w:rPr>
      </w:pPr>
      <w:r>
        <w:rPr>
          <w:szCs w:val="24"/>
        </w:rPr>
        <w:t xml:space="preserve"> </w:t>
      </w:r>
      <w:r w:rsidR="00E375FC">
        <w:rPr>
          <w:szCs w:val="24"/>
        </w:rPr>
        <w:t>“</w:t>
      </w:r>
      <w:r w:rsidR="00E375FC" w:rsidRPr="00484595">
        <w:rPr>
          <w:szCs w:val="24"/>
        </w:rPr>
        <w:t>Do Housing Vouchers Improve Academic Performance? Evidence from New York City</w:t>
      </w:r>
      <w:r w:rsidR="00E375FC">
        <w:rPr>
          <w:szCs w:val="24"/>
        </w:rPr>
        <w:t>.”</w:t>
      </w:r>
      <w:r w:rsidR="00E375FC" w:rsidRPr="00484595">
        <w:rPr>
          <w:szCs w:val="24"/>
        </w:rPr>
        <w:t xml:space="preserve"> </w:t>
      </w:r>
      <w:r w:rsidR="00E375FC">
        <w:rPr>
          <w:szCs w:val="24"/>
        </w:rPr>
        <w:t xml:space="preserve">Co-authored with Amy Ellen Schwartz, Sarah Cordes, and Keren Horn. </w:t>
      </w:r>
      <w:r w:rsidR="00E375FC" w:rsidRPr="00E375FC">
        <w:rPr>
          <w:i/>
          <w:szCs w:val="24"/>
        </w:rPr>
        <w:t>Journal of Policy Analysis and Management</w:t>
      </w:r>
      <w:r w:rsidR="00E375FC">
        <w:rPr>
          <w:szCs w:val="24"/>
        </w:rPr>
        <w:t>, forthcoming.</w:t>
      </w:r>
    </w:p>
    <w:p w14:paraId="784F2F56" w14:textId="77777777" w:rsidR="00E375FC" w:rsidRDefault="00E375FC" w:rsidP="00E375FC">
      <w:pPr>
        <w:ind w:left="1440" w:hanging="720"/>
        <w:rPr>
          <w:szCs w:val="24"/>
        </w:rPr>
      </w:pPr>
    </w:p>
    <w:p w14:paraId="10D7DC86" w14:textId="638F897D" w:rsidR="00E375FC" w:rsidRPr="00A93847" w:rsidRDefault="00E375FC" w:rsidP="00E375FC">
      <w:pPr>
        <w:ind w:left="1440" w:hanging="720"/>
        <w:rPr>
          <w:bCs/>
          <w:szCs w:val="22"/>
          <w:lang w:bidi="en-US"/>
        </w:rPr>
      </w:pPr>
      <w:r w:rsidRPr="002934B3">
        <w:rPr>
          <w:bCs/>
          <w:szCs w:val="22"/>
          <w:lang w:bidi="en-US"/>
        </w:rPr>
        <w:t xml:space="preserve"> “Crime and Neighborhood Change:</w:t>
      </w:r>
      <w:r w:rsidRPr="002934B3">
        <w:rPr>
          <w:szCs w:val="24"/>
        </w:rPr>
        <w:t xml:space="preserve"> Has Falling Crime Invited Gentrification?” Co-authored with Keren Horn and Davin Reed.</w:t>
      </w:r>
      <w:r>
        <w:rPr>
          <w:szCs w:val="24"/>
        </w:rPr>
        <w:t xml:space="preserve">  </w:t>
      </w:r>
      <w:r w:rsidRPr="00E375FC">
        <w:rPr>
          <w:i/>
          <w:szCs w:val="24"/>
        </w:rPr>
        <w:t>Journal of Housing Economics</w:t>
      </w:r>
      <w:r>
        <w:rPr>
          <w:szCs w:val="24"/>
        </w:rPr>
        <w:t xml:space="preserve">, forthcoming. </w:t>
      </w:r>
    </w:p>
    <w:p w14:paraId="4433B1E8" w14:textId="77777777" w:rsidR="00E375FC" w:rsidRDefault="00E375FC" w:rsidP="00E375FC">
      <w:pPr>
        <w:rPr>
          <w:szCs w:val="24"/>
        </w:rPr>
      </w:pPr>
    </w:p>
    <w:p w14:paraId="49F890AE" w14:textId="0E3CF816" w:rsidR="003571EA" w:rsidRPr="003571EA" w:rsidRDefault="00E375FC" w:rsidP="00E375FC">
      <w:pPr>
        <w:pStyle w:val="BodyTextIndent2"/>
      </w:pPr>
      <w:r>
        <w:t xml:space="preserve"> </w:t>
      </w:r>
      <w:r w:rsidR="003571EA">
        <w:t xml:space="preserve">“Reforming Housing Assistance.”  Co-authored with Rob Collinson and Jens Ludwig. </w:t>
      </w:r>
      <w:proofErr w:type="gramStart"/>
      <w:r w:rsidR="003571EA">
        <w:rPr>
          <w:i/>
        </w:rPr>
        <w:t xml:space="preserve">Annals of the American Academy of Political and Social Sciences, </w:t>
      </w:r>
      <w:r w:rsidR="003571EA">
        <w:t>forthcoming.</w:t>
      </w:r>
      <w:proofErr w:type="gramEnd"/>
    </w:p>
    <w:p w14:paraId="0D5775EC" w14:textId="291432D0" w:rsidR="0018429E" w:rsidRPr="000E2A1E" w:rsidRDefault="008E4BBF" w:rsidP="0018429E">
      <w:pPr>
        <w:ind w:left="1440" w:hanging="720"/>
        <w:rPr>
          <w:bCs/>
          <w:szCs w:val="22"/>
          <w:lang w:bidi="en-US"/>
        </w:rPr>
      </w:pPr>
      <w:r>
        <w:rPr>
          <w:bCs/>
          <w:szCs w:val="22"/>
          <w:lang w:bidi="en-US"/>
        </w:rPr>
        <w:t xml:space="preserve"> </w:t>
      </w:r>
      <w:r w:rsidR="0018429E">
        <w:rPr>
          <w:bCs/>
          <w:szCs w:val="22"/>
          <w:lang w:bidi="en-US"/>
        </w:rPr>
        <w:t xml:space="preserve">“The Effects of Small Area Fair Market Rents on the Housing Location Choices of Voucher Holders with Children.” Co-authored with Sam </w:t>
      </w:r>
      <w:proofErr w:type="spellStart"/>
      <w:r w:rsidR="0018429E">
        <w:rPr>
          <w:bCs/>
          <w:szCs w:val="22"/>
          <w:lang w:bidi="en-US"/>
        </w:rPr>
        <w:t>Dastrup</w:t>
      </w:r>
      <w:proofErr w:type="spellEnd"/>
      <w:r w:rsidR="0018429E">
        <w:rPr>
          <w:bCs/>
          <w:szCs w:val="22"/>
          <w:lang w:bidi="en-US"/>
        </w:rPr>
        <w:t xml:space="preserve"> and Meryl Finkel. </w:t>
      </w:r>
      <w:r w:rsidR="0018429E">
        <w:rPr>
          <w:bCs/>
          <w:i/>
          <w:szCs w:val="22"/>
          <w:lang w:bidi="en-US"/>
        </w:rPr>
        <w:t xml:space="preserve">Cityscape: </w:t>
      </w:r>
      <w:r w:rsidR="0018429E" w:rsidRPr="006974F2">
        <w:rPr>
          <w:i/>
          <w:szCs w:val="22"/>
        </w:rPr>
        <w:t>A Journal of Policy Development and Research</w:t>
      </w:r>
      <w:r w:rsidR="0018429E">
        <w:rPr>
          <w:i/>
          <w:szCs w:val="22"/>
        </w:rPr>
        <w:t xml:space="preserve">, </w:t>
      </w:r>
      <w:r w:rsidR="0018429E">
        <w:rPr>
          <w:bCs/>
          <w:szCs w:val="22"/>
          <w:lang w:bidi="en-US"/>
        </w:rPr>
        <w:t>forthcoming.</w:t>
      </w:r>
    </w:p>
    <w:p w14:paraId="6F538C70" w14:textId="77777777" w:rsidR="0018429E" w:rsidRDefault="0018429E" w:rsidP="0018429E">
      <w:pPr>
        <w:ind w:left="1440" w:hanging="720"/>
        <w:rPr>
          <w:bCs/>
          <w:szCs w:val="22"/>
          <w:lang w:bidi="en-US"/>
        </w:rPr>
      </w:pPr>
    </w:p>
    <w:p w14:paraId="06EE164E" w14:textId="341BA3BB" w:rsidR="008E4BBF" w:rsidRDefault="008E4BBF" w:rsidP="008E4BBF">
      <w:pPr>
        <w:ind w:left="1440" w:hanging="720"/>
        <w:rPr>
          <w:bCs/>
          <w:szCs w:val="22"/>
          <w:lang w:bidi="en-US"/>
        </w:rPr>
      </w:pPr>
      <w:r>
        <w:rPr>
          <w:bCs/>
          <w:szCs w:val="22"/>
          <w:lang w:bidi="en-US"/>
        </w:rPr>
        <w:t xml:space="preserve">“Gentrification and the Health of Low-Income Children in New York City.”  Co-authored with </w:t>
      </w:r>
      <w:proofErr w:type="spellStart"/>
      <w:r>
        <w:rPr>
          <w:bCs/>
          <w:szCs w:val="22"/>
          <w:lang w:bidi="en-US"/>
        </w:rPr>
        <w:t>Kacie</w:t>
      </w:r>
      <w:proofErr w:type="spellEnd"/>
      <w:r>
        <w:rPr>
          <w:bCs/>
          <w:szCs w:val="22"/>
          <w:lang w:bidi="en-US"/>
        </w:rPr>
        <w:t xml:space="preserve"> </w:t>
      </w:r>
      <w:proofErr w:type="spellStart"/>
      <w:r>
        <w:rPr>
          <w:bCs/>
          <w:szCs w:val="22"/>
          <w:lang w:bidi="en-US"/>
        </w:rPr>
        <w:t>Dragan</w:t>
      </w:r>
      <w:proofErr w:type="spellEnd"/>
      <w:r>
        <w:rPr>
          <w:bCs/>
          <w:szCs w:val="22"/>
          <w:lang w:bidi="en-US"/>
        </w:rPr>
        <w:t xml:space="preserve"> and Sherry </w:t>
      </w:r>
      <w:proofErr w:type="spellStart"/>
      <w:r>
        <w:rPr>
          <w:bCs/>
          <w:szCs w:val="22"/>
          <w:lang w:bidi="en-US"/>
        </w:rPr>
        <w:t>Glied</w:t>
      </w:r>
      <w:proofErr w:type="spellEnd"/>
      <w:r>
        <w:rPr>
          <w:bCs/>
          <w:szCs w:val="22"/>
          <w:lang w:bidi="en-US"/>
        </w:rPr>
        <w:t xml:space="preserve">.  </w:t>
      </w:r>
      <w:proofErr w:type="gramStart"/>
      <w:r>
        <w:rPr>
          <w:bCs/>
          <w:i/>
          <w:szCs w:val="22"/>
          <w:lang w:bidi="en-US"/>
        </w:rPr>
        <w:t xml:space="preserve">Health Affairs, </w:t>
      </w:r>
      <w:r>
        <w:rPr>
          <w:bCs/>
          <w:szCs w:val="22"/>
          <w:lang w:bidi="en-US"/>
        </w:rPr>
        <w:t>2019, 3</w:t>
      </w:r>
      <w:r w:rsidRPr="008E4BBF">
        <w:rPr>
          <w:bCs/>
          <w:szCs w:val="22"/>
          <w:lang w:bidi="en-US"/>
        </w:rPr>
        <w:t>8(9</w:t>
      </w:r>
      <w:r>
        <w:rPr>
          <w:bCs/>
          <w:szCs w:val="22"/>
          <w:lang w:bidi="en-US"/>
        </w:rPr>
        <w:t>).</w:t>
      </w:r>
      <w:proofErr w:type="gramEnd"/>
    </w:p>
    <w:p w14:paraId="76DA5F69" w14:textId="77777777" w:rsidR="008E4BBF" w:rsidRDefault="008E4BBF" w:rsidP="008E4BBF">
      <w:pPr>
        <w:ind w:left="1440" w:hanging="720"/>
        <w:rPr>
          <w:bCs/>
          <w:szCs w:val="22"/>
          <w:lang w:bidi="en-US"/>
        </w:rPr>
      </w:pPr>
    </w:p>
    <w:p w14:paraId="79F43251" w14:textId="40896169" w:rsidR="00F73BDE" w:rsidRPr="00F73BDE" w:rsidRDefault="0018429E" w:rsidP="0018429E">
      <w:pPr>
        <w:pStyle w:val="BodyTextIndent2"/>
      </w:pPr>
      <w:r>
        <w:t xml:space="preserve"> </w:t>
      </w:r>
      <w:r w:rsidR="00F73BDE">
        <w:t>“School Climate and the Impact of Neig</w:t>
      </w:r>
      <w:r w:rsidR="008E4BBF">
        <w:t xml:space="preserve">hborhood Crime on Test Scores.” </w:t>
      </w:r>
      <w:r w:rsidR="00F73BDE">
        <w:t xml:space="preserve">Co-authored with Agustina </w:t>
      </w:r>
      <w:proofErr w:type="spellStart"/>
      <w:r w:rsidR="00F73BDE">
        <w:t>Laurito</w:t>
      </w:r>
      <w:proofErr w:type="spellEnd"/>
      <w:r w:rsidR="00F73BDE">
        <w:t xml:space="preserve">, Johanna </w:t>
      </w:r>
      <w:proofErr w:type="spellStart"/>
      <w:r w:rsidR="00F73BDE">
        <w:t>Lacoe</w:t>
      </w:r>
      <w:proofErr w:type="spellEnd"/>
      <w:r w:rsidR="00F73BDE">
        <w:t xml:space="preserve">, Amy Ellen Schwartz, and Patrick Sharkey. </w:t>
      </w:r>
      <w:r w:rsidR="00F73BDE" w:rsidRPr="00F73BDE">
        <w:rPr>
          <w:i/>
        </w:rPr>
        <w:t xml:space="preserve">RSF: </w:t>
      </w:r>
      <w:r w:rsidR="003571EA">
        <w:rPr>
          <w:i/>
        </w:rPr>
        <w:t>t</w:t>
      </w:r>
      <w:r w:rsidR="00F73BDE" w:rsidRPr="00F73BDE">
        <w:rPr>
          <w:i/>
        </w:rPr>
        <w:t>he Russell Sage Foundation Journal of the Social Sciences</w:t>
      </w:r>
      <w:r w:rsidR="00F73BDE">
        <w:t xml:space="preserve">, </w:t>
      </w:r>
      <w:r w:rsidR="008E4BBF">
        <w:t xml:space="preserve">2019, </w:t>
      </w:r>
      <w:r w:rsidR="003571EA">
        <w:t>5(2): 141-166.</w:t>
      </w:r>
    </w:p>
    <w:p w14:paraId="2F925927" w14:textId="01594F58" w:rsidR="00CA1C2F" w:rsidRDefault="00CA1C2F" w:rsidP="005F231B">
      <w:pPr>
        <w:pStyle w:val="BodyTextIndent2"/>
        <w:rPr>
          <w:lang w:bidi="en-US"/>
        </w:rPr>
      </w:pPr>
      <w:r>
        <w:rPr>
          <w:lang w:bidi="en-US"/>
        </w:rPr>
        <w:t xml:space="preserve">“Gentrification and Fair Housing: Does Gentrification Further Integration?”  Co-authored with Gerard </w:t>
      </w:r>
      <w:proofErr w:type="spellStart"/>
      <w:r>
        <w:rPr>
          <w:lang w:bidi="en-US"/>
        </w:rPr>
        <w:t>Torrats</w:t>
      </w:r>
      <w:proofErr w:type="spellEnd"/>
      <w:r>
        <w:rPr>
          <w:lang w:bidi="en-US"/>
        </w:rPr>
        <w:t xml:space="preserve">-Espinosa.  </w:t>
      </w:r>
      <w:proofErr w:type="gramStart"/>
      <w:r w:rsidRPr="00CA1C2F">
        <w:rPr>
          <w:i/>
          <w:lang w:bidi="en-US"/>
        </w:rPr>
        <w:t>Housing Policy Debate</w:t>
      </w:r>
      <w:r>
        <w:rPr>
          <w:lang w:bidi="en-US"/>
        </w:rPr>
        <w:t xml:space="preserve">, </w:t>
      </w:r>
      <w:r w:rsidR="006A4150">
        <w:rPr>
          <w:lang w:bidi="en-US"/>
        </w:rPr>
        <w:t>available online, December 2018</w:t>
      </w:r>
      <w:r>
        <w:rPr>
          <w:lang w:bidi="en-US"/>
        </w:rPr>
        <w:t>.</w:t>
      </w:r>
      <w:proofErr w:type="gramEnd"/>
    </w:p>
    <w:p w14:paraId="1AC8C1FC" w14:textId="5A458429" w:rsidR="001C47C0" w:rsidRPr="00A93847" w:rsidRDefault="001C47C0" w:rsidP="005F231B">
      <w:pPr>
        <w:pStyle w:val="BodyTextIndent2"/>
        <w:rPr>
          <w:lang w:bidi="en-US"/>
        </w:rPr>
      </w:pPr>
      <w:r>
        <w:rPr>
          <w:lang w:bidi="en-US"/>
        </w:rPr>
        <w:t xml:space="preserve">“What Do We Know About Housing Choice Vouchers?”  </w:t>
      </w:r>
      <w:proofErr w:type="gramStart"/>
      <w:r w:rsidRPr="001C47C0">
        <w:rPr>
          <w:i/>
          <w:lang w:bidi="en-US"/>
        </w:rPr>
        <w:t>Regional Science and Urban Economics</w:t>
      </w:r>
      <w:r>
        <w:rPr>
          <w:lang w:bidi="en-US"/>
        </w:rPr>
        <w:t xml:space="preserve">, </w:t>
      </w:r>
      <w:r w:rsidR="00E17DF6">
        <w:rPr>
          <w:lang w:bidi="en-US"/>
        </w:rPr>
        <w:t>available online, July 2018</w:t>
      </w:r>
      <w:r>
        <w:rPr>
          <w:lang w:bidi="en-US"/>
        </w:rPr>
        <w:t>.</w:t>
      </w:r>
      <w:proofErr w:type="gramEnd"/>
    </w:p>
    <w:p w14:paraId="0B6E3793" w14:textId="37EC04A5" w:rsidR="00700785" w:rsidRDefault="00700785" w:rsidP="005F231B">
      <w:pPr>
        <w:pStyle w:val="BodyTextIndent2"/>
      </w:pPr>
      <w:r>
        <w:rPr>
          <w:lang w:bidi="en-US"/>
        </w:rPr>
        <w:t>“</w:t>
      </w:r>
      <w:r w:rsidRPr="00CD7227">
        <w:t>Neighbors and Networks:</w:t>
      </w:r>
      <w:r>
        <w:rPr>
          <w:lang w:bidi="en-US"/>
        </w:rPr>
        <w:t xml:space="preserve"> </w:t>
      </w:r>
      <w:r w:rsidRPr="00CD7227">
        <w:t>The Role of Social Interactions on the Residential Choices of Housing Choice Voucher Holders</w:t>
      </w:r>
      <w:r>
        <w:t xml:space="preserve">.” Co-authored with Michael </w:t>
      </w:r>
      <w:proofErr w:type="spellStart"/>
      <w:r>
        <w:t>Suher</w:t>
      </w:r>
      <w:proofErr w:type="spellEnd"/>
      <w:r>
        <w:t xml:space="preserve"> and Gerard </w:t>
      </w:r>
      <w:proofErr w:type="spellStart"/>
      <w:r>
        <w:t>Torrats</w:t>
      </w:r>
      <w:proofErr w:type="spellEnd"/>
      <w:r>
        <w:t xml:space="preserve">-Espinosa. </w:t>
      </w:r>
      <w:r w:rsidRPr="00700785">
        <w:rPr>
          <w:i/>
        </w:rPr>
        <w:t>Journal of Housing Economics</w:t>
      </w:r>
      <w:r w:rsidR="00191B7F">
        <w:t xml:space="preserve"> 43(2019): 56-71.</w:t>
      </w:r>
    </w:p>
    <w:p w14:paraId="3CDAAB5F" w14:textId="39E81A61" w:rsidR="00700785" w:rsidRDefault="00700785" w:rsidP="005F231B">
      <w:pPr>
        <w:pStyle w:val="BodyTextIndent2"/>
        <w:rPr>
          <w:color w:val="222222"/>
          <w:szCs w:val="24"/>
          <w:shd w:val="clear" w:color="auto" w:fill="FFFFFF"/>
        </w:rPr>
      </w:pPr>
      <w:r w:rsidRPr="00700785">
        <w:rPr>
          <w:color w:val="222222"/>
          <w:szCs w:val="24"/>
          <w:shd w:val="clear" w:color="auto" w:fill="FFFFFF"/>
        </w:rPr>
        <w:t xml:space="preserve">"Supply Skepticism: Housing Supply and Affordability,” with Vicki Been and Katherine </w:t>
      </w:r>
      <w:proofErr w:type="spellStart"/>
      <w:r w:rsidRPr="00700785">
        <w:rPr>
          <w:color w:val="222222"/>
          <w:szCs w:val="24"/>
          <w:shd w:val="clear" w:color="auto" w:fill="FFFFFF"/>
        </w:rPr>
        <w:t>O'Regan</w:t>
      </w:r>
      <w:proofErr w:type="spellEnd"/>
      <w:r w:rsidRPr="00700785">
        <w:rPr>
          <w:color w:val="222222"/>
          <w:szCs w:val="24"/>
          <w:shd w:val="clear" w:color="auto" w:fill="FFFFFF"/>
        </w:rPr>
        <w:t xml:space="preserve">. </w:t>
      </w:r>
      <w:r w:rsidRPr="00700785">
        <w:rPr>
          <w:i/>
          <w:color w:val="222222"/>
          <w:szCs w:val="24"/>
          <w:shd w:val="clear" w:color="auto" w:fill="FFFFFF"/>
        </w:rPr>
        <w:t>Housing Policy Debate</w:t>
      </w:r>
      <w:r w:rsidRPr="00700785">
        <w:rPr>
          <w:color w:val="222222"/>
          <w:szCs w:val="24"/>
          <w:shd w:val="clear" w:color="auto" w:fill="FFFFFF"/>
        </w:rPr>
        <w:t xml:space="preserve">, </w:t>
      </w:r>
      <w:r w:rsidR="006A4150">
        <w:rPr>
          <w:color w:val="222222"/>
          <w:szCs w:val="24"/>
          <w:shd w:val="clear" w:color="auto" w:fill="FFFFFF"/>
        </w:rPr>
        <w:t>29(2019): 25-40.</w:t>
      </w:r>
      <w:r w:rsidRPr="00700785">
        <w:rPr>
          <w:color w:val="222222"/>
          <w:szCs w:val="24"/>
          <w:shd w:val="clear" w:color="auto" w:fill="FFFFFF"/>
        </w:rPr>
        <w:t xml:space="preserve"> </w:t>
      </w:r>
    </w:p>
    <w:p w14:paraId="504469EF" w14:textId="747AF485" w:rsidR="00700785" w:rsidRPr="00F8495B" w:rsidRDefault="005F231B" w:rsidP="005F231B">
      <w:pPr>
        <w:pStyle w:val="BodyTextIndent2"/>
        <w:rPr>
          <w:color w:val="000000"/>
          <w:szCs w:val="24"/>
          <w:shd w:val="clear" w:color="auto" w:fill="FFFFFF"/>
        </w:rPr>
      </w:pPr>
      <w:r>
        <w:rPr>
          <w:color w:val="000000"/>
          <w:szCs w:val="24"/>
          <w:shd w:val="clear" w:color="auto" w:fill="FFFFFF"/>
        </w:rPr>
        <w:t xml:space="preserve"> </w:t>
      </w:r>
      <w:r w:rsidR="00700785">
        <w:rPr>
          <w:color w:val="000000"/>
          <w:szCs w:val="24"/>
          <w:shd w:val="clear" w:color="auto" w:fill="FFFFFF"/>
        </w:rPr>
        <w:t>“</w:t>
      </w:r>
      <w:r w:rsidR="00700785" w:rsidRPr="00F8495B">
        <w:rPr>
          <w:color w:val="000000"/>
          <w:szCs w:val="24"/>
          <w:shd w:val="clear" w:color="auto" w:fill="FFFFFF"/>
        </w:rPr>
        <w:t>A Pilot Community Health Worker Program in Subsidized Housing: The Health + Housing Project</w:t>
      </w:r>
      <w:r w:rsidR="00700785">
        <w:rPr>
          <w:color w:val="000000"/>
          <w:szCs w:val="24"/>
          <w:shd w:val="clear" w:color="auto" w:fill="FFFFFF"/>
        </w:rPr>
        <w:t xml:space="preserve">.” Co-authored with Kelly Doran, Amy Freeman, Marc </w:t>
      </w:r>
      <w:proofErr w:type="spellStart"/>
      <w:r w:rsidR="00700785">
        <w:rPr>
          <w:color w:val="000000"/>
          <w:szCs w:val="24"/>
          <w:shd w:val="clear" w:color="auto" w:fill="FFFFFF"/>
        </w:rPr>
        <w:t>Gourevitch</w:t>
      </w:r>
      <w:proofErr w:type="spellEnd"/>
      <w:r w:rsidR="00700785">
        <w:rPr>
          <w:color w:val="000000"/>
          <w:szCs w:val="24"/>
          <w:shd w:val="clear" w:color="auto" w:fill="FFFFFF"/>
        </w:rPr>
        <w:t xml:space="preserve">, Sue Kaplan, and </w:t>
      </w:r>
      <w:proofErr w:type="spellStart"/>
      <w:r w:rsidR="00700785">
        <w:rPr>
          <w:color w:val="000000"/>
          <w:szCs w:val="24"/>
          <w:shd w:val="clear" w:color="auto" w:fill="FFFFFF"/>
        </w:rPr>
        <w:t>Tianying</w:t>
      </w:r>
      <w:proofErr w:type="spellEnd"/>
      <w:r w:rsidR="00700785">
        <w:rPr>
          <w:color w:val="000000"/>
          <w:szCs w:val="24"/>
          <w:shd w:val="clear" w:color="auto" w:fill="FFFFFF"/>
        </w:rPr>
        <w:t xml:space="preserve"> Li.  </w:t>
      </w:r>
      <w:r w:rsidR="00700785" w:rsidRPr="006974F2">
        <w:rPr>
          <w:i/>
        </w:rPr>
        <w:t>Cityscape: A Journal of Policy Development and Research</w:t>
      </w:r>
      <w:r w:rsidR="00700785">
        <w:rPr>
          <w:i/>
        </w:rPr>
        <w:t xml:space="preserve">, </w:t>
      </w:r>
      <w:r w:rsidR="00CA1C2F">
        <w:t xml:space="preserve">20(2019): 19-37. </w:t>
      </w:r>
    </w:p>
    <w:p w14:paraId="580D0375" w14:textId="2C039691" w:rsidR="00700785" w:rsidRDefault="005F231B" w:rsidP="005F231B">
      <w:pPr>
        <w:pStyle w:val="BodyTextIndent2"/>
        <w:rPr>
          <w:color w:val="222222"/>
          <w:szCs w:val="24"/>
          <w:shd w:val="clear" w:color="auto" w:fill="FFFFFF"/>
        </w:rPr>
      </w:pPr>
      <w:r>
        <w:rPr>
          <w:color w:val="222222"/>
          <w:szCs w:val="24"/>
          <w:shd w:val="clear" w:color="auto" w:fill="FFFFFF"/>
        </w:rPr>
        <w:lastRenderedPageBreak/>
        <w:t xml:space="preserve"> </w:t>
      </w:r>
      <w:r w:rsidR="00700785">
        <w:rPr>
          <w:color w:val="222222"/>
          <w:szCs w:val="24"/>
          <w:shd w:val="clear" w:color="auto" w:fill="FFFFFF"/>
        </w:rPr>
        <w:t xml:space="preserve">“Race and the City.” Co-authored with Stephen Ross.  </w:t>
      </w:r>
      <w:r w:rsidR="00700785" w:rsidRPr="00700785">
        <w:rPr>
          <w:i/>
          <w:color w:val="222222"/>
          <w:szCs w:val="24"/>
          <w:shd w:val="clear" w:color="auto" w:fill="FFFFFF"/>
        </w:rPr>
        <w:t>Journal of Housing Economics</w:t>
      </w:r>
      <w:r w:rsidR="00191B7F">
        <w:rPr>
          <w:color w:val="222222"/>
          <w:szCs w:val="24"/>
          <w:shd w:val="clear" w:color="auto" w:fill="FFFFFF"/>
        </w:rPr>
        <w:t xml:space="preserve"> 40(2018): 1-5</w:t>
      </w:r>
      <w:r w:rsidR="00700785">
        <w:rPr>
          <w:color w:val="222222"/>
          <w:szCs w:val="24"/>
          <w:shd w:val="clear" w:color="auto" w:fill="FFFFFF"/>
        </w:rPr>
        <w:t>.</w:t>
      </w:r>
    </w:p>
    <w:p w14:paraId="2C53695D" w14:textId="20B40315" w:rsidR="00F8495B" w:rsidRPr="00700785" w:rsidRDefault="00F8495B" w:rsidP="005F231B">
      <w:pPr>
        <w:pStyle w:val="BodyTextIndent2"/>
        <w:rPr>
          <w:szCs w:val="24"/>
        </w:rPr>
      </w:pPr>
      <w:r>
        <w:rPr>
          <w:color w:val="222222"/>
          <w:szCs w:val="24"/>
          <w:shd w:val="clear" w:color="auto" w:fill="FFFFFF"/>
        </w:rPr>
        <w:t>“</w:t>
      </w:r>
      <w:r w:rsidRPr="00F8495B">
        <w:rPr>
          <w:color w:val="222222"/>
          <w:szCs w:val="24"/>
          <w:shd w:val="clear" w:color="auto" w:fill="FFFFFF"/>
        </w:rPr>
        <w:t>Valuing Urban Land: Comparing the Use of Teardown and Vacant Land Sales</w:t>
      </w:r>
      <w:r>
        <w:rPr>
          <w:color w:val="222222"/>
          <w:szCs w:val="24"/>
          <w:shd w:val="clear" w:color="auto" w:fill="FFFFFF"/>
        </w:rPr>
        <w:t xml:space="preserve">.” Co-authored with Michael </w:t>
      </w:r>
      <w:proofErr w:type="spellStart"/>
      <w:r>
        <w:rPr>
          <w:color w:val="222222"/>
          <w:szCs w:val="24"/>
          <w:shd w:val="clear" w:color="auto" w:fill="FFFFFF"/>
        </w:rPr>
        <w:t>Gedal</w:t>
      </w:r>
      <w:proofErr w:type="spellEnd"/>
      <w:r>
        <w:rPr>
          <w:color w:val="222222"/>
          <w:szCs w:val="24"/>
          <w:shd w:val="clear" w:color="auto" w:fill="FFFFFF"/>
        </w:rPr>
        <w:t xml:space="preserve">.  </w:t>
      </w:r>
      <w:r>
        <w:rPr>
          <w:i/>
          <w:color w:val="222222"/>
          <w:szCs w:val="24"/>
          <w:shd w:val="clear" w:color="auto" w:fill="FFFFFF"/>
        </w:rPr>
        <w:t>Regional Science and Urban Economics</w:t>
      </w:r>
      <w:r w:rsidR="00191B7F">
        <w:rPr>
          <w:i/>
          <w:color w:val="222222"/>
          <w:szCs w:val="24"/>
          <w:shd w:val="clear" w:color="auto" w:fill="FFFFFF"/>
        </w:rPr>
        <w:t xml:space="preserve"> </w:t>
      </w:r>
      <w:r w:rsidR="00191B7F">
        <w:rPr>
          <w:color w:val="222222"/>
          <w:szCs w:val="24"/>
          <w:shd w:val="clear" w:color="auto" w:fill="FFFFFF"/>
        </w:rPr>
        <w:t>70(2018): 190-203</w:t>
      </w:r>
      <w:r w:rsidR="00700785">
        <w:rPr>
          <w:color w:val="222222"/>
          <w:szCs w:val="24"/>
          <w:shd w:val="clear" w:color="auto" w:fill="FFFFFF"/>
        </w:rPr>
        <w:t>.</w:t>
      </w:r>
    </w:p>
    <w:p w14:paraId="4309D05C" w14:textId="34E6FE44" w:rsidR="00A502F6" w:rsidRPr="00191B7F" w:rsidRDefault="00A502F6" w:rsidP="005F231B">
      <w:pPr>
        <w:pStyle w:val="BodyTextIndent2"/>
        <w:rPr>
          <w:lang w:bidi="en-US"/>
        </w:rPr>
      </w:pPr>
      <w:r>
        <w:rPr>
          <w:color w:val="222222"/>
          <w:szCs w:val="19"/>
        </w:rPr>
        <w:t>“</w:t>
      </w:r>
      <w:r w:rsidRPr="00A502F6">
        <w:rPr>
          <w:color w:val="222222"/>
          <w:szCs w:val="19"/>
        </w:rPr>
        <w:t>Points for Place: Can State Governments Shape Siting Patterns of LIHTC Developments?</w:t>
      </w:r>
      <w:r>
        <w:rPr>
          <w:color w:val="222222"/>
          <w:szCs w:val="19"/>
        </w:rPr>
        <w:t xml:space="preserve">” </w:t>
      </w:r>
      <w:r>
        <w:t xml:space="preserve">Co-authored with Keren Horn.  </w:t>
      </w:r>
      <w:r>
        <w:rPr>
          <w:i/>
        </w:rPr>
        <w:t>Housing Policy Debate</w:t>
      </w:r>
      <w:r w:rsidR="00191B7F">
        <w:rPr>
          <w:i/>
        </w:rPr>
        <w:t xml:space="preserve"> </w:t>
      </w:r>
      <w:r w:rsidR="00191B7F">
        <w:t>28(2018): 727-745.</w:t>
      </w:r>
    </w:p>
    <w:p w14:paraId="75E7AAEA" w14:textId="738C2E68" w:rsidR="00A502F6" w:rsidRPr="00B639A9" w:rsidRDefault="005F231B" w:rsidP="005F231B">
      <w:pPr>
        <w:pStyle w:val="BodyTextIndent2"/>
      </w:pPr>
      <w:r>
        <w:t xml:space="preserve"> </w:t>
      </w:r>
      <w:r w:rsidR="00B639A9">
        <w:t>“Gateway to Opportunity? Disparities in Neighborhood Conditions Among Low Income Housing Tax Credit Residents.”  Co-authored with Keren Hor</w:t>
      </w:r>
      <w:r w:rsidR="00A502F6">
        <w:t xml:space="preserve">n and </w:t>
      </w:r>
      <w:proofErr w:type="spellStart"/>
      <w:r w:rsidR="00A502F6">
        <w:t>Yiwen</w:t>
      </w:r>
      <w:proofErr w:type="spellEnd"/>
      <w:r w:rsidR="00A502F6">
        <w:t xml:space="preserve"> Kuai</w:t>
      </w:r>
      <w:r w:rsidR="00B639A9">
        <w:t xml:space="preserve">.  </w:t>
      </w:r>
      <w:r w:rsidR="00B639A9">
        <w:rPr>
          <w:i/>
        </w:rPr>
        <w:t>Housing Policy Debate</w:t>
      </w:r>
      <w:r w:rsidR="00191B7F">
        <w:rPr>
          <w:i/>
        </w:rPr>
        <w:t xml:space="preserve"> </w:t>
      </w:r>
      <w:r w:rsidR="00191B7F">
        <w:t>28(2018): 572-591</w:t>
      </w:r>
      <w:r w:rsidR="00B639A9">
        <w:t>.</w:t>
      </w:r>
    </w:p>
    <w:p w14:paraId="4F4A67E8" w14:textId="54E3FE34" w:rsidR="008E155E" w:rsidRPr="00F8495B" w:rsidRDefault="00B639A9" w:rsidP="005F231B">
      <w:pPr>
        <w:pStyle w:val="BodyTextIndent2"/>
        <w:rPr>
          <w:lang w:bidi="en-US"/>
        </w:rPr>
      </w:pPr>
      <w:r>
        <w:rPr>
          <w:lang w:bidi="en-US"/>
        </w:rPr>
        <w:t xml:space="preserve"> </w:t>
      </w:r>
      <w:r w:rsidR="008E155E">
        <w:rPr>
          <w:lang w:bidi="en-US"/>
        </w:rPr>
        <w:t xml:space="preserve">“Does Latino Segregation Matter?”  Co-authored with Jorge De </w:t>
      </w:r>
      <w:proofErr w:type="gramStart"/>
      <w:r w:rsidR="008E155E">
        <w:rPr>
          <w:lang w:bidi="en-US"/>
        </w:rPr>
        <w:t>la</w:t>
      </w:r>
      <w:proofErr w:type="gramEnd"/>
      <w:r w:rsidR="008E155E">
        <w:rPr>
          <w:lang w:bidi="en-US"/>
        </w:rPr>
        <w:t xml:space="preserve"> Roca and Justin </w:t>
      </w:r>
      <w:proofErr w:type="spellStart"/>
      <w:r w:rsidR="008E155E">
        <w:rPr>
          <w:lang w:bidi="en-US"/>
        </w:rPr>
        <w:t>Steil</w:t>
      </w:r>
      <w:proofErr w:type="spellEnd"/>
      <w:r w:rsidR="008E155E">
        <w:rPr>
          <w:lang w:bidi="en-US"/>
        </w:rPr>
        <w:t xml:space="preserve">.  </w:t>
      </w:r>
      <w:r w:rsidR="008E155E">
        <w:rPr>
          <w:i/>
          <w:lang w:bidi="en-US"/>
        </w:rPr>
        <w:t>Journal of Housing Economics</w:t>
      </w:r>
      <w:r w:rsidR="005333C3">
        <w:rPr>
          <w:i/>
          <w:lang w:bidi="en-US"/>
        </w:rPr>
        <w:t xml:space="preserve"> </w:t>
      </w:r>
      <w:r w:rsidR="005333C3">
        <w:rPr>
          <w:lang w:bidi="en-US"/>
        </w:rPr>
        <w:t xml:space="preserve">40(2018): 129-141. </w:t>
      </w:r>
    </w:p>
    <w:p w14:paraId="6FD12EDC" w14:textId="63DD3A73" w:rsidR="006D065C" w:rsidRDefault="006D065C" w:rsidP="005F231B">
      <w:pPr>
        <w:pStyle w:val="BodyTextIndent2"/>
      </w:pPr>
      <w:r w:rsidRPr="00767992">
        <w:rPr>
          <w:lang w:bidi="en-US"/>
        </w:rPr>
        <w:t>“</w:t>
      </w:r>
      <w:r w:rsidRPr="00767992">
        <w:t>Why Don’t Housing Choice Voucher Recipients Live Near Better Schools?  Insights from Experimental and Big Administrative Data</w:t>
      </w:r>
      <w:r w:rsidRPr="00767992">
        <w:rPr>
          <w:lang w:bidi="en-US"/>
        </w:rPr>
        <w:t>” Co-authored with</w:t>
      </w:r>
      <w:r>
        <w:rPr>
          <w:lang w:bidi="en-US"/>
        </w:rPr>
        <w:t xml:space="preserve"> Amy Ellen Schwartz and Keren Horn.  </w:t>
      </w:r>
      <w:r w:rsidRPr="008C48F1">
        <w:rPr>
          <w:i/>
          <w:lang w:bidi="en-US"/>
        </w:rPr>
        <w:t>Journal of Policy Analysis and Management</w:t>
      </w:r>
      <w:r>
        <w:rPr>
          <w:lang w:bidi="en-US"/>
        </w:rPr>
        <w:t xml:space="preserve"> 35(2016): 884-905. </w:t>
      </w:r>
    </w:p>
    <w:p w14:paraId="33C926AC" w14:textId="18D9773A" w:rsidR="00745F4F" w:rsidRDefault="00745F4F" w:rsidP="005F231B">
      <w:pPr>
        <w:pStyle w:val="BodyTextIndent2"/>
      </w:pPr>
      <w:r>
        <w:t xml:space="preserve">“Housing for an Aging Population.” Co-authored with </w:t>
      </w:r>
      <w:proofErr w:type="spellStart"/>
      <w:r>
        <w:t>Sewin</w:t>
      </w:r>
      <w:proofErr w:type="spellEnd"/>
      <w:r>
        <w:t xml:space="preserve"> Chan.  </w:t>
      </w:r>
      <w:r w:rsidRPr="008C48F1">
        <w:rPr>
          <w:i/>
        </w:rPr>
        <w:t>Housing Policy Debate</w:t>
      </w:r>
      <w:r>
        <w:t>, 27(2017): 167-192.</w:t>
      </w:r>
    </w:p>
    <w:p w14:paraId="7B6DA617" w14:textId="3918328F" w:rsidR="00EB277F" w:rsidRPr="008C48F1" w:rsidRDefault="00EB277F" w:rsidP="005F231B">
      <w:pPr>
        <w:pStyle w:val="BodyTextIndent2"/>
        <w:rPr>
          <w:lang w:bidi="en-US"/>
        </w:rPr>
      </w:pPr>
      <w:r>
        <w:rPr>
          <w:lang w:bidi="en-US"/>
        </w:rPr>
        <w:t>“</w:t>
      </w:r>
      <w:r w:rsidRPr="00D72B25">
        <w:t>Po</w:t>
      </w:r>
      <w:r w:rsidR="006D065C">
        <w:t>verty Concentration and the Low-</w:t>
      </w:r>
      <w:r w:rsidRPr="00D72B25">
        <w:t>Income Housing Tax Credit Program:  Effects of</w:t>
      </w:r>
      <w:r>
        <w:t xml:space="preserve"> Siting and Tenant Composition.” Co-authored with Keren Horn and Katherine </w:t>
      </w:r>
      <w:proofErr w:type="spellStart"/>
      <w:r>
        <w:t>O’Regan</w:t>
      </w:r>
      <w:proofErr w:type="spellEnd"/>
      <w:r>
        <w:t xml:space="preserve">.  </w:t>
      </w:r>
      <w:r w:rsidRPr="00EB277F">
        <w:rPr>
          <w:i/>
        </w:rPr>
        <w:t>Journal of Housing Economics</w:t>
      </w:r>
      <w:r w:rsidR="00302481">
        <w:rPr>
          <w:i/>
        </w:rPr>
        <w:t xml:space="preserve"> </w:t>
      </w:r>
      <w:r w:rsidR="007D2CB1">
        <w:t>34 (2016): 49-59</w:t>
      </w:r>
      <w:r w:rsidR="00F93414">
        <w:t>.</w:t>
      </w:r>
      <w:r>
        <w:t xml:space="preserve"> </w:t>
      </w:r>
    </w:p>
    <w:p w14:paraId="7B756569" w14:textId="70585730" w:rsidR="006974F2" w:rsidRPr="00F5559D" w:rsidRDefault="005F231B" w:rsidP="005F231B">
      <w:pPr>
        <w:pStyle w:val="BodyTextIndent2"/>
      </w:pPr>
      <w:r w:rsidRPr="00F5559D">
        <w:rPr>
          <w:lang w:bidi="en-US"/>
        </w:rPr>
        <w:t xml:space="preserve"> </w:t>
      </w:r>
      <w:r w:rsidR="006974F2" w:rsidRPr="00F5559D">
        <w:rPr>
          <w:lang w:bidi="en-US"/>
        </w:rPr>
        <w:t>“</w:t>
      </w:r>
      <w:r w:rsidR="006974F2" w:rsidRPr="00F5559D">
        <w:t>Linking Residents to Opportunity: Gentrification and Public Housing</w:t>
      </w:r>
      <w:r w:rsidR="006974F2">
        <w:t xml:space="preserve">.”  Co-authored with Samuel </w:t>
      </w:r>
      <w:proofErr w:type="spellStart"/>
      <w:r w:rsidR="006974F2">
        <w:t>Dastrup</w:t>
      </w:r>
      <w:proofErr w:type="spellEnd"/>
      <w:r w:rsidR="006974F2">
        <w:t xml:space="preserve">.  </w:t>
      </w:r>
      <w:r w:rsidR="006974F2" w:rsidRPr="006974F2">
        <w:rPr>
          <w:i/>
        </w:rPr>
        <w:t>Cityscape: A Journal of Policy Development and Research</w:t>
      </w:r>
      <w:r w:rsidR="00A82E56">
        <w:t xml:space="preserve"> 18(2016): 87-107.</w:t>
      </w:r>
    </w:p>
    <w:p w14:paraId="2E831D41" w14:textId="77A4B57B" w:rsidR="008C48F1" w:rsidRPr="00A2185B" w:rsidRDefault="00927E7F" w:rsidP="005F231B">
      <w:pPr>
        <w:pStyle w:val="BodyTextIndent2"/>
        <w:rPr>
          <w:lang w:bidi="en-US"/>
        </w:rPr>
      </w:pPr>
      <w:r>
        <w:rPr>
          <w:lang w:bidi="en-US"/>
        </w:rPr>
        <w:t xml:space="preserve"> </w:t>
      </w:r>
      <w:r w:rsidR="006974F2">
        <w:rPr>
          <w:lang w:bidi="en-US"/>
        </w:rPr>
        <w:t xml:space="preserve">“Planning for an Uncertain Future: Evaluating the Promise of Multi-Criteria Analysis.” Co-authored with </w:t>
      </w:r>
      <w:r w:rsidR="00D259CC">
        <w:rPr>
          <w:lang w:bidi="en-US"/>
        </w:rPr>
        <w:t xml:space="preserve">Jessica </w:t>
      </w:r>
      <w:proofErr w:type="spellStart"/>
      <w:r w:rsidR="00D259CC">
        <w:rPr>
          <w:lang w:bidi="en-US"/>
        </w:rPr>
        <w:t>Yager</w:t>
      </w:r>
      <w:proofErr w:type="spellEnd"/>
      <w:r w:rsidR="00D259CC">
        <w:rPr>
          <w:lang w:bidi="en-US"/>
        </w:rPr>
        <w:t>, Melinda Hanson, and Luke Bosher</w:t>
      </w:r>
      <w:r w:rsidR="006974F2">
        <w:rPr>
          <w:lang w:bidi="en-US"/>
        </w:rPr>
        <w:t xml:space="preserve">.  </w:t>
      </w:r>
      <w:r w:rsidR="006974F2" w:rsidRPr="006974F2">
        <w:rPr>
          <w:i/>
          <w:lang w:bidi="en-US"/>
        </w:rPr>
        <w:t>Journal of Planning Education and Research</w:t>
      </w:r>
      <w:r w:rsidR="006B5D48">
        <w:rPr>
          <w:lang w:bidi="en-US"/>
        </w:rPr>
        <w:t xml:space="preserve"> 36(2016): 349-362</w:t>
      </w:r>
      <w:r w:rsidR="00F93414">
        <w:rPr>
          <w:lang w:bidi="en-US"/>
        </w:rPr>
        <w:t>.</w:t>
      </w:r>
    </w:p>
    <w:p w14:paraId="405CFC38" w14:textId="49F35475" w:rsidR="00DC6710" w:rsidRPr="00DC6710" w:rsidRDefault="00927E7F" w:rsidP="005F231B">
      <w:pPr>
        <w:pStyle w:val="BodyTextIndent2"/>
      </w:pPr>
      <w:r>
        <w:t xml:space="preserve"> </w:t>
      </w:r>
      <w:r w:rsidR="00DC6710">
        <w:t>“</w:t>
      </w:r>
      <w:r w:rsidR="00DC6710" w:rsidRPr="00EF62C7">
        <w:t xml:space="preserve">Preserving History or </w:t>
      </w:r>
      <w:r w:rsidR="00DC6710">
        <w:t>Restricting Development</w:t>
      </w:r>
      <w:r w:rsidR="00DC6710" w:rsidRPr="00EF62C7">
        <w:t xml:space="preserve">: The </w:t>
      </w:r>
      <w:r w:rsidR="00DC6710">
        <w:t xml:space="preserve">Heterogenous </w:t>
      </w:r>
      <w:r w:rsidR="00DC6710" w:rsidRPr="00EF62C7">
        <w:t>Effect</w:t>
      </w:r>
      <w:r w:rsidR="00DC6710">
        <w:t>s</w:t>
      </w:r>
      <w:r w:rsidR="00DC6710" w:rsidRPr="00EF62C7">
        <w:t xml:space="preserve"> of Historic Districts on Local Housing Markets in New York City</w:t>
      </w:r>
      <w:r w:rsidR="00DC6710">
        <w:t xml:space="preserve">.”  Co-authored with Vicki Been, Michael </w:t>
      </w:r>
      <w:proofErr w:type="spellStart"/>
      <w:r w:rsidR="00DC6710">
        <w:t>Gedal</w:t>
      </w:r>
      <w:proofErr w:type="spellEnd"/>
      <w:r w:rsidR="00DC6710">
        <w:t xml:space="preserve">, Edward </w:t>
      </w:r>
      <w:proofErr w:type="spellStart"/>
      <w:r w:rsidR="00DC6710">
        <w:t>Glaeser</w:t>
      </w:r>
      <w:proofErr w:type="spellEnd"/>
      <w:r w:rsidR="00DC6710">
        <w:t xml:space="preserve">, and Brian McCabe.  </w:t>
      </w:r>
      <w:r w:rsidR="00DC6710">
        <w:rPr>
          <w:i/>
        </w:rPr>
        <w:t xml:space="preserve">Journal of Urban Economics, </w:t>
      </w:r>
      <w:r w:rsidR="008C48F1">
        <w:t>92(2016): 16-30.</w:t>
      </w:r>
    </w:p>
    <w:p w14:paraId="4BE5008E" w14:textId="16FBED9D" w:rsidR="00E06F3F" w:rsidRDefault="00927E7F" w:rsidP="005F231B">
      <w:pPr>
        <w:pStyle w:val="BodyTextIndent2"/>
        <w:rPr>
          <w:color w:val="1A1A1A"/>
        </w:rPr>
      </w:pPr>
      <w:r w:rsidRPr="004F7243">
        <w:t xml:space="preserve"> </w:t>
      </w:r>
      <w:r w:rsidR="00E06F3F" w:rsidRPr="004F7243">
        <w:t>“D</w:t>
      </w:r>
      <w:r w:rsidR="00E06F3F" w:rsidRPr="004F7243">
        <w:rPr>
          <w:color w:val="1A1A1A"/>
        </w:rPr>
        <w:t xml:space="preserve">oes Preservation Accelerate Neighborhood Change? Examining the Impact of Historic Preservation in New York City.” Co-authored with Brian McCabe.  </w:t>
      </w:r>
      <w:r w:rsidR="00E06F3F">
        <w:rPr>
          <w:i/>
          <w:color w:val="1A1A1A"/>
        </w:rPr>
        <w:t>Journal of th</w:t>
      </w:r>
      <w:r w:rsidR="008C48F1">
        <w:rPr>
          <w:i/>
          <w:color w:val="1A1A1A"/>
        </w:rPr>
        <w:t xml:space="preserve">e American Planning Association </w:t>
      </w:r>
      <w:r w:rsidR="008C48F1">
        <w:rPr>
          <w:color w:val="1A1A1A"/>
        </w:rPr>
        <w:t>82</w:t>
      </w:r>
      <w:r w:rsidR="00E30B4E">
        <w:rPr>
          <w:color w:val="1A1A1A"/>
        </w:rPr>
        <w:t xml:space="preserve"> </w:t>
      </w:r>
      <w:r w:rsidR="008C48F1">
        <w:rPr>
          <w:color w:val="1A1A1A"/>
        </w:rPr>
        <w:t>(2</w:t>
      </w:r>
      <w:r w:rsidR="00E30B4E">
        <w:rPr>
          <w:color w:val="1A1A1A"/>
        </w:rPr>
        <w:t xml:space="preserve">016): </w:t>
      </w:r>
      <w:r w:rsidR="00D259CC">
        <w:rPr>
          <w:color w:val="1A1A1A"/>
        </w:rPr>
        <w:t>134-146</w:t>
      </w:r>
      <w:r w:rsidR="00E06F3F">
        <w:rPr>
          <w:color w:val="1A1A1A"/>
        </w:rPr>
        <w:t xml:space="preserve">.  </w:t>
      </w:r>
    </w:p>
    <w:p w14:paraId="586A80E7" w14:textId="3551043E" w:rsidR="0014294F" w:rsidRDefault="0014294F" w:rsidP="00927E7F">
      <w:pPr>
        <w:pStyle w:val="BodyTextIndent2"/>
        <w:rPr>
          <w:szCs w:val="24"/>
        </w:rPr>
      </w:pPr>
      <w:r>
        <w:rPr>
          <w:lang w:bidi="en-US"/>
        </w:rPr>
        <w:t>“</w:t>
      </w:r>
      <w:r w:rsidRPr="00270EAA">
        <w:rPr>
          <w:szCs w:val="24"/>
        </w:rPr>
        <w:t>Race and the Recession: Home Equity Trajectories Across the Boom &amp; Bust</w:t>
      </w:r>
      <w:r>
        <w:rPr>
          <w:szCs w:val="24"/>
        </w:rPr>
        <w:t xml:space="preserve">.” Co-authored with Jacob Faber.  </w:t>
      </w:r>
      <w:r>
        <w:rPr>
          <w:i/>
          <w:szCs w:val="24"/>
        </w:rPr>
        <w:t xml:space="preserve">Housing Policy Debate, </w:t>
      </w:r>
      <w:r w:rsidR="00E30B4E">
        <w:rPr>
          <w:szCs w:val="24"/>
        </w:rPr>
        <w:t>26 (2016): 456-473.</w:t>
      </w:r>
    </w:p>
    <w:p w14:paraId="08DFFDD4" w14:textId="77777777" w:rsidR="002C08B8" w:rsidRPr="00F5559D" w:rsidRDefault="002C08B8" w:rsidP="005F231B">
      <w:pPr>
        <w:pStyle w:val="BodyTextIndent2"/>
        <w:rPr>
          <w:szCs w:val="24"/>
        </w:rPr>
      </w:pPr>
      <w:r w:rsidRPr="00F036B0">
        <w:rPr>
          <w:szCs w:val="24"/>
        </w:rPr>
        <w:t>“Do Homeowners Mark to Market? A Comparison of Self-reported and Market-based Home Value Estimates During the Housing Boom and Bust.” Co-a</w:t>
      </w:r>
      <w:r w:rsidR="00E30B4E">
        <w:rPr>
          <w:szCs w:val="24"/>
        </w:rPr>
        <w:t xml:space="preserve">uthored with </w:t>
      </w:r>
      <w:proofErr w:type="spellStart"/>
      <w:r w:rsidR="00E30B4E">
        <w:rPr>
          <w:szCs w:val="24"/>
        </w:rPr>
        <w:t>Sewin</w:t>
      </w:r>
      <w:proofErr w:type="spellEnd"/>
      <w:r w:rsidR="00E30B4E">
        <w:rPr>
          <w:szCs w:val="24"/>
        </w:rPr>
        <w:t xml:space="preserve"> Chan and Samuel </w:t>
      </w:r>
      <w:proofErr w:type="spellStart"/>
      <w:r w:rsidRPr="00F036B0">
        <w:rPr>
          <w:szCs w:val="24"/>
        </w:rPr>
        <w:t>Dastrup</w:t>
      </w:r>
      <w:proofErr w:type="spellEnd"/>
      <w:r w:rsidRPr="00F036B0">
        <w:rPr>
          <w:szCs w:val="24"/>
        </w:rPr>
        <w:t xml:space="preserve">. </w:t>
      </w:r>
      <w:r>
        <w:rPr>
          <w:i/>
          <w:szCs w:val="24"/>
        </w:rPr>
        <w:t>Real Estate Economics,</w:t>
      </w:r>
      <w:r w:rsidR="00F5559D">
        <w:rPr>
          <w:szCs w:val="24"/>
        </w:rPr>
        <w:t xml:space="preserve"> </w:t>
      </w:r>
      <w:r w:rsidR="00E30B4E">
        <w:rPr>
          <w:szCs w:val="24"/>
        </w:rPr>
        <w:t xml:space="preserve">44(2016): 627-657. </w:t>
      </w:r>
    </w:p>
    <w:p w14:paraId="2F9DCF57" w14:textId="4F7FDEFD" w:rsidR="00D4525B" w:rsidRDefault="00927E7F" w:rsidP="005F231B">
      <w:pPr>
        <w:pStyle w:val="BodyTextIndent2"/>
        <w:rPr>
          <w:lang w:bidi="en-US"/>
        </w:rPr>
      </w:pPr>
      <w:r>
        <w:rPr>
          <w:lang w:bidi="en-US"/>
        </w:rPr>
        <w:lastRenderedPageBreak/>
        <w:t xml:space="preserve"> </w:t>
      </w:r>
      <w:r w:rsidR="00106B75">
        <w:rPr>
          <w:lang w:bidi="en-US"/>
        </w:rPr>
        <w:t>“</w:t>
      </w:r>
      <w:proofErr w:type="spellStart"/>
      <w:r w:rsidR="00106B75">
        <w:rPr>
          <w:lang w:bidi="en-US"/>
        </w:rPr>
        <w:t>Desvinculado</w:t>
      </w:r>
      <w:proofErr w:type="spellEnd"/>
      <w:r w:rsidR="00106B75">
        <w:rPr>
          <w:lang w:bidi="en-US"/>
        </w:rPr>
        <w:t xml:space="preserve"> y </w:t>
      </w:r>
      <w:proofErr w:type="spellStart"/>
      <w:r w:rsidR="00106B75">
        <w:rPr>
          <w:lang w:bidi="en-US"/>
        </w:rPr>
        <w:t>Desigual</w:t>
      </w:r>
      <w:proofErr w:type="spellEnd"/>
      <w:r w:rsidR="00106B75">
        <w:rPr>
          <w:lang w:bidi="en-US"/>
        </w:rPr>
        <w:t xml:space="preserve">: Do the Effects of Segregation Differ for African Americans and Latinos?” Co-authored with Jorge De </w:t>
      </w:r>
      <w:proofErr w:type="gramStart"/>
      <w:r w:rsidR="00106B75">
        <w:rPr>
          <w:lang w:bidi="en-US"/>
        </w:rPr>
        <w:t>la</w:t>
      </w:r>
      <w:proofErr w:type="gramEnd"/>
      <w:r w:rsidR="00106B75">
        <w:rPr>
          <w:lang w:bidi="en-US"/>
        </w:rPr>
        <w:t xml:space="preserve"> Roca and Justin </w:t>
      </w:r>
      <w:proofErr w:type="spellStart"/>
      <w:r w:rsidR="00106B75">
        <w:rPr>
          <w:lang w:bidi="en-US"/>
        </w:rPr>
        <w:t>Steil</w:t>
      </w:r>
      <w:proofErr w:type="spellEnd"/>
      <w:r w:rsidR="00106B75">
        <w:rPr>
          <w:lang w:bidi="en-US"/>
        </w:rPr>
        <w:t xml:space="preserve">.  </w:t>
      </w:r>
      <w:r w:rsidR="00106B75">
        <w:rPr>
          <w:i/>
          <w:lang w:bidi="en-US"/>
        </w:rPr>
        <w:t>Annals of the American Academy of Political and Social Science</w:t>
      </w:r>
      <w:r w:rsidR="00106B75" w:rsidRPr="002C08B8">
        <w:rPr>
          <w:lang w:bidi="en-US"/>
        </w:rPr>
        <w:t xml:space="preserve">, </w:t>
      </w:r>
      <w:r w:rsidR="00D4525B">
        <w:rPr>
          <w:lang w:bidi="en-US"/>
        </w:rPr>
        <w:t xml:space="preserve">660 (July 2015): 57-76. </w:t>
      </w:r>
    </w:p>
    <w:p w14:paraId="1E00C6F9" w14:textId="779A5F55" w:rsidR="009C17CD" w:rsidRDefault="009C17CD" w:rsidP="005F231B">
      <w:pPr>
        <w:pStyle w:val="BodyTextIndent2"/>
        <w:rPr>
          <w:lang w:bidi="en-US"/>
        </w:rPr>
      </w:pPr>
      <w:r>
        <w:rPr>
          <w:lang w:bidi="en-US"/>
        </w:rPr>
        <w:t xml:space="preserve">“Housing, Neighborhoods, and Children’s Health.” Co-authored with Sherry </w:t>
      </w:r>
      <w:proofErr w:type="spellStart"/>
      <w:r>
        <w:rPr>
          <w:lang w:bidi="en-US"/>
        </w:rPr>
        <w:t>Glied</w:t>
      </w:r>
      <w:proofErr w:type="spellEnd"/>
      <w:r>
        <w:rPr>
          <w:lang w:bidi="en-US"/>
        </w:rPr>
        <w:t xml:space="preserve">.  </w:t>
      </w:r>
      <w:r>
        <w:rPr>
          <w:i/>
          <w:lang w:bidi="en-US"/>
        </w:rPr>
        <w:t xml:space="preserve">Future of Children, </w:t>
      </w:r>
      <w:r w:rsidR="009028DD">
        <w:rPr>
          <w:lang w:bidi="en-US"/>
        </w:rPr>
        <w:t>25(Spring 2015): 135-153.</w:t>
      </w:r>
    </w:p>
    <w:p w14:paraId="445AA6B4" w14:textId="78482E65" w:rsidR="00A51255" w:rsidRDefault="00927E7F" w:rsidP="005F231B">
      <w:pPr>
        <w:pStyle w:val="BodyTextIndent2"/>
        <w:rPr>
          <w:lang w:bidi="en-US"/>
        </w:rPr>
      </w:pPr>
      <w:r>
        <w:rPr>
          <w:lang w:bidi="en-US"/>
        </w:rPr>
        <w:t xml:space="preserve"> </w:t>
      </w:r>
      <w:r w:rsidR="00A51255">
        <w:rPr>
          <w:lang w:bidi="en-US"/>
        </w:rPr>
        <w:t xml:space="preserve">“Mortgage Foreclosures and the Shifting Context of Crime in Micro-Neighborhoods.”  Co-authored with Johanna </w:t>
      </w:r>
      <w:proofErr w:type="spellStart"/>
      <w:r w:rsidR="00A51255">
        <w:rPr>
          <w:lang w:bidi="en-US"/>
        </w:rPr>
        <w:t>Lacoe</w:t>
      </w:r>
      <w:proofErr w:type="spellEnd"/>
      <w:r w:rsidR="00A51255">
        <w:rPr>
          <w:lang w:bidi="en-US"/>
        </w:rPr>
        <w:t xml:space="preserve">.  </w:t>
      </w:r>
      <w:r w:rsidR="00A51255" w:rsidRPr="00A51255">
        <w:rPr>
          <w:i/>
          <w:lang w:bidi="en-US"/>
        </w:rPr>
        <w:t xml:space="preserve">Journal of </w:t>
      </w:r>
      <w:r w:rsidR="00A51255">
        <w:rPr>
          <w:i/>
          <w:lang w:bidi="en-US"/>
        </w:rPr>
        <w:t xml:space="preserve">Research in </w:t>
      </w:r>
      <w:r w:rsidR="00A51255" w:rsidRPr="00A51255">
        <w:rPr>
          <w:i/>
          <w:lang w:bidi="en-US"/>
        </w:rPr>
        <w:t>Crime and Delinquency</w:t>
      </w:r>
      <w:r w:rsidR="00A51255">
        <w:rPr>
          <w:lang w:bidi="en-US"/>
        </w:rPr>
        <w:t xml:space="preserve">, </w:t>
      </w:r>
      <w:r w:rsidR="009028DD">
        <w:rPr>
          <w:lang w:bidi="en-US"/>
        </w:rPr>
        <w:t>Published on-line, February 20, 2015</w:t>
      </w:r>
      <w:r w:rsidR="00A51255">
        <w:rPr>
          <w:lang w:bidi="en-US"/>
        </w:rPr>
        <w:t>.</w:t>
      </w:r>
    </w:p>
    <w:p w14:paraId="51C7FB0E" w14:textId="64FC8EB9" w:rsidR="00E701BB" w:rsidRPr="00153F45" w:rsidRDefault="00E701BB" w:rsidP="005F231B">
      <w:pPr>
        <w:pStyle w:val="BodyTextIndent2"/>
        <w:rPr>
          <w:lang w:bidi="en-US"/>
        </w:rPr>
      </w:pPr>
      <w:r>
        <w:rPr>
          <w:lang w:bidi="en-US"/>
        </w:rPr>
        <w:t>“</w:t>
      </w:r>
      <w:r w:rsidRPr="000E499F">
        <w:rPr>
          <w:lang w:bidi="en-US"/>
        </w:rPr>
        <w:t>The Foreclosure Crisis and Community Development: Exploring the Foreclosed Stock in Hard-Hit Neighborhoods.</w:t>
      </w:r>
      <w:r>
        <w:rPr>
          <w:lang w:bidi="en-US"/>
        </w:rPr>
        <w:t xml:space="preserve">”  Co-authored with Josiah </w:t>
      </w:r>
      <w:proofErr w:type="spellStart"/>
      <w:r>
        <w:rPr>
          <w:lang w:bidi="en-US"/>
        </w:rPr>
        <w:t>Madar</w:t>
      </w:r>
      <w:proofErr w:type="spellEnd"/>
      <w:r>
        <w:rPr>
          <w:lang w:bidi="en-US"/>
        </w:rPr>
        <w:t xml:space="preserve"> and Max </w:t>
      </w:r>
      <w:proofErr w:type="spellStart"/>
      <w:r>
        <w:rPr>
          <w:lang w:bidi="en-US"/>
        </w:rPr>
        <w:t>Weselcouch</w:t>
      </w:r>
      <w:proofErr w:type="spellEnd"/>
      <w:r>
        <w:rPr>
          <w:lang w:bidi="en-US"/>
        </w:rPr>
        <w:t xml:space="preserve">.  </w:t>
      </w:r>
      <w:r>
        <w:rPr>
          <w:i/>
          <w:lang w:bidi="en-US"/>
        </w:rPr>
        <w:t xml:space="preserve">Housing </w:t>
      </w:r>
      <w:r w:rsidR="00153F45">
        <w:rPr>
          <w:i/>
          <w:lang w:bidi="en-US"/>
        </w:rPr>
        <w:t>Studies</w:t>
      </w:r>
      <w:r w:rsidR="00153F45" w:rsidRPr="00153F45">
        <w:rPr>
          <w:i/>
          <w:lang w:bidi="en-US"/>
        </w:rPr>
        <w:t xml:space="preserve"> </w:t>
      </w:r>
      <w:r w:rsidR="00153F45" w:rsidRPr="00153F45">
        <w:rPr>
          <w:lang w:bidi="en-US"/>
        </w:rPr>
        <w:t>30(4): 535-559.</w:t>
      </w:r>
    </w:p>
    <w:p w14:paraId="491C38E7" w14:textId="763C2E18" w:rsidR="00F036B0" w:rsidRPr="00613B56" w:rsidRDefault="00927E7F" w:rsidP="005F231B">
      <w:pPr>
        <w:pStyle w:val="BodyTextIndent2"/>
        <w:rPr>
          <w:lang w:bidi="en-US"/>
        </w:rPr>
      </w:pPr>
      <w:r w:rsidRPr="00613B56">
        <w:rPr>
          <w:lang w:bidi="en-US"/>
        </w:rPr>
        <w:t xml:space="preserve"> </w:t>
      </w:r>
      <w:r w:rsidR="00F036B0" w:rsidRPr="00613B56">
        <w:rPr>
          <w:lang w:bidi="en-US"/>
        </w:rPr>
        <w:t xml:space="preserve">“High Stakes in the Classroom, High Stakes on the Street: The Effects of Community Violence on Students’ Standardized Test Performance.” Co-authored with Patrick Sharkey, Amy Ellen Schwartz, and Johanna </w:t>
      </w:r>
      <w:proofErr w:type="spellStart"/>
      <w:r w:rsidR="00F036B0" w:rsidRPr="00613B56">
        <w:rPr>
          <w:lang w:bidi="en-US"/>
        </w:rPr>
        <w:t>Lacoe</w:t>
      </w:r>
      <w:proofErr w:type="spellEnd"/>
      <w:r w:rsidR="00F036B0" w:rsidRPr="00613B56">
        <w:rPr>
          <w:lang w:bidi="en-US"/>
        </w:rPr>
        <w:t xml:space="preserve">.  </w:t>
      </w:r>
      <w:r w:rsidR="00F036B0" w:rsidRPr="00613B56">
        <w:rPr>
          <w:i/>
          <w:lang w:bidi="en-US"/>
        </w:rPr>
        <w:t>Sociological Science</w:t>
      </w:r>
      <w:r w:rsidR="00AD2B77" w:rsidRPr="00613B56">
        <w:rPr>
          <w:lang w:bidi="en-US"/>
        </w:rPr>
        <w:t xml:space="preserve">, </w:t>
      </w:r>
      <w:r w:rsidR="00613B56" w:rsidRPr="00613B56">
        <w:t>May 27, 2014</w:t>
      </w:r>
      <w:r w:rsidR="00613B56">
        <w:t>.</w:t>
      </w:r>
    </w:p>
    <w:p w14:paraId="0E7D7587" w14:textId="52E53DEB" w:rsidR="00043719" w:rsidRDefault="00927E7F" w:rsidP="005F231B">
      <w:pPr>
        <w:pStyle w:val="BodyTextIndent2"/>
        <w:rPr>
          <w:lang w:bidi="en-US"/>
        </w:rPr>
      </w:pPr>
      <w:r>
        <w:rPr>
          <w:lang w:bidi="en-US"/>
        </w:rPr>
        <w:t xml:space="preserve"> </w:t>
      </w:r>
      <w:r w:rsidR="00043719">
        <w:rPr>
          <w:lang w:bidi="en-US"/>
        </w:rPr>
        <w:t xml:space="preserve">“Do Housing Choice Voucher Holders Live Near Good Schools?” Co-authored with Keren Horn and Amy Ellen Schwartz.  </w:t>
      </w:r>
      <w:r w:rsidR="00043719">
        <w:rPr>
          <w:i/>
          <w:lang w:bidi="en-US"/>
        </w:rPr>
        <w:t xml:space="preserve">Journal of Housing Economics </w:t>
      </w:r>
      <w:r w:rsidR="00043719" w:rsidRPr="00043719">
        <w:rPr>
          <w:lang w:bidi="en-US"/>
        </w:rPr>
        <w:t>23</w:t>
      </w:r>
      <w:r w:rsidR="00043719">
        <w:rPr>
          <w:lang w:bidi="en-US"/>
        </w:rPr>
        <w:t xml:space="preserve">(1), 2014: 28-40. </w:t>
      </w:r>
    </w:p>
    <w:p w14:paraId="24A34F1C" w14:textId="7DC1501E" w:rsidR="000A6866" w:rsidRPr="000A6866" w:rsidRDefault="000A6866" w:rsidP="005F231B">
      <w:pPr>
        <w:pStyle w:val="BodyTextIndent2"/>
        <w:rPr>
          <w:color w:val="1A1A1A"/>
          <w:szCs w:val="26"/>
        </w:rPr>
      </w:pPr>
      <w:r>
        <w:rPr>
          <w:color w:val="1A1A1A"/>
          <w:szCs w:val="26"/>
        </w:rPr>
        <w:t>“</w:t>
      </w:r>
      <w:r w:rsidRPr="000A6866">
        <w:rPr>
          <w:color w:val="1A1A1A"/>
          <w:szCs w:val="26"/>
        </w:rPr>
        <w:t>Race and Neighborhoods in the 21</w:t>
      </w:r>
      <w:r w:rsidRPr="000A6866">
        <w:rPr>
          <w:color w:val="1A1A1A"/>
          <w:sz w:val="18"/>
          <w:vertAlign w:val="superscript"/>
        </w:rPr>
        <w:t>st</w:t>
      </w:r>
      <w:r w:rsidRPr="000A6866">
        <w:rPr>
          <w:color w:val="1A1A1A"/>
          <w:szCs w:val="26"/>
        </w:rPr>
        <w:t xml:space="preserve"> Century: What Does Segregation Mean Today?</w:t>
      </w:r>
      <w:r>
        <w:rPr>
          <w:color w:val="1A1A1A"/>
          <w:szCs w:val="26"/>
        </w:rPr>
        <w:t xml:space="preserve">” Co-authored with Jorge de la Roca and Katherine </w:t>
      </w:r>
      <w:proofErr w:type="spellStart"/>
      <w:r>
        <w:rPr>
          <w:color w:val="1A1A1A"/>
          <w:szCs w:val="26"/>
        </w:rPr>
        <w:t>O’Regan</w:t>
      </w:r>
      <w:proofErr w:type="spellEnd"/>
      <w:r>
        <w:rPr>
          <w:color w:val="1A1A1A"/>
          <w:szCs w:val="26"/>
        </w:rPr>
        <w:t>.</w:t>
      </w:r>
      <w:r w:rsidRPr="000A6866">
        <w:rPr>
          <w:color w:val="1A1A1A"/>
          <w:szCs w:val="26"/>
        </w:rPr>
        <w:t xml:space="preserve"> </w:t>
      </w:r>
      <w:r w:rsidRPr="000A6866">
        <w:rPr>
          <w:i/>
          <w:iCs/>
          <w:color w:val="1A1A1A"/>
          <w:szCs w:val="26"/>
        </w:rPr>
        <w:t xml:space="preserve">Regional Science and Urban Economics </w:t>
      </w:r>
      <w:r w:rsidR="00C85476">
        <w:rPr>
          <w:color w:val="1A1A1A"/>
          <w:szCs w:val="26"/>
        </w:rPr>
        <w:t>47 (July 2014</w:t>
      </w:r>
      <w:r w:rsidRPr="000A6866">
        <w:rPr>
          <w:color w:val="1A1A1A"/>
          <w:szCs w:val="26"/>
        </w:rPr>
        <w:t>)</w:t>
      </w:r>
      <w:r w:rsidR="00C85476">
        <w:rPr>
          <w:color w:val="1A1A1A"/>
          <w:szCs w:val="26"/>
        </w:rPr>
        <w:t>: 138-151</w:t>
      </w:r>
      <w:r>
        <w:rPr>
          <w:color w:val="1A1A1A"/>
          <w:szCs w:val="26"/>
        </w:rPr>
        <w:t>.</w:t>
      </w:r>
    </w:p>
    <w:p w14:paraId="3D39B748" w14:textId="7C2B8369" w:rsidR="00F30118" w:rsidRPr="00F036B0" w:rsidRDefault="00F30118" w:rsidP="005F231B">
      <w:pPr>
        <w:pStyle w:val="BodyTextIndent2"/>
        <w:rPr>
          <w:sz w:val="18"/>
          <w:lang w:bidi="en-US"/>
        </w:rPr>
      </w:pPr>
      <w:r w:rsidRPr="00285CFC">
        <w:rPr>
          <w:lang w:bidi="en-US"/>
        </w:rPr>
        <w:t>“Why Do Higher Income Households Choose Low Income Neighborhoods? Pioneering</w:t>
      </w:r>
      <w:r w:rsidRPr="00EF62C7">
        <w:rPr>
          <w:lang w:bidi="en-US"/>
        </w:rPr>
        <w:t xml:space="preserve"> or Thrift?” Co-authored with Katherine </w:t>
      </w:r>
      <w:proofErr w:type="spellStart"/>
      <w:r w:rsidRPr="00EF62C7">
        <w:rPr>
          <w:lang w:bidi="en-US"/>
        </w:rPr>
        <w:t>O’Regan</w:t>
      </w:r>
      <w:proofErr w:type="spellEnd"/>
      <w:r w:rsidRPr="00EF62C7">
        <w:rPr>
          <w:lang w:bidi="en-US"/>
        </w:rPr>
        <w:t xml:space="preserve"> and Keren Horn. </w:t>
      </w:r>
      <w:r>
        <w:rPr>
          <w:i/>
          <w:lang w:bidi="en-US"/>
        </w:rPr>
        <w:t>Urban Studies,</w:t>
      </w:r>
      <w:r w:rsidR="00F036B0">
        <w:rPr>
          <w:i/>
          <w:lang w:bidi="en-US"/>
        </w:rPr>
        <w:t xml:space="preserve"> </w:t>
      </w:r>
      <w:r w:rsidR="00F036B0" w:rsidRPr="0054422E">
        <w:rPr>
          <w:iCs/>
          <w:color w:val="000000"/>
          <w:szCs w:val="26"/>
        </w:rPr>
        <w:t>50</w:t>
      </w:r>
      <w:r w:rsidR="00AD2B77" w:rsidRPr="0054422E">
        <w:rPr>
          <w:iCs/>
          <w:color w:val="000000"/>
          <w:szCs w:val="26"/>
        </w:rPr>
        <w:t xml:space="preserve"> (</w:t>
      </w:r>
      <w:r w:rsidR="00F036B0" w:rsidRPr="0054422E">
        <w:rPr>
          <w:iCs/>
          <w:color w:val="000000"/>
          <w:szCs w:val="26"/>
        </w:rPr>
        <w:t>12</w:t>
      </w:r>
      <w:r w:rsidR="00AD2B77" w:rsidRPr="0054422E">
        <w:rPr>
          <w:iCs/>
          <w:color w:val="000000"/>
          <w:szCs w:val="26"/>
        </w:rPr>
        <w:t>), 2013</w:t>
      </w:r>
      <w:r w:rsidR="00F036B0" w:rsidRPr="0054422E">
        <w:rPr>
          <w:iCs/>
          <w:color w:val="000000"/>
          <w:szCs w:val="26"/>
        </w:rPr>
        <w:t>: 2478-2495</w:t>
      </w:r>
      <w:r w:rsidRPr="0054422E">
        <w:rPr>
          <w:color w:val="000000"/>
          <w:sz w:val="18"/>
          <w:lang w:bidi="en-US"/>
        </w:rPr>
        <w:t>.</w:t>
      </w:r>
    </w:p>
    <w:p w14:paraId="2BB4B654" w14:textId="2C5D3E5E" w:rsidR="008D7333" w:rsidRPr="008D7333" w:rsidRDefault="00B14C92" w:rsidP="005F231B">
      <w:pPr>
        <w:pStyle w:val="BodyTextIndent2"/>
        <w:rPr>
          <w:lang w:bidi="en-US"/>
        </w:rPr>
      </w:pPr>
      <w:r w:rsidRPr="00B14C92">
        <w:rPr>
          <w:lang w:bidi="en-US"/>
        </w:rPr>
        <w:t xml:space="preserve">“Do Foreclosures Cause Crime?” Co-authored with Johanna </w:t>
      </w:r>
      <w:proofErr w:type="spellStart"/>
      <w:r w:rsidRPr="00B14C92">
        <w:rPr>
          <w:lang w:bidi="en-US"/>
        </w:rPr>
        <w:t>Lacoe</w:t>
      </w:r>
      <w:proofErr w:type="spellEnd"/>
      <w:r w:rsidRPr="00B14C92">
        <w:rPr>
          <w:lang w:bidi="en-US"/>
        </w:rPr>
        <w:t xml:space="preserve"> and Claudia </w:t>
      </w:r>
      <w:proofErr w:type="spellStart"/>
      <w:r w:rsidRPr="00B14C92">
        <w:rPr>
          <w:lang w:bidi="en-US"/>
        </w:rPr>
        <w:t>Sharygin</w:t>
      </w:r>
      <w:proofErr w:type="spellEnd"/>
      <w:r w:rsidRPr="00B14C92">
        <w:rPr>
          <w:lang w:bidi="en-US"/>
        </w:rPr>
        <w:t xml:space="preserve">.  </w:t>
      </w:r>
      <w:proofErr w:type="gramStart"/>
      <w:r>
        <w:rPr>
          <w:i/>
          <w:lang w:bidi="en-US"/>
        </w:rPr>
        <w:t xml:space="preserve">Journal of Urban Economics, </w:t>
      </w:r>
      <w:r w:rsidR="00AD2B77">
        <w:rPr>
          <w:lang w:bidi="en-US"/>
        </w:rPr>
        <w:t>74, 2013:</w:t>
      </w:r>
      <w:r w:rsidR="008D7333" w:rsidRPr="008D7333">
        <w:rPr>
          <w:lang w:bidi="en-US"/>
        </w:rPr>
        <w:t xml:space="preserve"> 59–70.</w:t>
      </w:r>
      <w:proofErr w:type="gramEnd"/>
    </w:p>
    <w:p w14:paraId="3D33A202" w14:textId="102E734B" w:rsidR="008D7333" w:rsidRPr="008D7333" w:rsidRDefault="00473D0C" w:rsidP="00927E7F">
      <w:pPr>
        <w:pStyle w:val="BodyTextIndent2"/>
        <w:rPr>
          <w:lang w:bidi="en-US"/>
        </w:rPr>
      </w:pPr>
      <w:r w:rsidRPr="00473D0C">
        <w:rPr>
          <w:lang w:bidi="en-US"/>
        </w:rPr>
        <w:t xml:space="preserve">“American Murder Mystery Revisited: Do Housing Voucher Households Cause Crime?”  Co-authored with Katherine </w:t>
      </w:r>
      <w:proofErr w:type="spellStart"/>
      <w:r w:rsidRPr="00473D0C">
        <w:rPr>
          <w:lang w:bidi="en-US"/>
        </w:rPr>
        <w:t>O’Regan</w:t>
      </w:r>
      <w:proofErr w:type="spellEnd"/>
      <w:r w:rsidRPr="00473D0C">
        <w:rPr>
          <w:lang w:bidi="en-US"/>
        </w:rPr>
        <w:t xml:space="preserve"> and Michael C. Lens.  </w:t>
      </w:r>
      <w:r>
        <w:rPr>
          <w:i/>
          <w:lang w:bidi="en-US"/>
        </w:rPr>
        <w:t>Housing Policy Debate,</w:t>
      </w:r>
      <w:r w:rsidR="008D7333" w:rsidRPr="008D7333">
        <w:rPr>
          <w:sz w:val="24"/>
          <w:szCs w:val="24"/>
          <w:lang w:bidi="en-US"/>
        </w:rPr>
        <w:t xml:space="preserve"> </w:t>
      </w:r>
      <w:r w:rsidR="00AD2B77">
        <w:rPr>
          <w:lang w:bidi="en-US"/>
        </w:rPr>
        <w:t>22, 2012</w:t>
      </w:r>
      <w:r w:rsidR="008D7333" w:rsidRPr="008D7333">
        <w:rPr>
          <w:lang w:bidi="en-US"/>
        </w:rPr>
        <w:t>: 551-572.</w:t>
      </w:r>
    </w:p>
    <w:p w14:paraId="6E8EB6E1" w14:textId="6109C13C" w:rsidR="00550BFB" w:rsidRDefault="00927E7F" w:rsidP="00927E7F">
      <w:pPr>
        <w:pStyle w:val="BodyTextIndent2"/>
        <w:rPr>
          <w:lang w:bidi="en-US"/>
        </w:rPr>
      </w:pPr>
      <w:r w:rsidRPr="00550BFB">
        <w:rPr>
          <w:lang w:bidi="en-US"/>
        </w:rPr>
        <w:t xml:space="preserve"> </w:t>
      </w:r>
      <w:r w:rsidR="00550BFB" w:rsidRPr="00550BFB">
        <w:rPr>
          <w:lang w:bidi="en-US"/>
        </w:rPr>
        <w:t xml:space="preserve">“Pathways to Integration: Examining Changes in the Prevalence of Racially Integrated Neighborhoods.” Co-authored with Katherine </w:t>
      </w:r>
      <w:proofErr w:type="spellStart"/>
      <w:r w:rsidR="00550BFB" w:rsidRPr="00550BFB">
        <w:rPr>
          <w:lang w:bidi="en-US"/>
        </w:rPr>
        <w:t>O’Regan</w:t>
      </w:r>
      <w:proofErr w:type="spellEnd"/>
      <w:r w:rsidR="00550BFB" w:rsidRPr="00550BFB">
        <w:rPr>
          <w:lang w:bidi="en-US"/>
        </w:rPr>
        <w:t xml:space="preserve"> and Keren Horn.  </w:t>
      </w:r>
      <w:r w:rsidR="00550BFB">
        <w:rPr>
          <w:i/>
          <w:lang w:bidi="en-US"/>
        </w:rPr>
        <w:t xml:space="preserve">Cityscape: A Journal of Policy Development and Research, </w:t>
      </w:r>
      <w:r w:rsidR="00E1446E">
        <w:rPr>
          <w:lang w:bidi="en-US"/>
        </w:rPr>
        <w:t xml:space="preserve">14(3); </w:t>
      </w:r>
      <w:r w:rsidR="005653DF">
        <w:rPr>
          <w:lang w:bidi="en-US"/>
        </w:rPr>
        <w:t xml:space="preserve">2012: </w:t>
      </w:r>
      <w:r w:rsidR="00E1446E">
        <w:rPr>
          <w:lang w:bidi="en-US"/>
        </w:rPr>
        <w:t>33-53.</w:t>
      </w:r>
    </w:p>
    <w:p w14:paraId="59E493B4" w14:textId="4E471574" w:rsidR="00EB64D7" w:rsidRPr="00EB64D7" w:rsidRDefault="00EB64D7" w:rsidP="00927E7F">
      <w:pPr>
        <w:pStyle w:val="BodyTextIndent2"/>
      </w:pPr>
      <w:r w:rsidRPr="00EB64D7">
        <w:t xml:space="preserve">“Neighborhood Crime Exposure Among Housing Choice Voucher Households.” Co-authored with Michael C. Lens and Katherine </w:t>
      </w:r>
      <w:proofErr w:type="spellStart"/>
      <w:r w:rsidRPr="00EB64D7">
        <w:t>O’Regan</w:t>
      </w:r>
      <w:proofErr w:type="spellEnd"/>
      <w:r w:rsidRPr="00EB64D7">
        <w:t xml:space="preserve">.  </w:t>
      </w:r>
      <w:r w:rsidRPr="00EB64D7">
        <w:rPr>
          <w:i/>
        </w:rPr>
        <w:t xml:space="preserve">Cityscape: A Journal of Policy Development and Research, </w:t>
      </w:r>
      <w:r w:rsidR="00AD19E4">
        <w:t>13(3), 2011: 135-159.</w:t>
      </w:r>
    </w:p>
    <w:p w14:paraId="670856A2" w14:textId="180EEA3F" w:rsidR="00517627" w:rsidRDefault="00927E7F" w:rsidP="00927E7F">
      <w:pPr>
        <w:pStyle w:val="BodyTextIndent2"/>
        <w:rPr>
          <w:i/>
        </w:rPr>
      </w:pPr>
      <w:r w:rsidRPr="00517627">
        <w:t xml:space="preserve"> </w:t>
      </w:r>
      <w:r w:rsidR="00517627" w:rsidRPr="00517627">
        <w:t xml:space="preserve">“Does Losing Your Home Mean Losing Your School? Effects of Foreclosures on the School Mobility of Children.” Co-authored with Vicki Been, Amy Ellen Schwartz, Leanna </w:t>
      </w:r>
      <w:proofErr w:type="spellStart"/>
      <w:r w:rsidR="00517627" w:rsidRPr="00517627">
        <w:t>Stiefel</w:t>
      </w:r>
      <w:proofErr w:type="spellEnd"/>
      <w:r w:rsidR="00517627" w:rsidRPr="00517627">
        <w:t xml:space="preserve">, and </w:t>
      </w:r>
      <w:proofErr w:type="spellStart"/>
      <w:r w:rsidR="00517627" w:rsidRPr="00517627">
        <w:t>Meryle</w:t>
      </w:r>
      <w:proofErr w:type="spellEnd"/>
      <w:r w:rsidR="00517627" w:rsidRPr="00517627">
        <w:t xml:space="preserve"> Weinstein.  </w:t>
      </w:r>
      <w:r w:rsidR="00517627" w:rsidRPr="00517627">
        <w:rPr>
          <w:i/>
        </w:rPr>
        <w:t>Regional Science and Urban Economics,</w:t>
      </w:r>
      <w:r w:rsidR="00AC4833">
        <w:rPr>
          <w:i/>
        </w:rPr>
        <w:t xml:space="preserve"> </w:t>
      </w:r>
      <w:r w:rsidR="00AC4833">
        <w:t>41(4), 2011: 407-414.</w:t>
      </w:r>
      <w:r w:rsidR="00517627" w:rsidRPr="00517627">
        <w:rPr>
          <w:i/>
        </w:rPr>
        <w:t xml:space="preserve"> </w:t>
      </w:r>
    </w:p>
    <w:p w14:paraId="2A71D3ED" w14:textId="37999399" w:rsidR="00EB64D7" w:rsidRDefault="00EB64D7" w:rsidP="00927E7F">
      <w:pPr>
        <w:pStyle w:val="BodyTextIndent2"/>
      </w:pPr>
      <w:r w:rsidRPr="00EB64D7">
        <w:lastRenderedPageBreak/>
        <w:t xml:space="preserve">“Does City-Subsidized, Owner-Occupied Housing Improve School Quality?  Evidence from New York.”  Co-authored with Amy Ellen Schwartz, Brian McCabe, and Colin </w:t>
      </w:r>
      <w:proofErr w:type="spellStart"/>
      <w:r w:rsidRPr="00EB64D7">
        <w:t>Chellman</w:t>
      </w:r>
      <w:proofErr w:type="spellEnd"/>
      <w:r w:rsidRPr="00EB64D7">
        <w:t xml:space="preserve">.  </w:t>
      </w:r>
      <w:r w:rsidRPr="00EB64D7">
        <w:rPr>
          <w:i/>
        </w:rPr>
        <w:t xml:space="preserve">Journal of the American Planning Association, </w:t>
      </w:r>
      <w:r w:rsidR="00517627">
        <w:t>77(2), 2011: 127-141.</w:t>
      </w:r>
      <w:r w:rsidRPr="00EB64D7">
        <w:t xml:space="preserve"> </w:t>
      </w:r>
    </w:p>
    <w:p w14:paraId="6BDBE53D" w14:textId="77777777" w:rsidR="00CB149D" w:rsidRPr="00CB149D" w:rsidRDefault="00517627" w:rsidP="00927E7F">
      <w:pPr>
        <w:pStyle w:val="BodyTextIndent2"/>
        <w:rPr>
          <w:rFonts w:ascii="Times New Roman" w:hAnsi="Times New Roman"/>
        </w:rPr>
      </w:pPr>
      <w:r>
        <w:rPr>
          <w:rFonts w:ascii="Times New Roman" w:hAnsi="Times New Roman"/>
        </w:rPr>
        <w:t xml:space="preserve"> </w:t>
      </w:r>
      <w:r w:rsidR="00CB149D">
        <w:rPr>
          <w:rFonts w:ascii="Times New Roman" w:hAnsi="Times New Roman"/>
        </w:rPr>
        <w:t xml:space="preserve">“How Neighborhoods Change: Entry, Exit, and Enhancement.”  Co-authored with Katherine </w:t>
      </w:r>
      <w:proofErr w:type="spellStart"/>
      <w:r w:rsidR="00CB149D">
        <w:rPr>
          <w:rFonts w:ascii="Times New Roman" w:hAnsi="Times New Roman"/>
        </w:rPr>
        <w:t>O’Regan</w:t>
      </w:r>
      <w:proofErr w:type="spellEnd"/>
      <w:r w:rsidR="00CB149D">
        <w:rPr>
          <w:rFonts w:ascii="Times New Roman" w:hAnsi="Times New Roman"/>
        </w:rPr>
        <w:t xml:space="preserve">.  </w:t>
      </w:r>
      <w:r w:rsidR="00CB149D">
        <w:rPr>
          <w:rFonts w:ascii="Times New Roman" w:hAnsi="Times New Roman"/>
          <w:i/>
        </w:rPr>
        <w:t xml:space="preserve">Regional Science and Urban Economics, </w:t>
      </w:r>
      <w:r>
        <w:rPr>
          <w:rFonts w:ascii="Times New Roman" w:hAnsi="Times New Roman"/>
        </w:rPr>
        <w:t>41(2), 2011: 89-97</w:t>
      </w:r>
      <w:r w:rsidR="00CB149D" w:rsidRPr="00CB149D">
        <w:rPr>
          <w:rFonts w:ascii="Times New Roman" w:hAnsi="Times New Roman"/>
        </w:rPr>
        <w:t>.</w:t>
      </w:r>
    </w:p>
    <w:p w14:paraId="1DF0A5A3" w14:textId="19C01865" w:rsidR="005B1B72" w:rsidRPr="00211903" w:rsidRDefault="00927E7F" w:rsidP="00927E7F">
      <w:pPr>
        <w:pStyle w:val="BodyTextIndent2"/>
      </w:pPr>
      <w:r w:rsidRPr="00211903">
        <w:t xml:space="preserve"> </w:t>
      </w:r>
      <w:r w:rsidR="005B1B72" w:rsidRPr="00211903">
        <w:t xml:space="preserve">“Crime and Urban Flight Revisited: The Effect of the 1990s Drop in Crime on Cities” Co-authored with Katherine </w:t>
      </w:r>
      <w:proofErr w:type="spellStart"/>
      <w:r w:rsidR="005B1B72" w:rsidRPr="00211903">
        <w:t>O’Regan</w:t>
      </w:r>
      <w:proofErr w:type="spellEnd"/>
      <w:r w:rsidR="005B1B72" w:rsidRPr="00211903">
        <w:t xml:space="preserve">.  Journal of Urban Economics, </w:t>
      </w:r>
      <w:r w:rsidR="00C006D2" w:rsidRPr="00211903">
        <w:t>68(3), 2010: 247-</w:t>
      </w:r>
      <w:r w:rsidR="00211903" w:rsidRPr="00211903">
        <w:t>259.</w:t>
      </w:r>
    </w:p>
    <w:p w14:paraId="45765350" w14:textId="79749CED" w:rsidR="00DA3031" w:rsidRPr="00AD2B77" w:rsidRDefault="00DA3031" w:rsidP="00927E7F">
      <w:pPr>
        <w:pStyle w:val="BodyTextIndent2"/>
      </w:pPr>
      <w:r w:rsidRPr="00AD2B77">
        <w:t xml:space="preserve">“Do Public Schools Disadvantage Students Living in Public Housing?” Co-authored with Amy Ellen Schwartz, Brian McCabe, and Colin </w:t>
      </w:r>
      <w:proofErr w:type="spellStart"/>
      <w:r w:rsidRPr="00AD2B77">
        <w:t>Chellman</w:t>
      </w:r>
      <w:proofErr w:type="spellEnd"/>
      <w:r w:rsidRPr="00AD2B77">
        <w:t xml:space="preserve">.  </w:t>
      </w:r>
      <w:r w:rsidR="00C006D2" w:rsidRPr="00AD2B77">
        <w:rPr>
          <w:i/>
        </w:rPr>
        <w:t xml:space="preserve">Urban Affairs Review, </w:t>
      </w:r>
      <w:r w:rsidR="00C006D2" w:rsidRPr="00AD2B77">
        <w:t>46(1), 2010: 68-89</w:t>
      </w:r>
      <w:r w:rsidRPr="00AD2B77">
        <w:t>.</w:t>
      </w:r>
    </w:p>
    <w:p w14:paraId="73A629EB" w14:textId="09B51FD2" w:rsidR="00B0657B" w:rsidRPr="00AD2B77" w:rsidRDefault="00927E7F" w:rsidP="00927E7F">
      <w:pPr>
        <w:pStyle w:val="BodyTextIndent2"/>
      </w:pPr>
      <w:r w:rsidRPr="00AD2B77">
        <w:t xml:space="preserve"> </w:t>
      </w:r>
      <w:r w:rsidR="00B0657B" w:rsidRPr="00AD2B77">
        <w:t>“Welcome to the Neighborhood: What Can Regional Science Contribute to the Study of Neighborhoods?”</w:t>
      </w:r>
      <w:r w:rsidR="007E699F" w:rsidRPr="00AD2B77">
        <w:t xml:space="preserve"> Co-authored with Katherine </w:t>
      </w:r>
      <w:proofErr w:type="spellStart"/>
      <w:r w:rsidR="007E699F" w:rsidRPr="00AD2B77">
        <w:t>O’Regan</w:t>
      </w:r>
      <w:proofErr w:type="spellEnd"/>
      <w:r w:rsidR="007E699F" w:rsidRPr="00AD2B77">
        <w:t xml:space="preserve">. </w:t>
      </w:r>
      <w:r w:rsidR="00B0657B" w:rsidRPr="00AD2B77">
        <w:t xml:space="preserve"> </w:t>
      </w:r>
      <w:r w:rsidR="00B0657B" w:rsidRPr="00AD2B77">
        <w:rPr>
          <w:i/>
        </w:rPr>
        <w:t>Journal of Regional Science</w:t>
      </w:r>
      <w:r w:rsidR="00B0657B" w:rsidRPr="00AD2B77">
        <w:t xml:space="preserve">, </w:t>
      </w:r>
      <w:r w:rsidR="005B1B72" w:rsidRPr="00AD2B77">
        <w:t>50(2), 2010: 363-379.</w:t>
      </w:r>
    </w:p>
    <w:p w14:paraId="30FFAE04" w14:textId="0492682D" w:rsidR="003C3160" w:rsidRPr="00AD2B77" w:rsidRDefault="00927E7F" w:rsidP="00927E7F">
      <w:pPr>
        <w:pStyle w:val="BodyTextIndent2"/>
      </w:pPr>
      <w:r w:rsidRPr="00AD2B77">
        <w:t xml:space="preserve"> </w:t>
      </w:r>
      <w:r w:rsidR="003C3160" w:rsidRPr="00AD2B77">
        <w:t xml:space="preserve">“Crime and U.S. Cities: Recent Patterns and Implications.” Co-authored with Katherine </w:t>
      </w:r>
      <w:proofErr w:type="spellStart"/>
      <w:r w:rsidR="003C3160" w:rsidRPr="00AD2B77">
        <w:t>O’Regan</w:t>
      </w:r>
      <w:proofErr w:type="spellEnd"/>
      <w:r w:rsidR="003C3160" w:rsidRPr="00AD2B77">
        <w:t xml:space="preserve">.  </w:t>
      </w:r>
      <w:r w:rsidR="003C3160" w:rsidRPr="00AD2B77">
        <w:rPr>
          <w:i/>
        </w:rPr>
        <w:t xml:space="preserve">Annals of the American Academy of </w:t>
      </w:r>
      <w:r w:rsidR="003337DD">
        <w:rPr>
          <w:i/>
        </w:rPr>
        <w:t xml:space="preserve">Political and </w:t>
      </w:r>
      <w:r w:rsidR="003C3160" w:rsidRPr="00AD2B77">
        <w:rPr>
          <w:i/>
        </w:rPr>
        <w:t>Social Science</w:t>
      </w:r>
      <w:r w:rsidR="00B0657B" w:rsidRPr="00AD2B77">
        <w:rPr>
          <w:i/>
        </w:rPr>
        <w:t>:</w:t>
      </w:r>
      <w:r w:rsidR="003C3160" w:rsidRPr="00AD2B77">
        <w:rPr>
          <w:i/>
        </w:rPr>
        <w:t xml:space="preserve"> The Shape of the New American City</w:t>
      </w:r>
      <w:r w:rsidR="003C3160" w:rsidRPr="00AD2B77">
        <w:t xml:space="preserve">, </w:t>
      </w:r>
      <w:r w:rsidR="00574716" w:rsidRPr="00AD2B77">
        <w:t>626, 2009: 22-38.</w:t>
      </w:r>
      <w:r w:rsidR="003C3160" w:rsidRPr="00AD2B77">
        <w:t xml:space="preserve">  </w:t>
      </w:r>
    </w:p>
    <w:p w14:paraId="7CEC0C49" w14:textId="7FB33241" w:rsidR="003C3160" w:rsidRDefault="003C3160" w:rsidP="00927E7F">
      <w:pPr>
        <w:pStyle w:val="BodyTextIndent2"/>
        <w:rPr>
          <w:rFonts w:ascii="Times New Roman" w:hAnsi="Times New Roman"/>
        </w:rPr>
      </w:pPr>
      <w:r>
        <w:rPr>
          <w:rFonts w:ascii="Times New Roman" w:hAnsi="Times New Roman"/>
        </w:rPr>
        <w:t xml:space="preserve">“The Neighborhood Effects of Concentrated Foreclosures.” Co-authored with Jenny Schuetz and Vicki Been.  </w:t>
      </w:r>
      <w:r>
        <w:rPr>
          <w:rFonts w:ascii="Times New Roman" w:hAnsi="Times New Roman"/>
          <w:i/>
        </w:rPr>
        <w:t xml:space="preserve">Journal of Housing Economics, </w:t>
      </w:r>
      <w:bookmarkStart w:id="0" w:name="v17:i4"/>
      <w:r>
        <w:rPr>
          <w:bCs/>
        </w:rPr>
        <w:t>17 (4</w:t>
      </w:r>
      <w:bookmarkEnd w:id="0"/>
      <w:r>
        <w:rPr>
          <w:bCs/>
        </w:rPr>
        <w:t>), 2008: 306-319.</w:t>
      </w:r>
      <w:r>
        <w:rPr>
          <w:rFonts w:ascii="Times New Roman" w:hAnsi="Times New Roman"/>
        </w:rPr>
        <w:t xml:space="preserve"> </w:t>
      </w:r>
    </w:p>
    <w:p w14:paraId="4CA99E07" w14:textId="189BD264" w:rsidR="003C3160" w:rsidRPr="00C006D2" w:rsidRDefault="00927E7F">
      <w:pPr>
        <w:pStyle w:val="BodyTextIndent2"/>
        <w:rPr>
          <w:szCs w:val="22"/>
        </w:rPr>
      </w:pPr>
      <w:r w:rsidRPr="00C006D2">
        <w:rPr>
          <w:rFonts w:ascii="Times New Roman" w:hAnsi="Times New Roman"/>
          <w:szCs w:val="22"/>
        </w:rPr>
        <w:t xml:space="preserve"> </w:t>
      </w:r>
      <w:r w:rsidR="003C3160" w:rsidRPr="00C006D2">
        <w:rPr>
          <w:rFonts w:ascii="Times New Roman" w:hAnsi="Times New Roman"/>
          <w:szCs w:val="22"/>
        </w:rPr>
        <w:t>“</w:t>
      </w:r>
      <w:r w:rsidR="003C3160" w:rsidRPr="00C006D2">
        <w:rPr>
          <w:szCs w:val="22"/>
        </w:rPr>
        <w:t xml:space="preserve">Immigration and Urban Schools: The Dynamics of </w:t>
      </w:r>
      <w:r w:rsidR="003C3160" w:rsidRPr="00C006D2">
        <w:rPr>
          <w:rFonts w:ascii="Times New Roman" w:hAnsi="Times New Roman"/>
          <w:szCs w:val="22"/>
        </w:rPr>
        <w:t>Demographic Change</w:t>
      </w:r>
      <w:r w:rsidR="003C3160" w:rsidRPr="00C006D2">
        <w:rPr>
          <w:szCs w:val="22"/>
        </w:rPr>
        <w:t xml:space="preserve"> in the Nation’s Largest School District.” </w:t>
      </w:r>
      <w:r w:rsidR="003C3160" w:rsidRPr="00C006D2">
        <w:rPr>
          <w:rFonts w:ascii="Times New Roman" w:hAnsi="Times New Roman"/>
          <w:szCs w:val="22"/>
        </w:rPr>
        <w:t xml:space="preserve">Co-authored with Dylan Conger and Katherine </w:t>
      </w:r>
      <w:proofErr w:type="spellStart"/>
      <w:r w:rsidR="003C3160" w:rsidRPr="00C006D2">
        <w:rPr>
          <w:rFonts w:ascii="Times New Roman" w:hAnsi="Times New Roman"/>
          <w:szCs w:val="22"/>
        </w:rPr>
        <w:t>O’Regan</w:t>
      </w:r>
      <w:proofErr w:type="spellEnd"/>
      <w:r w:rsidR="003C3160" w:rsidRPr="00C006D2">
        <w:rPr>
          <w:rFonts w:ascii="Times New Roman" w:hAnsi="Times New Roman"/>
          <w:szCs w:val="22"/>
        </w:rPr>
        <w:t xml:space="preserve">.  </w:t>
      </w:r>
      <w:r w:rsidR="003C3160" w:rsidRPr="00C006D2">
        <w:rPr>
          <w:rFonts w:ascii="Times New Roman" w:hAnsi="Times New Roman"/>
          <w:i/>
          <w:szCs w:val="22"/>
        </w:rPr>
        <w:t>Education and Urban Society</w:t>
      </w:r>
      <w:r w:rsidR="003C3160" w:rsidRPr="00C006D2">
        <w:rPr>
          <w:i/>
          <w:szCs w:val="22"/>
        </w:rPr>
        <w:t xml:space="preserve"> </w:t>
      </w:r>
      <w:r w:rsidR="003C3160" w:rsidRPr="00C006D2">
        <w:rPr>
          <w:szCs w:val="22"/>
        </w:rPr>
        <w:t>41(3), 2008: 295-316.</w:t>
      </w:r>
    </w:p>
    <w:p w14:paraId="4D5E2EEB" w14:textId="2CE2F3A9" w:rsidR="003C3160" w:rsidRPr="00AD2B77" w:rsidRDefault="003C3160" w:rsidP="00927E7F">
      <w:pPr>
        <w:pStyle w:val="BodyTextIndent2"/>
      </w:pPr>
      <w:r w:rsidRPr="00AD2B77">
        <w:t xml:space="preserve">“Reversal of Fortunes? Low Income Neighborhoods in the 1990s.” Co-authored with Katherine </w:t>
      </w:r>
      <w:proofErr w:type="spellStart"/>
      <w:r w:rsidRPr="00AD2B77">
        <w:t>O’Regan</w:t>
      </w:r>
      <w:proofErr w:type="spellEnd"/>
      <w:r w:rsidRPr="00AD2B77">
        <w:t xml:space="preserve">.  </w:t>
      </w:r>
      <w:r w:rsidRPr="00AD2B77">
        <w:rPr>
          <w:i/>
        </w:rPr>
        <w:t xml:space="preserve">Urban Studies </w:t>
      </w:r>
      <w:r w:rsidRPr="00AD2B77">
        <w:t>45(4), 2008: 845-869.</w:t>
      </w:r>
    </w:p>
    <w:p w14:paraId="37581006" w14:textId="1190B474" w:rsidR="003C3160" w:rsidRPr="002E35FE" w:rsidRDefault="003C3160" w:rsidP="00927E7F">
      <w:pPr>
        <w:pStyle w:val="BodyTextIndent2"/>
      </w:pPr>
      <w:r>
        <w:t xml:space="preserve">“The Impact of Business Improvement Districts on Property Values: Evidence from New York City.” Co-authored with Amy Ellen Schwartz and </w:t>
      </w:r>
      <w:proofErr w:type="spellStart"/>
      <w:r>
        <w:t>Ioan</w:t>
      </w:r>
      <w:proofErr w:type="spellEnd"/>
      <w:r>
        <w:t xml:space="preserve"> </w:t>
      </w:r>
      <w:proofErr w:type="spellStart"/>
      <w:r>
        <w:t>Voicu</w:t>
      </w:r>
      <w:proofErr w:type="spellEnd"/>
      <w:r>
        <w:t xml:space="preserve">.  </w:t>
      </w:r>
      <w:proofErr w:type="gramStart"/>
      <w:r>
        <w:rPr>
          <w:i/>
        </w:rPr>
        <w:t>Brookings Wharton Papers on Urban Affairs</w:t>
      </w:r>
      <w:r>
        <w:t>, 2007: 1-39.</w:t>
      </w:r>
      <w:proofErr w:type="gramEnd"/>
    </w:p>
    <w:p w14:paraId="5E4DA658" w14:textId="77678980" w:rsidR="003C3160" w:rsidRPr="002E35FE" w:rsidRDefault="003C3160" w:rsidP="00927E7F">
      <w:pPr>
        <w:pStyle w:val="BodyTextIndent2"/>
        <w:rPr>
          <w:rFonts w:ascii="Times New Roman" w:hAnsi="Times New Roman"/>
        </w:rPr>
      </w:pPr>
      <w:r w:rsidRPr="002E35FE">
        <w:rPr>
          <w:rFonts w:ascii="Times New Roman" w:hAnsi="Times New Roman"/>
        </w:rPr>
        <w:t xml:space="preserve">“Government Policies and Household Size:  Evidence from New York.”  Co-authored with Brendan O’Flaherty. </w:t>
      </w:r>
      <w:r w:rsidRPr="002E35FE">
        <w:rPr>
          <w:rFonts w:ascii="Times New Roman" w:hAnsi="Times New Roman"/>
          <w:i/>
          <w:iCs/>
        </w:rPr>
        <w:t xml:space="preserve">Population Research and Policy Review </w:t>
      </w:r>
      <w:r w:rsidRPr="002E35FE">
        <w:rPr>
          <w:rFonts w:ascii="Times New Roman" w:hAnsi="Times New Roman"/>
        </w:rPr>
        <w:t>26(4), 2007: 387-409.</w:t>
      </w:r>
    </w:p>
    <w:p w14:paraId="0CF4A9EA" w14:textId="5A12D8A7" w:rsidR="003C3160" w:rsidRPr="002E35FE" w:rsidRDefault="003C3160">
      <w:pPr>
        <w:pStyle w:val="BodyTextIndent2"/>
        <w:rPr>
          <w:rFonts w:ascii="Times New Roman" w:hAnsi="Times New Roman"/>
          <w:szCs w:val="22"/>
        </w:rPr>
      </w:pPr>
      <w:r w:rsidRPr="002E35FE">
        <w:rPr>
          <w:rFonts w:ascii="Times New Roman" w:hAnsi="Times New Roman"/>
          <w:szCs w:val="22"/>
        </w:rPr>
        <w:t xml:space="preserve">“Does Federally-Subsidized Rental Housing Depress Property Values?” Co-authored with Michael </w:t>
      </w:r>
      <w:proofErr w:type="spellStart"/>
      <w:r w:rsidRPr="002E35FE">
        <w:rPr>
          <w:rFonts w:ascii="Times New Roman" w:hAnsi="Times New Roman"/>
          <w:szCs w:val="22"/>
        </w:rPr>
        <w:t>Schill</w:t>
      </w:r>
      <w:proofErr w:type="spellEnd"/>
      <w:r w:rsidRPr="002E35FE">
        <w:rPr>
          <w:rFonts w:ascii="Times New Roman" w:hAnsi="Times New Roman"/>
          <w:szCs w:val="22"/>
        </w:rPr>
        <w:t xml:space="preserve">, Amy Schwartz, and </w:t>
      </w:r>
      <w:proofErr w:type="spellStart"/>
      <w:r w:rsidRPr="002E35FE">
        <w:rPr>
          <w:rFonts w:ascii="Times New Roman" w:hAnsi="Times New Roman"/>
          <w:szCs w:val="22"/>
        </w:rPr>
        <w:t>Ioan</w:t>
      </w:r>
      <w:proofErr w:type="spellEnd"/>
      <w:r w:rsidRPr="002E35FE">
        <w:rPr>
          <w:rFonts w:ascii="Times New Roman" w:hAnsi="Times New Roman"/>
          <w:szCs w:val="22"/>
        </w:rPr>
        <w:t xml:space="preserve"> </w:t>
      </w:r>
      <w:proofErr w:type="spellStart"/>
      <w:r w:rsidRPr="002E35FE">
        <w:rPr>
          <w:rFonts w:ascii="Times New Roman" w:hAnsi="Times New Roman"/>
          <w:szCs w:val="22"/>
        </w:rPr>
        <w:t>Voicu</w:t>
      </w:r>
      <w:proofErr w:type="spellEnd"/>
      <w:r w:rsidRPr="002E35FE">
        <w:rPr>
          <w:rFonts w:ascii="Times New Roman" w:hAnsi="Times New Roman"/>
          <w:szCs w:val="22"/>
        </w:rPr>
        <w:t xml:space="preserve">.  </w:t>
      </w:r>
      <w:r w:rsidRPr="002E35FE">
        <w:rPr>
          <w:rFonts w:ascii="Times New Roman" w:hAnsi="Times New Roman"/>
          <w:i/>
          <w:iCs/>
          <w:szCs w:val="22"/>
        </w:rPr>
        <w:t xml:space="preserve">Journal of Policy Analysis and Management, </w:t>
      </w:r>
      <w:r w:rsidRPr="002E35FE">
        <w:rPr>
          <w:rFonts w:ascii="Times New Roman" w:hAnsi="Times New Roman"/>
          <w:szCs w:val="22"/>
        </w:rPr>
        <w:t xml:space="preserve">26(2), 2007: 257-280. </w:t>
      </w:r>
    </w:p>
    <w:p w14:paraId="7541794C" w14:textId="200E60E7" w:rsidR="003C3160" w:rsidRPr="002E35FE" w:rsidRDefault="00927E7F">
      <w:pPr>
        <w:pStyle w:val="BodyTextIndent2"/>
        <w:rPr>
          <w:rFonts w:ascii="Times New Roman" w:hAnsi="Times New Roman"/>
          <w:szCs w:val="22"/>
        </w:rPr>
      </w:pPr>
      <w:r w:rsidRPr="002E35FE">
        <w:rPr>
          <w:rFonts w:ascii="Times New Roman" w:hAnsi="Times New Roman"/>
          <w:szCs w:val="22"/>
        </w:rPr>
        <w:t xml:space="preserve"> </w:t>
      </w:r>
      <w:r w:rsidR="003C3160" w:rsidRPr="002E35FE">
        <w:rPr>
          <w:rFonts w:ascii="Times New Roman" w:hAnsi="Times New Roman"/>
          <w:szCs w:val="22"/>
        </w:rPr>
        <w:t xml:space="preserve">“Disentangling the Racial Test Score Gap in a Large Urban School District: The Contribution of Schools” Co-authored with Amy Schwartz and Leanna </w:t>
      </w:r>
      <w:proofErr w:type="spellStart"/>
      <w:r w:rsidR="003C3160" w:rsidRPr="002E35FE">
        <w:rPr>
          <w:rFonts w:ascii="Times New Roman" w:hAnsi="Times New Roman"/>
          <w:szCs w:val="22"/>
        </w:rPr>
        <w:t>Stiefel</w:t>
      </w:r>
      <w:proofErr w:type="spellEnd"/>
      <w:r w:rsidR="003C3160" w:rsidRPr="002E35FE">
        <w:rPr>
          <w:rFonts w:ascii="Times New Roman" w:hAnsi="Times New Roman"/>
          <w:szCs w:val="22"/>
        </w:rPr>
        <w:t xml:space="preserve">.  </w:t>
      </w:r>
      <w:r w:rsidR="003C3160" w:rsidRPr="002E35FE">
        <w:rPr>
          <w:rFonts w:ascii="Times New Roman" w:hAnsi="Times New Roman"/>
          <w:i/>
          <w:iCs/>
          <w:szCs w:val="22"/>
        </w:rPr>
        <w:t xml:space="preserve">Journal of Policy Analysis and Management, </w:t>
      </w:r>
      <w:r w:rsidR="003C3160" w:rsidRPr="002E35FE">
        <w:rPr>
          <w:rFonts w:ascii="Times New Roman" w:hAnsi="Times New Roman"/>
          <w:szCs w:val="22"/>
        </w:rPr>
        <w:t xml:space="preserve">26(1), 2007: 7-30. </w:t>
      </w:r>
    </w:p>
    <w:p w14:paraId="3B4105BB" w14:textId="62A8366A" w:rsidR="003C3160" w:rsidRDefault="003C3160">
      <w:pPr>
        <w:pStyle w:val="BodyTextIndent2"/>
        <w:rPr>
          <w:rFonts w:ascii="Times New Roman" w:hAnsi="Times New Roman"/>
        </w:rPr>
      </w:pPr>
      <w:r>
        <w:rPr>
          <w:rFonts w:ascii="Times New Roman" w:hAnsi="Times New Roman"/>
        </w:rPr>
        <w:t xml:space="preserve">“The External Effects of Subsidized Housing.”  Co-authored with Amy Ellen Schwartz and </w:t>
      </w:r>
      <w:proofErr w:type="spellStart"/>
      <w:r>
        <w:rPr>
          <w:rFonts w:ascii="Times New Roman" w:hAnsi="Times New Roman"/>
        </w:rPr>
        <w:t>Ioan</w:t>
      </w:r>
      <w:proofErr w:type="spellEnd"/>
      <w:r>
        <w:rPr>
          <w:rFonts w:ascii="Times New Roman" w:hAnsi="Times New Roman"/>
        </w:rPr>
        <w:t xml:space="preserve"> </w:t>
      </w:r>
      <w:proofErr w:type="spellStart"/>
      <w:r>
        <w:rPr>
          <w:rFonts w:ascii="Times New Roman" w:hAnsi="Times New Roman"/>
        </w:rPr>
        <w:t>Voicu</w:t>
      </w:r>
      <w:proofErr w:type="spellEnd"/>
      <w:r>
        <w:rPr>
          <w:rFonts w:ascii="Times New Roman" w:hAnsi="Times New Roman"/>
        </w:rPr>
        <w:t xml:space="preserve">. </w:t>
      </w:r>
      <w:r>
        <w:rPr>
          <w:rFonts w:ascii="Times New Roman" w:hAnsi="Times New Roman"/>
          <w:i/>
        </w:rPr>
        <w:t xml:space="preserve">Regional Science and Urban Economics </w:t>
      </w:r>
      <w:r>
        <w:rPr>
          <w:rFonts w:ascii="Times New Roman" w:hAnsi="Times New Roman"/>
        </w:rPr>
        <w:t>36(2006): 679-707.</w:t>
      </w:r>
    </w:p>
    <w:p w14:paraId="4D6DDB7F" w14:textId="6A3C58B2" w:rsidR="003C3160" w:rsidRDefault="00927E7F">
      <w:pPr>
        <w:pStyle w:val="BodyTextIndent2"/>
        <w:rPr>
          <w:rFonts w:ascii="Times New Roman" w:hAnsi="Times New Roman"/>
        </w:rPr>
      </w:pPr>
      <w:r>
        <w:rPr>
          <w:rFonts w:ascii="Times New Roman" w:hAnsi="Times New Roman"/>
        </w:rPr>
        <w:t xml:space="preserve"> </w:t>
      </w:r>
      <w:r w:rsidR="003C3160">
        <w:rPr>
          <w:rFonts w:ascii="Times New Roman" w:hAnsi="Times New Roman"/>
        </w:rPr>
        <w:t xml:space="preserve">“Non-Profit Housing and Neighborhood Spillovers.” Co-authored with </w:t>
      </w:r>
      <w:proofErr w:type="spellStart"/>
      <w:r w:rsidR="003C3160">
        <w:rPr>
          <w:rFonts w:ascii="Times New Roman" w:hAnsi="Times New Roman"/>
        </w:rPr>
        <w:t>Ioan</w:t>
      </w:r>
      <w:proofErr w:type="spellEnd"/>
      <w:r w:rsidR="003C3160">
        <w:rPr>
          <w:rFonts w:ascii="Times New Roman" w:hAnsi="Times New Roman"/>
        </w:rPr>
        <w:t xml:space="preserve"> </w:t>
      </w:r>
      <w:proofErr w:type="spellStart"/>
      <w:r w:rsidR="003C3160">
        <w:rPr>
          <w:rFonts w:ascii="Times New Roman" w:hAnsi="Times New Roman"/>
        </w:rPr>
        <w:t>Voicu</w:t>
      </w:r>
      <w:proofErr w:type="spellEnd"/>
      <w:r w:rsidR="003C3160">
        <w:rPr>
          <w:rFonts w:ascii="Times New Roman" w:hAnsi="Times New Roman"/>
        </w:rPr>
        <w:t xml:space="preserve">.  </w:t>
      </w:r>
      <w:r w:rsidR="003C3160">
        <w:rPr>
          <w:rFonts w:ascii="Times New Roman" w:hAnsi="Times New Roman"/>
          <w:i/>
        </w:rPr>
        <w:t xml:space="preserve">Journal of Policy Analysis and Management </w:t>
      </w:r>
      <w:r w:rsidR="003C3160">
        <w:rPr>
          <w:rFonts w:ascii="Times New Roman" w:hAnsi="Times New Roman"/>
        </w:rPr>
        <w:t xml:space="preserve">25(2006): 31-52. </w:t>
      </w:r>
    </w:p>
    <w:p w14:paraId="7BD23BDA" w14:textId="28239CDA" w:rsidR="003C3160" w:rsidRDefault="003C3160">
      <w:pPr>
        <w:pStyle w:val="BodyTextIndent2"/>
        <w:rPr>
          <w:rFonts w:ascii="Times New Roman" w:hAnsi="Times New Roman"/>
        </w:rPr>
      </w:pPr>
      <w:r>
        <w:rPr>
          <w:rFonts w:ascii="Times New Roman" w:hAnsi="Times New Roman"/>
        </w:rPr>
        <w:lastRenderedPageBreak/>
        <w:t xml:space="preserve">“Revitalizing Inner-City Neighborhoods: New York City’s Ten Year Plan for Housing.”  Co-authored with Michael </w:t>
      </w:r>
      <w:proofErr w:type="spellStart"/>
      <w:r>
        <w:rPr>
          <w:rFonts w:ascii="Times New Roman" w:hAnsi="Times New Roman"/>
        </w:rPr>
        <w:t>Schill</w:t>
      </w:r>
      <w:proofErr w:type="spellEnd"/>
      <w:r>
        <w:rPr>
          <w:rFonts w:ascii="Times New Roman" w:hAnsi="Times New Roman"/>
        </w:rPr>
        <w:t xml:space="preserve">, Amy Ellen Schwartz, and </w:t>
      </w:r>
      <w:proofErr w:type="spellStart"/>
      <w:r>
        <w:rPr>
          <w:rFonts w:ascii="Times New Roman" w:hAnsi="Times New Roman"/>
        </w:rPr>
        <w:t>Ioan</w:t>
      </w:r>
      <w:proofErr w:type="spellEnd"/>
      <w:r>
        <w:rPr>
          <w:rFonts w:ascii="Times New Roman" w:hAnsi="Times New Roman"/>
        </w:rPr>
        <w:t xml:space="preserve"> </w:t>
      </w:r>
      <w:proofErr w:type="spellStart"/>
      <w:r>
        <w:rPr>
          <w:rFonts w:ascii="Times New Roman" w:hAnsi="Times New Roman"/>
        </w:rPr>
        <w:t>Voicu</w:t>
      </w:r>
      <w:proofErr w:type="spellEnd"/>
      <w:r>
        <w:rPr>
          <w:rFonts w:ascii="Times New Roman" w:hAnsi="Times New Roman"/>
        </w:rPr>
        <w:t xml:space="preserve">.  </w:t>
      </w:r>
      <w:r>
        <w:rPr>
          <w:rFonts w:ascii="Times New Roman" w:hAnsi="Times New Roman"/>
          <w:i/>
        </w:rPr>
        <w:t xml:space="preserve">Housing Policy Debate </w:t>
      </w:r>
      <w:r>
        <w:rPr>
          <w:rFonts w:ascii="Times New Roman" w:hAnsi="Times New Roman"/>
        </w:rPr>
        <w:t>13(3), 2002: 529-566.</w:t>
      </w:r>
    </w:p>
    <w:p w14:paraId="33729B49" w14:textId="79451828" w:rsidR="003C3160" w:rsidRDefault="003C3160" w:rsidP="00927E7F">
      <w:pPr>
        <w:pStyle w:val="BodyTextIndent2"/>
      </w:pPr>
      <w:r>
        <w:t xml:space="preserve">“Immigrant Children and Urban Schools: Evidence from New York City on Segregation and its Consequences for Schooling.”  Co-authored with Katherine </w:t>
      </w:r>
      <w:proofErr w:type="spellStart"/>
      <w:r>
        <w:t>O’Regan</w:t>
      </w:r>
      <w:proofErr w:type="spellEnd"/>
      <w:r>
        <w:t xml:space="preserve">, Amy Ellen Schwartz, and Leanna </w:t>
      </w:r>
      <w:proofErr w:type="spellStart"/>
      <w:r>
        <w:t>Stiefel</w:t>
      </w:r>
      <w:proofErr w:type="spellEnd"/>
      <w:r>
        <w:t xml:space="preserve">.  </w:t>
      </w:r>
      <w:r>
        <w:rPr>
          <w:i/>
        </w:rPr>
        <w:t>Brookings-Wharton Papers on Urban Affairs</w:t>
      </w:r>
      <w:r>
        <w:t>, 2002: 183-214.</w:t>
      </w:r>
    </w:p>
    <w:p w14:paraId="224DC2C6" w14:textId="6ABCA2E0" w:rsidR="003C3160" w:rsidRDefault="003C3160" w:rsidP="00927E7F">
      <w:pPr>
        <w:pStyle w:val="BodyTextIndent2"/>
        <w:rPr>
          <w:rFonts w:ascii="Times New Roman" w:hAnsi="Times New Roman"/>
        </w:rPr>
      </w:pPr>
      <w:r>
        <w:rPr>
          <w:rFonts w:ascii="Times New Roman" w:hAnsi="Times New Roman"/>
        </w:rPr>
        <w:t xml:space="preserve">“Telecommuting and the Demand for Urban Living: A Preliminary Look at White-Collar Workers.”  Co-authored with Katherine Hempstead.  </w:t>
      </w:r>
      <w:r>
        <w:rPr>
          <w:rFonts w:ascii="Times New Roman" w:hAnsi="Times New Roman"/>
          <w:i/>
        </w:rPr>
        <w:t>Urban Studies</w:t>
      </w:r>
      <w:r>
        <w:rPr>
          <w:rFonts w:ascii="Times New Roman" w:hAnsi="Times New Roman"/>
        </w:rPr>
        <w:t xml:space="preserve"> 39(4), 2002: 749-766. </w:t>
      </w:r>
    </w:p>
    <w:p w14:paraId="5E31DF48" w14:textId="61C15E63" w:rsidR="003C3160" w:rsidRDefault="003C3160" w:rsidP="00927E7F">
      <w:pPr>
        <w:pStyle w:val="BodyTextIndent2"/>
      </w:pPr>
      <w:r>
        <w:t xml:space="preserve">“Building Homes, Reviving Neighborhoods: Spillovers from Subsidized Construction of Owner-Occupied Housing in New York City.”  Co-authored with Michael H. </w:t>
      </w:r>
      <w:proofErr w:type="spellStart"/>
      <w:r>
        <w:t>Schill</w:t>
      </w:r>
      <w:proofErr w:type="spellEnd"/>
      <w:r>
        <w:t xml:space="preserve">, Amy Ellen Schwartz, and Scott </w:t>
      </w:r>
      <w:proofErr w:type="spellStart"/>
      <w:r>
        <w:t>Susin</w:t>
      </w:r>
      <w:proofErr w:type="spellEnd"/>
      <w:r>
        <w:t xml:space="preserve">. </w:t>
      </w:r>
      <w:proofErr w:type="gramStart"/>
      <w:r>
        <w:rPr>
          <w:i/>
        </w:rPr>
        <w:t>Journal of Housing Research</w:t>
      </w:r>
      <w:r w:rsidR="007E4720">
        <w:t xml:space="preserve"> 12(2), 2001</w:t>
      </w:r>
      <w:r>
        <w:t>: 185–216.</w:t>
      </w:r>
      <w:proofErr w:type="gramEnd"/>
      <w:r>
        <w:t xml:space="preserve">  Reprinted in Eric Belsky, ed., </w:t>
      </w:r>
      <w:r>
        <w:rPr>
          <w:i/>
        </w:rPr>
        <w:t>Low-Income Homeownership: Examining the Unexamined Goal.</w:t>
      </w:r>
      <w:r>
        <w:t xml:space="preserve"> Washington DC: Brookings Institution Press, 2002.</w:t>
      </w:r>
    </w:p>
    <w:p w14:paraId="1DCBEA8B" w14:textId="524EF533" w:rsidR="003C3160" w:rsidRDefault="003C3160" w:rsidP="00927E7F">
      <w:pPr>
        <w:pStyle w:val="BodyTextIndent2"/>
      </w:pPr>
      <w:r>
        <w:t xml:space="preserve">“Neighborhood Effects on Health: Exploring the Links and Assessing the Evidence.”   Co-authored with Tod </w:t>
      </w:r>
      <w:proofErr w:type="spellStart"/>
      <w:r>
        <w:t>Mijanovich</w:t>
      </w:r>
      <w:proofErr w:type="spellEnd"/>
      <w:r>
        <w:t xml:space="preserve"> and Keri-Nicole </w:t>
      </w:r>
      <w:proofErr w:type="spellStart"/>
      <w:r>
        <w:t>Dillman</w:t>
      </w:r>
      <w:proofErr w:type="spellEnd"/>
      <w:r>
        <w:t xml:space="preserve">.  </w:t>
      </w:r>
      <w:r>
        <w:rPr>
          <w:i/>
        </w:rPr>
        <w:t>Journal of Urban Affairs</w:t>
      </w:r>
      <w:r>
        <w:t xml:space="preserve"> 23(3-4), 2001: 391-408.</w:t>
      </w:r>
    </w:p>
    <w:p w14:paraId="78803907" w14:textId="3A217B52" w:rsidR="003C3160" w:rsidRDefault="00927E7F" w:rsidP="00927E7F">
      <w:pPr>
        <w:pStyle w:val="BodyTextIndent2"/>
      </w:pPr>
      <w:r>
        <w:t xml:space="preserve"> </w:t>
      </w:r>
      <w:r w:rsidR="003C3160">
        <w:t xml:space="preserve">“Is Segregation Bad for Your Health?  The Case of Low Birth Weight.” </w:t>
      </w:r>
      <w:r w:rsidR="003C3160">
        <w:rPr>
          <w:i/>
        </w:rPr>
        <w:t>Brookings-Wharton Papers on Urban Affairs</w:t>
      </w:r>
      <w:r w:rsidR="003C3160">
        <w:t xml:space="preserve"> 2000: 203-229.</w:t>
      </w:r>
    </w:p>
    <w:p w14:paraId="54689BB7" w14:textId="3184D1CE" w:rsidR="003C3160" w:rsidRDefault="00927E7F" w:rsidP="00927E7F">
      <w:pPr>
        <w:pStyle w:val="BodyTextIndent2"/>
      </w:pPr>
      <w:r>
        <w:t xml:space="preserve"> </w:t>
      </w:r>
      <w:r w:rsidR="003C3160">
        <w:t xml:space="preserve">“Race-Based Neighborhood Projection: A Proposed Framework for Understanding New Data on Racial Integration.”  </w:t>
      </w:r>
      <w:r w:rsidR="003C3160">
        <w:rPr>
          <w:i/>
        </w:rPr>
        <w:t>Urban Studies</w:t>
      </w:r>
      <w:r w:rsidR="003C3160">
        <w:t xml:space="preserve"> 37(9), 2000: 1513-1533.  </w:t>
      </w:r>
    </w:p>
    <w:p w14:paraId="18A0DD1C" w14:textId="4F719D95" w:rsidR="003C3160" w:rsidRDefault="003C3160" w:rsidP="00927E7F">
      <w:pPr>
        <w:pStyle w:val="BodyTextIndent2"/>
      </w:pPr>
      <w:r>
        <w:t>“Stable, Racial Integration in the Contemporary United States: An Empirical Overview.”</w:t>
      </w:r>
      <w:r>
        <w:rPr>
          <w:i/>
        </w:rPr>
        <w:t xml:space="preserve">  Journal of Urban Affairs</w:t>
      </w:r>
      <w:r>
        <w:t xml:space="preserve"> 20 (1), 1998: 27-42.</w:t>
      </w:r>
    </w:p>
    <w:p w14:paraId="0C2FFB56" w14:textId="54B73D7C" w:rsidR="003C3160" w:rsidRPr="00927E7F" w:rsidRDefault="003C3160" w:rsidP="00420AF8">
      <w:pPr>
        <w:pStyle w:val="BodyTextIndent2"/>
        <w:spacing w:after="360"/>
      </w:pPr>
      <w:r>
        <w:t xml:space="preserve">"Does Neighborhood Matter?  Assessing Recent Evidence."  Co-authored with Margery Turner.  </w:t>
      </w:r>
      <w:r>
        <w:rPr>
          <w:i/>
        </w:rPr>
        <w:t>Housing Policy Debate</w:t>
      </w:r>
      <w:r>
        <w:t xml:space="preserve"> 8(4), 1997: 833-866.</w:t>
      </w:r>
    </w:p>
    <w:p w14:paraId="27C9C63F" w14:textId="77777777" w:rsidR="003767C5" w:rsidRPr="00052363" w:rsidRDefault="003767C5" w:rsidP="00052363">
      <w:pPr>
        <w:pStyle w:val="Heading3"/>
      </w:pPr>
      <w:r w:rsidRPr="00052363">
        <w:t>Law Review Articles</w:t>
      </w:r>
    </w:p>
    <w:p w14:paraId="67A9D297" w14:textId="7FA40019" w:rsidR="003571EA" w:rsidRDefault="00211903" w:rsidP="00927E7F">
      <w:pPr>
        <w:pStyle w:val="BodyTextIndent2"/>
      </w:pPr>
      <w:r>
        <w:rPr>
          <w:lang w:bidi="en-US"/>
        </w:rPr>
        <w:t xml:space="preserve"> </w:t>
      </w:r>
      <w:r w:rsidR="003571EA">
        <w:rPr>
          <w:lang w:bidi="en-US"/>
        </w:rPr>
        <w:t xml:space="preserve">“Laboratories of Regulation: Understanding the Diversity of Rent Regulation Laws.” Co-authored with Vicki Been and Sophia House.  </w:t>
      </w:r>
      <w:r w:rsidR="003571EA" w:rsidRPr="00574716">
        <w:rPr>
          <w:i/>
        </w:rPr>
        <w:t>Fordham Urban Law Journal,</w:t>
      </w:r>
      <w:r w:rsidR="003571EA">
        <w:rPr>
          <w:i/>
        </w:rPr>
        <w:t xml:space="preserve"> </w:t>
      </w:r>
      <w:r w:rsidR="003571EA">
        <w:t>forthcoming.</w:t>
      </w:r>
    </w:p>
    <w:p w14:paraId="2A6E8794" w14:textId="14BEAE84" w:rsidR="003767C5" w:rsidRPr="00574716" w:rsidRDefault="003767C5" w:rsidP="00420AF8">
      <w:pPr>
        <w:pStyle w:val="BodyTextIndent2"/>
        <w:spacing w:after="360"/>
      </w:pPr>
      <w:r>
        <w:t xml:space="preserve">“The High Cost of Segregation: Exploring Racial Disparities in High Cost Lending.”  Co-authored with Vicki Been and Josiah </w:t>
      </w:r>
      <w:proofErr w:type="spellStart"/>
      <w:r>
        <w:t>Madar</w:t>
      </w:r>
      <w:proofErr w:type="spellEnd"/>
      <w:r>
        <w:t xml:space="preserve">.  </w:t>
      </w:r>
      <w:proofErr w:type="gramStart"/>
      <w:r w:rsidRPr="00574716">
        <w:rPr>
          <w:i/>
        </w:rPr>
        <w:t xml:space="preserve">Fordham Urban Law Journal, </w:t>
      </w:r>
      <w:r w:rsidR="00574716" w:rsidRPr="00574716">
        <w:t>361 (2009).</w:t>
      </w:r>
      <w:proofErr w:type="gramEnd"/>
    </w:p>
    <w:p w14:paraId="79A96D10" w14:textId="77777777" w:rsidR="003C3160" w:rsidRPr="00052363" w:rsidRDefault="003C3160" w:rsidP="00052363">
      <w:pPr>
        <w:pStyle w:val="Heading3"/>
      </w:pPr>
      <w:r w:rsidRPr="00052363">
        <w:t>Book Chapters</w:t>
      </w:r>
    </w:p>
    <w:p w14:paraId="62EEDBB1" w14:textId="51A4B0E6" w:rsidR="003571EA" w:rsidRPr="00052363" w:rsidRDefault="00211903" w:rsidP="00052363">
      <w:pPr>
        <w:pStyle w:val="BodyTextIndent2"/>
      </w:pPr>
      <w:r w:rsidRPr="00052363">
        <w:t xml:space="preserve"> </w:t>
      </w:r>
      <w:r w:rsidR="003571EA" w:rsidRPr="00052363">
        <w:t xml:space="preserve">“Addressing Affordability Challenges: The Role and Scope of Local Housing Plans.” In Katrin </w:t>
      </w:r>
      <w:proofErr w:type="spellStart"/>
      <w:r w:rsidR="003571EA" w:rsidRPr="00052363">
        <w:t>Anacker</w:t>
      </w:r>
      <w:proofErr w:type="spellEnd"/>
      <w:r w:rsidR="003571EA" w:rsidRPr="00052363">
        <w:t xml:space="preserve">, Mai Nguyen, and David </w:t>
      </w:r>
      <w:proofErr w:type="spellStart"/>
      <w:r w:rsidR="003571EA" w:rsidRPr="00052363">
        <w:t>Varady</w:t>
      </w:r>
      <w:proofErr w:type="spellEnd"/>
      <w:r w:rsidR="003571EA" w:rsidRPr="00052363">
        <w:t>, Eds</w:t>
      </w:r>
      <w:proofErr w:type="gramStart"/>
      <w:r w:rsidR="003571EA" w:rsidRPr="00052363">
        <w:t>.,</w:t>
      </w:r>
      <w:proofErr w:type="gramEnd"/>
      <w:r w:rsidR="003571EA" w:rsidRPr="00052363">
        <w:t xml:space="preserve"> The Routledge Handbook of Housing Policy and Planning.  </w:t>
      </w:r>
      <w:proofErr w:type="gramStart"/>
      <w:r w:rsidR="003571EA" w:rsidRPr="00052363">
        <w:t xml:space="preserve">Routledge, </w:t>
      </w:r>
      <w:r w:rsidR="0020256B" w:rsidRPr="00052363">
        <w:t>in press.</w:t>
      </w:r>
      <w:proofErr w:type="gramEnd"/>
    </w:p>
    <w:p w14:paraId="16DA264C" w14:textId="1D34DEED" w:rsidR="007A7D86" w:rsidRPr="00052363" w:rsidRDefault="007A7D86" w:rsidP="00052363">
      <w:pPr>
        <w:pStyle w:val="BodyTextIndent2"/>
      </w:pPr>
      <w:r w:rsidRPr="00052363">
        <w:lastRenderedPageBreak/>
        <w:t xml:space="preserve">“Can Gentrification Be Inclusive?” In Christopher Herbert, Jonathan </w:t>
      </w:r>
      <w:proofErr w:type="spellStart"/>
      <w:r w:rsidRPr="00052363">
        <w:t>Spader</w:t>
      </w:r>
      <w:proofErr w:type="spellEnd"/>
      <w:r w:rsidRPr="00052363">
        <w:t>, Jennifer Molinsky, Shannon Rieger, Eds</w:t>
      </w:r>
      <w:proofErr w:type="gramStart"/>
      <w:r w:rsidRPr="00052363">
        <w:t>.,</w:t>
      </w:r>
      <w:proofErr w:type="gramEnd"/>
      <w:r w:rsidRPr="00052363">
        <w:t xml:space="preserve"> A Shared Future: Fostering Communities of Inclusion in an Era of Inequality.  Harvard Joint Center for Housing Studies, 2018.</w:t>
      </w:r>
    </w:p>
    <w:p w14:paraId="66BC9C38" w14:textId="3029ECA2" w:rsidR="008E07CB" w:rsidRPr="00052363" w:rsidRDefault="00052363" w:rsidP="00052363">
      <w:pPr>
        <w:pStyle w:val="BodyTextIndent2"/>
      </w:pPr>
      <w:r w:rsidRPr="00052363">
        <w:t xml:space="preserve"> </w:t>
      </w:r>
      <w:r w:rsidR="008E07CB" w:rsidRPr="00052363">
        <w:t xml:space="preserve">“Airbnb Usage Across New York City Neighborhoods: Geographic Patterns and Regulatory Implications.” Co-authored with Peter Coles, Michael </w:t>
      </w:r>
      <w:proofErr w:type="spellStart"/>
      <w:r w:rsidR="008E07CB" w:rsidRPr="00052363">
        <w:t>Egesdal</w:t>
      </w:r>
      <w:proofErr w:type="spellEnd"/>
      <w:r w:rsidR="008E07CB" w:rsidRPr="00052363">
        <w:t xml:space="preserve">, </w:t>
      </w:r>
      <w:proofErr w:type="spellStart"/>
      <w:r w:rsidR="008E07CB" w:rsidRPr="00052363">
        <w:t>Xiaodi</w:t>
      </w:r>
      <w:proofErr w:type="spellEnd"/>
      <w:r w:rsidR="008E07CB" w:rsidRPr="00052363">
        <w:t xml:space="preserve"> Li and </w:t>
      </w:r>
      <w:proofErr w:type="spellStart"/>
      <w:r w:rsidR="008E07CB" w:rsidRPr="00052363">
        <w:t>Arun</w:t>
      </w:r>
      <w:proofErr w:type="spellEnd"/>
      <w:r w:rsidR="008E07CB" w:rsidRPr="00052363">
        <w:t xml:space="preserve"> Sundararajan.  In Nestor Davidson, Michele </w:t>
      </w:r>
      <w:proofErr w:type="spellStart"/>
      <w:r w:rsidR="008E07CB" w:rsidRPr="00052363">
        <w:t>Finck</w:t>
      </w:r>
      <w:proofErr w:type="spellEnd"/>
      <w:r w:rsidR="008E07CB" w:rsidRPr="00052363">
        <w:t xml:space="preserve">, and </w:t>
      </w:r>
      <w:r w:rsidR="00082BC6" w:rsidRPr="00052363">
        <w:t xml:space="preserve">John </w:t>
      </w:r>
      <w:proofErr w:type="spellStart"/>
      <w:r w:rsidR="00082BC6" w:rsidRPr="00052363">
        <w:t>Infranca</w:t>
      </w:r>
      <w:proofErr w:type="spellEnd"/>
      <w:r w:rsidR="00082BC6" w:rsidRPr="00052363">
        <w:t>, Eds</w:t>
      </w:r>
      <w:proofErr w:type="gramStart"/>
      <w:r w:rsidR="00082BC6" w:rsidRPr="00052363">
        <w:t>.,</w:t>
      </w:r>
      <w:proofErr w:type="gramEnd"/>
      <w:r w:rsidR="00082BC6" w:rsidRPr="00052363">
        <w:t xml:space="preserve"> The </w:t>
      </w:r>
      <w:r w:rsidR="00CC1C8A" w:rsidRPr="00052363">
        <w:t xml:space="preserve">Cambridge Handbook of the </w:t>
      </w:r>
      <w:r w:rsidR="00082BC6" w:rsidRPr="00052363">
        <w:t>Law and Regulation of the Sharing Economy.  Cambridge, UK: Cambridge University Press, Forthcoming</w:t>
      </w:r>
      <w:r w:rsidR="008E07CB" w:rsidRPr="00052363">
        <w:t>.</w:t>
      </w:r>
    </w:p>
    <w:p w14:paraId="5D1AD195" w14:textId="64B6E96D" w:rsidR="00B639A9" w:rsidRPr="00052363" w:rsidRDefault="00052363" w:rsidP="00052363">
      <w:pPr>
        <w:pStyle w:val="BodyTextIndent2"/>
      </w:pPr>
      <w:r w:rsidRPr="00052363">
        <w:t xml:space="preserve"> </w:t>
      </w:r>
      <w:r w:rsidR="00CC2E24" w:rsidRPr="00052363">
        <w:t>“</w:t>
      </w:r>
      <w:r w:rsidR="00122C04" w:rsidRPr="00052363">
        <w:t xml:space="preserve">Housing: </w:t>
      </w:r>
      <w:r w:rsidR="00CC2E24" w:rsidRPr="00052363">
        <w:t xml:space="preserve">The Paradox of Inclusion and Segregation in the Nation’s Melting Pot.”  Co-authored with Maxwell </w:t>
      </w:r>
      <w:proofErr w:type="spellStart"/>
      <w:r w:rsidR="00CC2E24" w:rsidRPr="00052363">
        <w:t>Austensen</w:t>
      </w:r>
      <w:proofErr w:type="spellEnd"/>
      <w:r w:rsidR="00CC2E24" w:rsidRPr="00052363">
        <w:t xml:space="preserve"> and Jessica </w:t>
      </w:r>
      <w:proofErr w:type="spellStart"/>
      <w:r w:rsidR="00CC2E24" w:rsidRPr="00052363">
        <w:t>Yager</w:t>
      </w:r>
      <w:proofErr w:type="spellEnd"/>
      <w:r w:rsidR="00CC2E24" w:rsidRPr="00052363">
        <w:t xml:space="preserve">.  In Benjamin Bowser and </w:t>
      </w:r>
      <w:proofErr w:type="spellStart"/>
      <w:r w:rsidR="00CC2E24" w:rsidRPr="00052363">
        <w:t>Chelli</w:t>
      </w:r>
      <w:proofErr w:type="spellEnd"/>
      <w:r w:rsidR="00CC2E24" w:rsidRPr="00052363">
        <w:t xml:space="preserve"> </w:t>
      </w:r>
      <w:proofErr w:type="spellStart"/>
      <w:r w:rsidR="0001566C" w:rsidRPr="00052363">
        <w:t>Davedutt</w:t>
      </w:r>
      <w:proofErr w:type="spellEnd"/>
      <w:r w:rsidR="0001566C" w:rsidRPr="00052363">
        <w:t>, Eds</w:t>
      </w:r>
      <w:proofErr w:type="gramStart"/>
      <w:r w:rsidR="0001566C" w:rsidRPr="00052363">
        <w:t>.,</w:t>
      </w:r>
      <w:proofErr w:type="gramEnd"/>
      <w:r w:rsidR="0001566C" w:rsidRPr="00052363">
        <w:t xml:space="preserve"> </w:t>
      </w:r>
      <w:r w:rsidR="00B639A9" w:rsidRPr="00052363">
        <w:t xml:space="preserve">Racial Inequality </w:t>
      </w:r>
      <w:r w:rsidR="0001566C" w:rsidRPr="00052363">
        <w:t>in New York City</w:t>
      </w:r>
      <w:r w:rsidR="00B639A9" w:rsidRPr="00052363">
        <w:t>: Looking Backward and Forward</w:t>
      </w:r>
      <w:r w:rsidR="0001566C" w:rsidRPr="00052363">
        <w:t xml:space="preserve">. </w:t>
      </w:r>
      <w:r w:rsidR="00B639A9" w:rsidRPr="00052363">
        <w:t>Albany, NY</w:t>
      </w:r>
      <w:r w:rsidR="00B34484" w:rsidRPr="00052363">
        <w:t xml:space="preserve">: </w:t>
      </w:r>
      <w:r w:rsidR="00B639A9" w:rsidRPr="00052363">
        <w:t>SUNY</w:t>
      </w:r>
      <w:r w:rsidR="00B34484" w:rsidRPr="00052363">
        <w:t xml:space="preserve"> Press, F</w:t>
      </w:r>
      <w:r w:rsidR="0001566C" w:rsidRPr="00052363">
        <w:t xml:space="preserve">orthcoming. </w:t>
      </w:r>
    </w:p>
    <w:p w14:paraId="58743C49" w14:textId="3F22A083" w:rsidR="001E7ABE" w:rsidRPr="00052363" w:rsidRDefault="00052363" w:rsidP="00052363">
      <w:pPr>
        <w:pStyle w:val="BodyTextIndent2"/>
      </w:pPr>
      <w:r w:rsidRPr="00052363">
        <w:t xml:space="preserve"> </w:t>
      </w:r>
      <w:r w:rsidR="001E7ABE" w:rsidRPr="00052363">
        <w:t>“Balancing the Costs and Benefits of Historic Preservation.”  Co-authored with Brian McCabe.  In Lee Fennell and Ben Keys, Eds</w:t>
      </w:r>
      <w:proofErr w:type="gramStart"/>
      <w:r w:rsidR="001E7ABE" w:rsidRPr="00052363">
        <w:t>.,</w:t>
      </w:r>
      <w:proofErr w:type="gramEnd"/>
      <w:r w:rsidR="001E7ABE" w:rsidRPr="00052363">
        <w:t xml:space="preserve"> Evidence and Innovation in Housing Law and Policy.  </w:t>
      </w:r>
      <w:r w:rsidR="009914B1" w:rsidRPr="00052363">
        <w:t>Cambridge, UK</w:t>
      </w:r>
      <w:r w:rsidR="001E7ABE" w:rsidRPr="00052363">
        <w:t xml:space="preserve">: </w:t>
      </w:r>
      <w:r w:rsidR="00BE3833" w:rsidRPr="00052363">
        <w:t>Cambridge University</w:t>
      </w:r>
      <w:r w:rsidR="001E7ABE" w:rsidRPr="00052363">
        <w:t xml:space="preserve"> Press, </w:t>
      </w:r>
      <w:r w:rsidR="007301DA" w:rsidRPr="00052363">
        <w:t>2017</w:t>
      </w:r>
      <w:r w:rsidR="001E7ABE" w:rsidRPr="00052363">
        <w:t xml:space="preserve">.  </w:t>
      </w:r>
    </w:p>
    <w:p w14:paraId="7E39AA5C" w14:textId="05E31CF0" w:rsidR="00E06F3F" w:rsidRPr="00052363" w:rsidRDefault="00E06F3F" w:rsidP="00052363">
      <w:pPr>
        <w:pStyle w:val="BodyTextIndent2"/>
      </w:pPr>
      <w:r w:rsidRPr="00052363">
        <w:t xml:space="preserve">“Low Income Housing Policy.”  Co-authored with Rob Collinson and Jens Ludwig.  In Robert Moffit, </w:t>
      </w:r>
      <w:r w:rsidR="001E7ABE" w:rsidRPr="00052363">
        <w:t xml:space="preserve">Ed., </w:t>
      </w:r>
      <w:r w:rsidRPr="00052363">
        <w:t>Economics of Means-Tested Transfer Programs in the United States</w:t>
      </w:r>
      <w:r w:rsidR="00B34484" w:rsidRPr="00052363">
        <w:t>, Volume II</w:t>
      </w:r>
      <w:r w:rsidRPr="00052363">
        <w:t xml:space="preserve">. Chicago, IL: University of Chicago Press, </w:t>
      </w:r>
      <w:r w:rsidR="00B34484" w:rsidRPr="00052363">
        <w:t>2016</w:t>
      </w:r>
      <w:r w:rsidRPr="00052363">
        <w:t>.</w:t>
      </w:r>
    </w:p>
    <w:p w14:paraId="7321F7FD" w14:textId="2E749D27" w:rsidR="00B357EE" w:rsidRPr="00052363" w:rsidRDefault="00B357EE" w:rsidP="00052363">
      <w:pPr>
        <w:pStyle w:val="BodyTextIndent2"/>
      </w:pPr>
      <w:r w:rsidRPr="00052363">
        <w:t xml:space="preserve">“Race, Poverty, and Federal Rental Housing Policy.” Co-authored with Jessica </w:t>
      </w:r>
      <w:proofErr w:type="spellStart"/>
      <w:r w:rsidRPr="00052363">
        <w:t>Yager</w:t>
      </w:r>
      <w:proofErr w:type="spellEnd"/>
      <w:r w:rsidRPr="00052363">
        <w:t xml:space="preserve">.  In HUD at 50: Creating Pathways to Opportunity.  Washington, DC: U.S. Department of Housing and Urban Development, </w:t>
      </w:r>
      <w:r w:rsidR="00E06F3F" w:rsidRPr="00052363">
        <w:t>November</w:t>
      </w:r>
      <w:r w:rsidRPr="00052363">
        <w:t xml:space="preserve"> 2015. </w:t>
      </w:r>
    </w:p>
    <w:p w14:paraId="4A5E1D38" w14:textId="3C2CB8DD" w:rsidR="00F154A6" w:rsidRPr="00052363" w:rsidRDefault="00052363" w:rsidP="00052363">
      <w:pPr>
        <w:pStyle w:val="BodyTextIndent2"/>
      </w:pPr>
      <w:r w:rsidRPr="00052363">
        <w:t xml:space="preserve"> </w:t>
      </w:r>
      <w:r w:rsidR="00F154A6" w:rsidRPr="00052363">
        <w:t>“How New York Housing Policies Are Different—and Maybe Why.”  Co-authored with Brendan O’Flaherty.  In Andrew Beveridge and David Halle,</w:t>
      </w:r>
      <w:r w:rsidR="001E7ABE" w:rsidRPr="00052363">
        <w:t xml:space="preserve"> Eds</w:t>
      </w:r>
      <w:proofErr w:type="gramStart"/>
      <w:r w:rsidR="001E7ABE" w:rsidRPr="00052363">
        <w:t>.,</w:t>
      </w:r>
      <w:proofErr w:type="gramEnd"/>
      <w:r w:rsidR="00F154A6" w:rsidRPr="00052363">
        <w:t xml:space="preserve"> New York City-Los Angeles: The Uncertain Future.  </w:t>
      </w:r>
      <w:r w:rsidR="002F12A4" w:rsidRPr="00052363">
        <w:t>Oxford</w:t>
      </w:r>
      <w:r w:rsidR="009914B1" w:rsidRPr="00052363">
        <w:t>, UK: Oxford</w:t>
      </w:r>
      <w:r w:rsidR="002F12A4" w:rsidRPr="00052363">
        <w:t xml:space="preserve"> University Press, 2013</w:t>
      </w:r>
      <w:r w:rsidR="00F154A6" w:rsidRPr="00052363">
        <w:t>.</w:t>
      </w:r>
    </w:p>
    <w:p w14:paraId="1CB197B6" w14:textId="58B72B3A" w:rsidR="00905E26" w:rsidRPr="00052363" w:rsidRDefault="00905E26" w:rsidP="00052363">
      <w:pPr>
        <w:pStyle w:val="BodyTextIndent2"/>
      </w:pPr>
      <w:r w:rsidRPr="00052363">
        <w:t xml:space="preserve">“Racial Segregation in Multiethnic Schools: Adding Immigrants to the Analysis.”  Co-authored with Katherine </w:t>
      </w:r>
      <w:proofErr w:type="spellStart"/>
      <w:r w:rsidRPr="00052363">
        <w:t>O’Regan</w:t>
      </w:r>
      <w:proofErr w:type="spellEnd"/>
      <w:r w:rsidRPr="00052363">
        <w:t xml:space="preserve">.  </w:t>
      </w:r>
      <w:r w:rsidR="00F8035A" w:rsidRPr="00052363">
        <w:t xml:space="preserve">In William Tate, Ed., </w:t>
      </w:r>
      <w:proofErr w:type="gramStart"/>
      <w:r w:rsidR="00F8035A" w:rsidRPr="00052363">
        <w:t>Research</w:t>
      </w:r>
      <w:proofErr w:type="gramEnd"/>
      <w:r w:rsidR="00F8035A" w:rsidRPr="00052363">
        <w:t xml:space="preserve"> on Schools, Neighborhoods and Communities: Toward Civic Responsibility. Rowman and Littlefield Publishing. </w:t>
      </w:r>
      <w:proofErr w:type="gramStart"/>
      <w:r w:rsidR="00F8035A" w:rsidRPr="00052363">
        <w:t>2012, pp. 67-82.</w:t>
      </w:r>
      <w:proofErr w:type="gramEnd"/>
    </w:p>
    <w:p w14:paraId="3860B0A9" w14:textId="06023441" w:rsidR="00F154A6" w:rsidRPr="00052363" w:rsidRDefault="00F154A6" w:rsidP="00052363">
      <w:pPr>
        <w:pStyle w:val="BodyTextIndent2"/>
      </w:pPr>
      <w:r w:rsidRPr="00052363">
        <w:t xml:space="preserve">“Gentrification: Perspectives of Economists and Planners.” Co-authored with Katherine </w:t>
      </w:r>
      <w:proofErr w:type="spellStart"/>
      <w:r w:rsidRPr="00052363">
        <w:t>O’Regan</w:t>
      </w:r>
      <w:proofErr w:type="spellEnd"/>
      <w:r w:rsidRPr="00052363">
        <w:t xml:space="preserve">.  In Nancy Brooks, Kieran Donaghy, and Gerrit </w:t>
      </w:r>
      <w:proofErr w:type="spellStart"/>
      <w:r w:rsidRPr="00052363">
        <w:t>Knaap</w:t>
      </w:r>
      <w:proofErr w:type="spellEnd"/>
      <w:r w:rsidRPr="00052363">
        <w:t>, Eds</w:t>
      </w:r>
      <w:proofErr w:type="gramStart"/>
      <w:r w:rsidRPr="00052363">
        <w:t>.,</w:t>
      </w:r>
      <w:proofErr w:type="gramEnd"/>
      <w:r w:rsidRPr="00052363">
        <w:t xml:space="preserve"> Handbook of </w:t>
      </w:r>
      <w:r w:rsidR="00FF32CC" w:rsidRPr="00052363">
        <w:t xml:space="preserve"> </w:t>
      </w:r>
      <w:r w:rsidRPr="00052363">
        <w:t xml:space="preserve">Urban Economics and Planning.  Oxford: Oxford University Press, </w:t>
      </w:r>
      <w:r w:rsidR="00905E26" w:rsidRPr="00052363">
        <w:t>2011.</w:t>
      </w:r>
    </w:p>
    <w:p w14:paraId="19EC47EB" w14:textId="1D9B4F79" w:rsidR="00B04710" w:rsidRPr="00052363" w:rsidRDefault="00052363" w:rsidP="00052363">
      <w:pPr>
        <w:pStyle w:val="BodyTextIndent2"/>
      </w:pPr>
      <w:r w:rsidRPr="00052363">
        <w:t xml:space="preserve"> </w:t>
      </w:r>
      <w:r w:rsidR="002F3C1E" w:rsidRPr="00052363">
        <w:t xml:space="preserve">“The Secondary Market for Housing Finance in the United States: A Brief Overview.” </w:t>
      </w:r>
      <w:r w:rsidR="00B04710" w:rsidRPr="00052363">
        <w:t xml:space="preserve"> Co-authored with John Napier </w:t>
      </w:r>
      <w:proofErr w:type="spellStart"/>
      <w:r w:rsidR="00B04710" w:rsidRPr="00052363">
        <w:t>Tye</w:t>
      </w:r>
      <w:proofErr w:type="spellEnd"/>
      <w:r w:rsidR="00B04710" w:rsidRPr="00052363">
        <w:t xml:space="preserve"> and Mark Willis.</w:t>
      </w:r>
      <w:r w:rsidR="002F3C1E" w:rsidRPr="00052363">
        <w:t xml:space="preserve"> In</w:t>
      </w:r>
      <w:r w:rsidR="00B04710" w:rsidRPr="00052363">
        <w:t xml:space="preserve"> </w:t>
      </w:r>
      <w:r w:rsidR="00464978" w:rsidRPr="00052363">
        <w:t xml:space="preserve">Marvin Smith and </w:t>
      </w:r>
      <w:r w:rsidR="00B04710" w:rsidRPr="00052363">
        <w:t xml:space="preserve">Susan Wachter, Ed., The American Mortgage System: Rethink, Recover, Rebuild. Philadelphia, PA, University of Pennsylvania Press, </w:t>
      </w:r>
      <w:r w:rsidR="00F154A6" w:rsidRPr="00052363">
        <w:t>2011, pp. 7-25</w:t>
      </w:r>
    </w:p>
    <w:p w14:paraId="5DA48777" w14:textId="6A448EB9" w:rsidR="00B04710" w:rsidRPr="00052363" w:rsidRDefault="00052363" w:rsidP="00052363">
      <w:pPr>
        <w:pStyle w:val="BodyTextIndent2"/>
      </w:pPr>
      <w:r w:rsidRPr="00052363">
        <w:t xml:space="preserve"> </w:t>
      </w:r>
      <w:r w:rsidR="002F3C1E" w:rsidRPr="00052363">
        <w:t xml:space="preserve">“Improving U.S. Housing Finance through Reform of Fannie Mae and Freddie Mac: A Framework for Evaluating Alternatives.” </w:t>
      </w:r>
      <w:r w:rsidR="00B04710" w:rsidRPr="00052363">
        <w:t xml:space="preserve">Co-authored with Mark Willis.  In </w:t>
      </w:r>
      <w:r w:rsidR="00464978" w:rsidRPr="00052363">
        <w:t xml:space="preserve">Marvin Smith and </w:t>
      </w:r>
      <w:r w:rsidR="00B04710" w:rsidRPr="00052363">
        <w:t>Susan Wachter, Ed</w:t>
      </w:r>
      <w:r w:rsidR="00464978" w:rsidRPr="00052363">
        <w:t>s</w:t>
      </w:r>
      <w:proofErr w:type="gramStart"/>
      <w:r w:rsidR="00B04710" w:rsidRPr="00052363">
        <w:t>.,</w:t>
      </w:r>
      <w:proofErr w:type="gramEnd"/>
      <w:r w:rsidR="00B04710" w:rsidRPr="00052363">
        <w:t xml:space="preserve"> The American Mortgage System: Rethink, Recover, Rebuild. Philadelphia, PA, University of Pennsylvania Press, </w:t>
      </w:r>
      <w:r w:rsidR="00F154A6" w:rsidRPr="00052363">
        <w:t>2011, pp. 305-338</w:t>
      </w:r>
      <w:r w:rsidR="00B04710" w:rsidRPr="00052363">
        <w:t>.</w:t>
      </w:r>
    </w:p>
    <w:p w14:paraId="3DDF29FB" w14:textId="63245122" w:rsidR="003C3160" w:rsidRPr="00052363" w:rsidRDefault="003C3160" w:rsidP="00052363">
      <w:pPr>
        <w:pStyle w:val="BodyTextIndent2"/>
      </w:pPr>
      <w:r w:rsidRPr="00052363">
        <w:t xml:space="preserve">“Exploring Changes in Low-Income Neighborhoods in the 1990s.” Co-authored with Katherine </w:t>
      </w:r>
      <w:proofErr w:type="spellStart"/>
      <w:r w:rsidRPr="00052363">
        <w:t>O’Regan</w:t>
      </w:r>
      <w:proofErr w:type="spellEnd"/>
      <w:r w:rsidR="00425930" w:rsidRPr="00052363">
        <w:t xml:space="preserve">.  In Harriet </w:t>
      </w:r>
      <w:proofErr w:type="spellStart"/>
      <w:r w:rsidR="00425930" w:rsidRPr="00052363">
        <w:t>Newburger</w:t>
      </w:r>
      <w:proofErr w:type="spellEnd"/>
      <w:r w:rsidR="00425930" w:rsidRPr="00052363">
        <w:t>, Eugenia Birch and Susan Wachter, Eds</w:t>
      </w:r>
      <w:proofErr w:type="gramStart"/>
      <w:r w:rsidR="00425930" w:rsidRPr="00052363">
        <w:t>.,</w:t>
      </w:r>
      <w:proofErr w:type="gramEnd"/>
      <w:r w:rsidR="00425930" w:rsidRPr="00052363">
        <w:t xml:space="preserve"> </w:t>
      </w:r>
      <w:r w:rsidR="00425930" w:rsidRPr="00052363">
        <w:lastRenderedPageBreak/>
        <w:t xml:space="preserve">Neighborhood and Life Chances: How Place Matters in Modern America.  University of Pennsylvania Press, 2011, pp. 103-121. </w:t>
      </w:r>
    </w:p>
    <w:p w14:paraId="67F9134C" w14:textId="03495DD9" w:rsidR="00F57379" w:rsidRPr="00052363" w:rsidRDefault="00052363" w:rsidP="00052363">
      <w:pPr>
        <w:pStyle w:val="BodyTextIndent2"/>
      </w:pPr>
      <w:r w:rsidRPr="00052363">
        <w:t xml:space="preserve"> </w:t>
      </w:r>
      <w:r w:rsidR="00F57379" w:rsidRPr="00052363">
        <w:t xml:space="preserve">“Introduction.” Co-authored with Brendan O’Flaherty.  </w:t>
      </w:r>
      <w:proofErr w:type="gramStart"/>
      <w:r w:rsidR="00F57379" w:rsidRPr="00052363">
        <w:t>In Ingrid Gould Ellen and Brendan O’Flaherty, How to House the Homeless.</w:t>
      </w:r>
      <w:proofErr w:type="gramEnd"/>
      <w:r w:rsidR="00F57379" w:rsidRPr="00052363">
        <w:t xml:space="preserve">  </w:t>
      </w:r>
      <w:proofErr w:type="gramStart"/>
      <w:r w:rsidR="00F57379" w:rsidRPr="00052363">
        <w:t>Russell Sage Foundation Press, 2010.</w:t>
      </w:r>
      <w:proofErr w:type="gramEnd"/>
    </w:p>
    <w:p w14:paraId="3FEFD1AC" w14:textId="30A1EECD" w:rsidR="002915FC" w:rsidRPr="00052363" w:rsidRDefault="00052363" w:rsidP="00052363">
      <w:pPr>
        <w:pStyle w:val="BodyTextIndent2"/>
      </w:pPr>
      <w:r w:rsidRPr="00052363">
        <w:t xml:space="preserve"> </w:t>
      </w:r>
      <w:r w:rsidR="002915FC" w:rsidRPr="00052363">
        <w:t xml:space="preserve">“Siting, Spillovers, and Segregation: A Re-examination of the Low Income Housing Tax Credit Program.”  Co-authored with Katherine </w:t>
      </w:r>
      <w:proofErr w:type="spellStart"/>
      <w:r w:rsidR="002915FC" w:rsidRPr="00052363">
        <w:t>O’Regan</w:t>
      </w:r>
      <w:proofErr w:type="spellEnd"/>
      <w:r w:rsidR="00ED294C" w:rsidRPr="00052363">
        <w:t xml:space="preserve"> and </w:t>
      </w:r>
      <w:proofErr w:type="spellStart"/>
      <w:r w:rsidR="00ED294C" w:rsidRPr="00052363">
        <w:t>Ioan</w:t>
      </w:r>
      <w:proofErr w:type="spellEnd"/>
      <w:r w:rsidR="00ED294C" w:rsidRPr="00052363">
        <w:t xml:space="preserve"> </w:t>
      </w:r>
      <w:proofErr w:type="spellStart"/>
      <w:r w:rsidR="00ED294C" w:rsidRPr="00052363">
        <w:t>Voicu</w:t>
      </w:r>
      <w:proofErr w:type="spellEnd"/>
      <w:r w:rsidR="002915FC" w:rsidRPr="00052363">
        <w:t xml:space="preserve">.  In Edward </w:t>
      </w:r>
      <w:proofErr w:type="spellStart"/>
      <w:r w:rsidR="002915FC" w:rsidRPr="00052363">
        <w:t>Glaeser</w:t>
      </w:r>
      <w:proofErr w:type="spellEnd"/>
      <w:r w:rsidR="002915FC" w:rsidRPr="00052363">
        <w:t xml:space="preserve"> and John Quigley, Eds</w:t>
      </w:r>
      <w:proofErr w:type="gramStart"/>
      <w:r w:rsidR="002915FC" w:rsidRPr="00052363">
        <w:t>.,</w:t>
      </w:r>
      <w:proofErr w:type="gramEnd"/>
      <w:r w:rsidR="002915FC" w:rsidRPr="00052363">
        <w:t xml:space="preserve"> Housing Markets and the Economy: Risk, Regulation, Policy; Essays in Honor of Karl Case.  Cambridge, Mass: Lincoln Institute for Land Policy, 2009</w:t>
      </w:r>
      <w:r w:rsidR="00ED294C" w:rsidRPr="00052363">
        <w:t>, pp. 233-267</w:t>
      </w:r>
      <w:r w:rsidR="002915FC" w:rsidRPr="00052363">
        <w:t>.</w:t>
      </w:r>
    </w:p>
    <w:p w14:paraId="62CD0295" w14:textId="4F530551" w:rsidR="003C3160" w:rsidRPr="00052363" w:rsidRDefault="003C3160" w:rsidP="00052363">
      <w:pPr>
        <w:pStyle w:val="BodyTextIndent2"/>
      </w:pPr>
      <w:r w:rsidRPr="00052363">
        <w:t xml:space="preserve">“Do Economically Integrated Neighborhoods Have Economically Integrated Schools?” Co-authored with Amy Ellen Schwartz and Leanna </w:t>
      </w:r>
      <w:proofErr w:type="spellStart"/>
      <w:r w:rsidRPr="00052363">
        <w:t>Stiefel</w:t>
      </w:r>
      <w:proofErr w:type="spellEnd"/>
      <w:r w:rsidRPr="00052363">
        <w:t xml:space="preserve">.  In Howard </w:t>
      </w:r>
      <w:proofErr w:type="spellStart"/>
      <w:r w:rsidRPr="00052363">
        <w:t>Wial</w:t>
      </w:r>
      <w:proofErr w:type="spellEnd"/>
      <w:r w:rsidRPr="00052363">
        <w:t xml:space="preserve">, Hal Wolman, and Margery Austin Turner, </w:t>
      </w:r>
      <w:proofErr w:type="spellStart"/>
      <w:r w:rsidRPr="00052363">
        <w:t>Eds</w:t>
      </w:r>
      <w:proofErr w:type="spellEnd"/>
      <w:r w:rsidRPr="00052363">
        <w:t>, Urban and Regional Policy and Its Effects.  Washington, DC: Urban Institute Press, 2008, pp. 181-205.</w:t>
      </w:r>
    </w:p>
    <w:p w14:paraId="1D9BC9CD" w14:textId="6DF559A7" w:rsidR="003C3160" w:rsidRPr="00052363" w:rsidRDefault="00052363" w:rsidP="00052363">
      <w:pPr>
        <w:pStyle w:val="BodyTextIndent2"/>
      </w:pPr>
      <w:r w:rsidRPr="00052363">
        <w:t xml:space="preserve"> </w:t>
      </w:r>
      <w:r w:rsidR="003C3160" w:rsidRPr="00052363">
        <w:t xml:space="preserve">“Understanding Segregation in the Year 2000.”  In James H. Carr and </w:t>
      </w:r>
      <w:proofErr w:type="spellStart"/>
      <w:r w:rsidR="003C3160" w:rsidRPr="00052363">
        <w:t>Nandinee</w:t>
      </w:r>
      <w:proofErr w:type="spellEnd"/>
      <w:r w:rsidR="003C3160" w:rsidRPr="00052363">
        <w:t xml:space="preserve"> </w:t>
      </w:r>
      <w:proofErr w:type="spellStart"/>
      <w:r w:rsidR="003C3160" w:rsidRPr="00052363">
        <w:t>Kutty</w:t>
      </w:r>
      <w:proofErr w:type="spellEnd"/>
      <w:r w:rsidR="003C3160" w:rsidRPr="00052363">
        <w:t>, editors, Segregation: The Rising Costs for America.  Routledge, 2008, pp. 261-278.</w:t>
      </w:r>
    </w:p>
    <w:p w14:paraId="2527709B" w14:textId="774B105B" w:rsidR="003C3160" w:rsidRPr="00052363" w:rsidRDefault="003C3160" w:rsidP="00052363">
      <w:pPr>
        <w:pStyle w:val="BodyTextIndent2"/>
      </w:pPr>
      <w:r w:rsidRPr="00052363">
        <w:t>“Spillovers and Subsidized Housing: The Impact of Subsidized Rental Housing on Neighborhoods.” In Eric Belsky and Nicolas Retsinas, Eds</w:t>
      </w:r>
      <w:proofErr w:type="gramStart"/>
      <w:r w:rsidRPr="00052363">
        <w:t>.,</w:t>
      </w:r>
      <w:proofErr w:type="gramEnd"/>
      <w:r w:rsidRPr="00052363">
        <w:t xml:space="preserve"> Revisiting Rental Housing. Washington, DC: Brookings Institution Press, 2008, pp. 144-158.</w:t>
      </w:r>
    </w:p>
    <w:p w14:paraId="2AFDC0CA" w14:textId="15BF597D" w:rsidR="003C3160" w:rsidRPr="00052363" w:rsidRDefault="00052363" w:rsidP="00052363">
      <w:pPr>
        <w:pStyle w:val="BodyTextIndent2"/>
      </w:pPr>
      <w:r w:rsidRPr="00052363">
        <w:t xml:space="preserve"> </w:t>
      </w:r>
      <w:r w:rsidR="00963BAF" w:rsidRPr="00052363">
        <w:t>“How Integrated Did W</w:t>
      </w:r>
      <w:r w:rsidR="003C3160" w:rsidRPr="00052363">
        <w:t xml:space="preserve">e Become During the 1990s?” </w:t>
      </w:r>
      <w:proofErr w:type="gramStart"/>
      <w:r w:rsidR="003C3160" w:rsidRPr="00052363">
        <w:t>In John M. Goering, Ed., Fragile Rights in Cities.</w:t>
      </w:r>
      <w:proofErr w:type="gramEnd"/>
      <w:r w:rsidR="003C3160" w:rsidRPr="00052363">
        <w:t xml:space="preserve"> Lanham, MD: Rowman and Littlefield, 2007, pp. 123-142.</w:t>
      </w:r>
    </w:p>
    <w:p w14:paraId="36C2F17C" w14:textId="168E58E7" w:rsidR="003C3160" w:rsidRPr="00052363" w:rsidRDefault="003C3160" w:rsidP="00052363">
      <w:pPr>
        <w:pStyle w:val="BodyTextIndent2"/>
      </w:pPr>
      <w:r w:rsidRPr="00052363">
        <w:t xml:space="preserve">“The Role of Cities in Providing Housing Assistance: A New York Perspective.”  Co-authored with Michael H. </w:t>
      </w:r>
      <w:proofErr w:type="spellStart"/>
      <w:r w:rsidRPr="00052363">
        <w:t>Schill</w:t>
      </w:r>
      <w:proofErr w:type="spellEnd"/>
      <w:r w:rsidRPr="00052363">
        <w:t xml:space="preserve">, Amy Ellen Schwartz, and </w:t>
      </w:r>
      <w:proofErr w:type="spellStart"/>
      <w:r w:rsidRPr="00052363">
        <w:t>Ioan</w:t>
      </w:r>
      <w:proofErr w:type="spellEnd"/>
      <w:r w:rsidRPr="00052363">
        <w:t xml:space="preserve"> </w:t>
      </w:r>
      <w:proofErr w:type="spellStart"/>
      <w:r w:rsidRPr="00052363">
        <w:t>Voicu</w:t>
      </w:r>
      <w:proofErr w:type="spellEnd"/>
      <w:r w:rsidRPr="00052363">
        <w:t xml:space="preserve">.  In Amy Ellen Schwartz, ed., City Taxes, City Spending: Essays in Honor of Dick </w:t>
      </w:r>
      <w:proofErr w:type="spellStart"/>
      <w:r w:rsidRPr="00052363">
        <w:t>Netzer</w:t>
      </w:r>
      <w:proofErr w:type="spellEnd"/>
      <w:r w:rsidRPr="00052363">
        <w:t>.  Northampton, Mass: Edward Elgar Publishing Ltd., 2004, pp. 101-126.</w:t>
      </w:r>
    </w:p>
    <w:p w14:paraId="5A124353" w14:textId="4E365CAE" w:rsidR="003C3160" w:rsidRPr="00052363" w:rsidRDefault="00052363" w:rsidP="00052363">
      <w:pPr>
        <w:pStyle w:val="BodyTextIndent2"/>
      </w:pPr>
      <w:r w:rsidRPr="00052363">
        <w:t xml:space="preserve"> </w:t>
      </w:r>
      <w:r w:rsidR="003C3160" w:rsidRPr="00052363">
        <w:t>“Do Neighborhoods Matter and Why?” Co-authored w</w:t>
      </w:r>
      <w:r w:rsidR="005C0447" w:rsidRPr="00052363">
        <w:t xml:space="preserve">ith Margery Turner.  In John M. </w:t>
      </w:r>
      <w:r w:rsidR="003C3160" w:rsidRPr="00052363">
        <w:t xml:space="preserve">Goering and Judith D. </w:t>
      </w:r>
      <w:proofErr w:type="spellStart"/>
      <w:r w:rsidR="003C3160" w:rsidRPr="00052363">
        <w:t>Feins</w:t>
      </w:r>
      <w:proofErr w:type="spellEnd"/>
      <w:r w:rsidR="003C3160" w:rsidRPr="00052363">
        <w:t>, eds</w:t>
      </w:r>
      <w:proofErr w:type="gramStart"/>
      <w:r w:rsidR="003C3160" w:rsidRPr="00052363">
        <w:t>.,</w:t>
      </w:r>
      <w:proofErr w:type="gramEnd"/>
      <w:r w:rsidR="003C3160" w:rsidRPr="00052363">
        <w:t xml:space="preserve"> Choosing a Bette</w:t>
      </w:r>
      <w:r w:rsidR="005C0447" w:rsidRPr="00052363">
        <w:t xml:space="preserve">r Life?  A Social Experiment in </w:t>
      </w:r>
      <w:r w:rsidR="003C3160" w:rsidRPr="00052363">
        <w:t>Leaving Poverty Behind: Evaluation of the Moving to Opportunity Program.</w:t>
      </w:r>
      <w:r>
        <w:t xml:space="preserve"> </w:t>
      </w:r>
      <w:r w:rsidR="003C3160" w:rsidRPr="00052363">
        <w:t>Washington, DC: Urban Institute Press, 2003, pp. 313-338.</w:t>
      </w:r>
    </w:p>
    <w:p w14:paraId="67CEE1DF" w14:textId="2FFFCD96" w:rsidR="003C3160" w:rsidRPr="00052363" w:rsidRDefault="00052363" w:rsidP="00052363">
      <w:pPr>
        <w:pStyle w:val="BodyTextIndent2"/>
      </w:pPr>
      <w:r w:rsidRPr="00052363">
        <w:t xml:space="preserve"> </w:t>
      </w:r>
      <w:r w:rsidR="003C3160" w:rsidRPr="00052363">
        <w:t xml:space="preserve">“A New White Flight? The Dynamics of Neighborhood Change in the 1980s.” In Nancy </w:t>
      </w:r>
      <w:proofErr w:type="spellStart"/>
      <w:r w:rsidR="003C3160" w:rsidRPr="00052363">
        <w:t>Foner</w:t>
      </w:r>
      <w:proofErr w:type="spellEnd"/>
      <w:r w:rsidR="003C3160" w:rsidRPr="00052363">
        <w:t xml:space="preserve">, Ruben G. </w:t>
      </w:r>
      <w:proofErr w:type="spellStart"/>
      <w:r w:rsidR="003C3160" w:rsidRPr="00052363">
        <w:t>Rumbaut</w:t>
      </w:r>
      <w:proofErr w:type="spellEnd"/>
      <w:r w:rsidR="003C3160" w:rsidRPr="00052363">
        <w:t>, and Steven J. Gold, eds</w:t>
      </w:r>
      <w:proofErr w:type="gramStart"/>
      <w:r w:rsidR="003C3160" w:rsidRPr="00052363">
        <w:t>.,</w:t>
      </w:r>
      <w:proofErr w:type="gramEnd"/>
      <w:r w:rsidR="003C3160" w:rsidRPr="00052363">
        <w:t xml:space="preserve"> Immigration Research for a New Century:  Multidisciplinary Perspectives.   New York City: Russell Sage Foundation, 2000, pp. 423-441. </w:t>
      </w:r>
    </w:p>
    <w:p w14:paraId="779F82D8" w14:textId="560C46AA" w:rsidR="003C3160" w:rsidRPr="00052363" w:rsidRDefault="00052363" w:rsidP="00420AF8">
      <w:pPr>
        <w:pStyle w:val="BodyTextIndent2"/>
        <w:spacing w:after="360"/>
      </w:pPr>
      <w:r w:rsidRPr="00052363">
        <w:t xml:space="preserve"> </w:t>
      </w:r>
      <w:r w:rsidR="003C3160" w:rsidRPr="00052363">
        <w:t xml:space="preserve">“Spatial Stratification within U.S. Metropolitan Areas." In Alan </w:t>
      </w:r>
      <w:proofErr w:type="spellStart"/>
      <w:r w:rsidR="003C3160" w:rsidRPr="00052363">
        <w:t>Altshuler</w:t>
      </w:r>
      <w:proofErr w:type="spellEnd"/>
      <w:r w:rsidR="003C3160" w:rsidRPr="00052363">
        <w:t>, William Morrill, Harold Wolman, and Faith Mitchell, eds</w:t>
      </w:r>
      <w:proofErr w:type="gramStart"/>
      <w:r w:rsidR="003C3160" w:rsidRPr="00052363">
        <w:t>.,</w:t>
      </w:r>
      <w:proofErr w:type="gramEnd"/>
      <w:r w:rsidR="003C3160" w:rsidRPr="00052363">
        <w:t xml:space="preserve"> Metropolitan Governance and Urban Problems. Washington: National Academy Press, 1999, pp. 192-212.</w:t>
      </w:r>
    </w:p>
    <w:p w14:paraId="78A92739" w14:textId="0B741715" w:rsidR="003C3160" w:rsidRPr="00052363" w:rsidRDefault="003C3160" w:rsidP="00052363">
      <w:pPr>
        <w:pStyle w:val="alt2-header3"/>
      </w:pPr>
      <w:r w:rsidRPr="00052363">
        <w:tab/>
        <w:t>Papers Under Revision or Review</w:t>
      </w:r>
    </w:p>
    <w:p w14:paraId="39A3A265" w14:textId="6CFE74A2" w:rsidR="003437DE" w:rsidRDefault="00E375FC" w:rsidP="003437DE">
      <w:pPr>
        <w:ind w:left="1440" w:hanging="720"/>
        <w:rPr>
          <w:bCs/>
          <w:szCs w:val="22"/>
          <w:lang w:bidi="en-US"/>
        </w:rPr>
      </w:pPr>
      <w:r>
        <w:rPr>
          <w:bCs/>
          <w:szCs w:val="22"/>
          <w:lang w:bidi="en-US"/>
        </w:rPr>
        <w:t xml:space="preserve"> </w:t>
      </w:r>
      <w:r w:rsidR="003437DE">
        <w:rPr>
          <w:bCs/>
          <w:szCs w:val="22"/>
          <w:lang w:bidi="en-US"/>
        </w:rPr>
        <w:t xml:space="preserve">“How Can Historic Preservation Be More Inclusive?”  Co-authored with Brian McCabe and Gerard </w:t>
      </w:r>
      <w:proofErr w:type="spellStart"/>
      <w:r w:rsidR="003437DE">
        <w:rPr>
          <w:bCs/>
          <w:szCs w:val="22"/>
          <w:lang w:bidi="en-US"/>
        </w:rPr>
        <w:t>Torrats</w:t>
      </w:r>
      <w:proofErr w:type="spellEnd"/>
      <w:r w:rsidR="003437DE">
        <w:rPr>
          <w:bCs/>
          <w:szCs w:val="22"/>
          <w:lang w:bidi="en-US"/>
        </w:rPr>
        <w:t>-Espinosa.  July 2019.</w:t>
      </w:r>
    </w:p>
    <w:p w14:paraId="493C2E99" w14:textId="77777777" w:rsidR="008E4BBF" w:rsidRDefault="008E4BBF" w:rsidP="002F5451">
      <w:pPr>
        <w:ind w:left="1440" w:hanging="720"/>
        <w:rPr>
          <w:bCs/>
          <w:szCs w:val="22"/>
          <w:lang w:bidi="en-US"/>
        </w:rPr>
      </w:pPr>
    </w:p>
    <w:p w14:paraId="12051202" w14:textId="76C6F1EE" w:rsidR="002F5451" w:rsidRDefault="008E4BBF" w:rsidP="002F5451">
      <w:pPr>
        <w:ind w:left="1440" w:hanging="720"/>
        <w:rPr>
          <w:bCs/>
          <w:szCs w:val="22"/>
          <w:lang w:bidi="en-US"/>
        </w:rPr>
      </w:pPr>
      <w:r>
        <w:rPr>
          <w:bCs/>
          <w:szCs w:val="22"/>
          <w:lang w:bidi="en-US"/>
        </w:rPr>
        <w:lastRenderedPageBreak/>
        <w:t xml:space="preserve"> </w:t>
      </w:r>
      <w:r w:rsidR="002F5451">
        <w:rPr>
          <w:bCs/>
          <w:szCs w:val="22"/>
          <w:lang w:bidi="en-US"/>
        </w:rPr>
        <w:t xml:space="preserve">“Localized Commercial Effects from Natural Disasters: The Case of Hurricane Sandy and New York City.” Co-authored with Rachel Meltzer and </w:t>
      </w:r>
      <w:proofErr w:type="spellStart"/>
      <w:r w:rsidR="002F5451">
        <w:rPr>
          <w:bCs/>
          <w:szCs w:val="22"/>
          <w:lang w:bidi="en-US"/>
        </w:rPr>
        <w:t>Xiaodi</w:t>
      </w:r>
      <w:proofErr w:type="spellEnd"/>
      <w:r w:rsidR="002F5451">
        <w:rPr>
          <w:bCs/>
          <w:szCs w:val="22"/>
          <w:lang w:bidi="en-US"/>
        </w:rPr>
        <w:t xml:space="preserve"> Li, July 2019.</w:t>
      </w:r>
    </w:p>
    <w:p w14:paraId="67909F2E" w14:textId="77777777" w:rsidR="002F5451" w:rsidRDefault="002F5451" w:rsidP="002F5451">
      <w:pPr>
        <w:ind w:left="1440" w:hanging="720"/>
        <w:rPr>
          <w:bCs/>
          <w:szCs w:val="22"/>
          <w:lang w:bidi="en-US"/>
        </w:rPr>
      </w:pPr>
    </w:p>
    <w:p w14:paraId="2BB15AFF" w14:textId="5DF6932A" w:rsidR="000A0E9E" w:rsidRDefault="002F5451" w:rsidP="002F5451">
      <w:pPr>
        <w:ind w:left="1440" w:hanging="720"/>
        <w:rPr>
          <w:bCs/>
          <w:szCs w:val="22"/>
          <w:lang w:bidi="en-US"/>
        </w:rPr>
      </w:pPr>
      <w:r>
        <w:rPr>
          <w:bCs/>
          <w:szCs w:val="22"/>
          <w:lang w:bidi="en-US"/>
        </w:rPr>
        <w:t xml:space="preserve"> </w:t>
      </w:r>
      <w:r w:rsidR="000A0E9E">
        <w:rPr>
          <w:bCs/>
          <w:szCs w:val="22"/>
          <w:lang w:bidi="en-US"/>
        </w:rPr>
        <w:t xml:space="preserve">“Heterogeneity in the Effects of Extreme Events on Local Real Estate Markets: The Case of Hurricane Sandy.”  Co-authored with Rachel Meltzer and </w:t>
      </w:r>
      <w:proofErr w:type="spellStart"/>
      <w:r w:rsidR="000A0E9E">
        <w:rPr>
          <w:bCs/>
          <w:szCs w:val="22"/>
          <w:lang w:bidi="en-US"/>
        </w:rPr>
        <w:t>Xiaodi</w:t>
      </w:r>
      <w:proofErr w:type="spellEnd"/>
      <w:r w:rsidR="000A0E9E">
        <w:rPr>
          <w:bCs/>
          <w:szCs w:val="22"/>
          <w:lang w:bidi="en-US"/>
        </w:rPr>
        <w:t xml:space="preserve"> Li.  March 2019.</w:t>
      </w:r>
    </w:p>
    <w:p w14:paraId="7264CF05" w14:textId="2F4A361E" w:rsidR="000A0E9E" w:rsidRDefault="000A0E9E" w:rsidP="000A0E9E">
      <w:pPr>
        <w:ind w:left="1440" w:hanging="720"/>
        <w:rPr>
          <w:szCs w:val="24"/>
        </w:rPr>
      </w:pPr>
      <w:r>
        <w:rPr>
          <w:szCs w:val="24"/>
        </w:rPr>
        <w:t xml:space="preserve"> </w:t>
      </w:r>
    </w:p>
    <w:p w14:paraId="2066DD84" w14:textId="77777777" w:rsidR="000A0E9E" w:rsidRDefault="000A0E9E" w:rsidP="000A0E9E">
      <w:pPr>
        <w:ind w:left="1440" w:hanging="720"/>
        <w:rPr>
          <w:bCs/>
          <w:szCs w:val="22"/>
          <w:lang w:bidi="en-US"/>
        </w:rPr>
      </w:pPr>
      <w:r>
        <w:rPr>
          <w:bCs/>
          <w:szCs w:val="22"/>
          <w:lang w:bidi="en-US"/>
        </w:rPr>
        <w:t>“The Price of Opportunity.”  Co-authored with Nicholas Kelly.  January 2019.</w:t>
      </w:r>
    </w:p>
    <w:p w14:paraId="254CDD9B" w14:textId="77777777" w:rsidR="000A0E9E" w:rsidRDefault="000A0E9E" w:rsidP="000A0E9E">
      <w:pPr>
        <w:ind w:left="1440" w:hanging="720"/>
        <w:rPr>
          <w:bCs/>
          <w:szCs w:val="22"/>
          <w:lang w:bidi="en-US"/>
        </w:rPr>
      </w:pPr>
    </w:p>
    <w:p w14:paraId="6CF645E0" w14:textId="0DAF1D56" w:rsidR="000A0E9E" w:rsidRDefault="000A0E9E" w:rsidP="000A0E9E">
      <w:pPr>
        <w:ind w:left="1440" w:hanging="720"/>
        <w:rPr>
          <w:szCs w:val="24"/>
        </w:rPr>
      </w:pPr>
      <w:r w:rsidRPr="00CE5FD5">
        <w:rPr>
          <w:szCs w:val="24"/>
        </w:rPr>
        <w:t xml:space="preserve">“Public Violence, Public Schools: The Impact of Neighborhood Violence on Student Performance.” Co-authored with Johanna </w:t>
      </w:r>
      <w:proofErr w:type="spellStart"/>
      <w:r w:rsidRPr="00CE5FD5">
        <w:rPr>
          <w:szCs w:val="24"/>
        </w:rPr>
        <w:t>Lacoe</w:t>
      </w:r>
      <w:proofErr w:type="spellEnd"/>
      <w:r w:rsidRPr="00CE5FD5">
        <w:rPr>
          <w:szCs w:val="24"/>
        </w:rPr>
        <w:t xml:space="preserve">, Agustina </w:t>
      </w:r>
      <w:proofErr w:type="spellStart"/>
      <w:r w:rsidRPr="00CE5FD5">
        <w:rPr>
          <w:szCs w:val="24"/>
        </w:rPr>
        <w:t>Laurito</w:t>
      </w:r>
      <w:proofErr w:type="spellEnd"/>
      <w:r w:rsidRPr="00CE5FD5">
        <w:rPr>
          <w:szCs w:val="24"/>
        </w:rPr>
        <w:t>, Patrick Sharkey</w:t>
      </w:r>
      <w:r>
        <w:rPr>
          <w:szCs w:val="24"/>
        </w:rPr>
        <w:t>, and Amy Ellen Schwartz.” January 2018</w:t>
      </w:r>
      <w:r w:rsidRPr="00CE5FD5">
        <w:rPr>
          <w:szCs w:val="24"/>
        </w:rPr>
        <w:t>.</w:t>
      </w:r>
    </w:p>
    <w:p w14:paraId="3EE39A7C" w14:textId="77777777" w:rsidR="000A0E9E" w:rsidRPr="00B04937" w:rsidRDefault="000A0E9E" w:rsidP="000A0E9E">
      <w:pPr>
        <w:ind w:left="1440" w:hanging="720"/>
        <w:rPr>
          <w:bCs/>
          <w:szCs w:val="22"/>
          <w:lang w:bidi="en-US"/>
        </w:rPr>
      </w:pPr>
      <w:r>
        <w:rPr>
          <w:bCs/>
          <w:szCs w:val="22"/>
          <w:lang w:bidi="en-US"/>
        </w:rPr>
        <w:t xml:space="preserve"> </w:t>
      </w:r>
    </w:p>
    <w:p w14:paraId="463D5930" w14:textId="624E0BA6" w:rsidR="009914B1" w:rsidRDefault="000A0E9E" w:rsidP="000A0E9E">
      <w:pPr>
        <w:ind w:left="1440" w:hanging="720"/>
        <w:rPr>
          <w:bCs/>
          <w:szCs w:val="22"/>
          <w:lang w:bidi="en-US"/>
        </w:rPr>
      </w:pPr>
      <w:r>
        <w:rPr>
          <w:bCs/>
          <w:szCs w:val="22"/>
          <w:lang w:bidi="en-US"/>
        </w:rPr>
        <w:t xml:space="preserve">“Trickle-Down or Crowd Out?  The Effects of Income Growth Among the College Educated on the Consumption, Housing and Neighborhood Conditions of Low-Skill Households.” Co-authored with Davin Reed and Michael </w:t>
      </w:r>
      <w:proofErr w:type="spellStart"/>
      <w:r>
        <w:rPr>
          <w:bCs/>
          <w:szCs w:val="22"/>
          <w:lang w:bidi="en-US"/>
        </w:rPr>
        <w:t>Suher</w:t>
      </w:r>
      <w:proofErr w:type="spellEnd"/>
      <w:r>
        <w:rPr>
          <w:bCs/>
          <w:szCs w:val="22"/>
          <w:lang w:bidi="en-US"/>
        </w:rPr>
        <w:t>.  April 2017.</w:t>
      </w:r>
    </w:p>
    <w:p w14:paraId="6721D3F8" w14:textId="77777777" w:rsidR="000A0E9E" w:rsidRPr="000A0E9E" w:rsidRDefault="000A0E9E" w:rsidP="000A0E9E">
      <w:pPr>
        <w:ind w:left="1440" w:hanging="720"/>
        <w:rPr>
          <w:bCs/>
          <w:szCs w:val="22"/>
          <w:lang w:bidi="en-US"/>
        </w:rPr>
      </w:pPr>
    </w:p>
    <w:p w14:paraId="478CA4CE" w14:textId="7852B25E" w:rsidR="003C3160" w:rsidRPr="00052363" w:rsidRDefault="00A9085B" w:rsidP="00052363">
      <w:pPr>
        <w:pStyle w:val="alt2-header3"/>
      </w:pPr>
      <w:bookmarkStart w:id="1" w:name="OLE_LINK1"/>
      <w:r w:rsidRPr="00052363">
        <w:t>Essays, Commentary</w:t>
      </w:r>
      <w:r w:rsidR="003767C5" w:rsidRPr="00052363">
        <w:t>,</w:t>
      </w:r>
      <w:r w:rsidR="003C3160" w:rsidRPr="00052363">
        <w:t xml:space="preserve"> and Other </w:t>
      </w:r>
      <w:r w:rsidR="0058159D" w:rsidRPr="00052363">
        <w:t>Invited</w:t>
      </w:r>
      <w:r w:rsidR="003C3160" w:rsidRPr="00052363">
        <w:t xml:space="preserve"> Publications</w:t>
      </w:r>
      <w:r w:rsidRPr="00052363">
        <w:t xml:space="preserve"> in Academic Journals and Books</w:t>
      </w:r>
    </w:p>
    <w:p w14:paraId="6001CCE8" w14:textId="1792DDC6" w:rsidR="008608D6" w:rsidRPr="00052363" w:rsidRDefault="000B17D8" w:rsidP="00052363">
      <w:pPr>
        <w:pStyle w:val="BodyTextIndent2"/>
      </w:pPr>
      <w:r w:rsidRPr="00052363">
        <w:t xml:space="preserve"> </w:t>
      </w:r>
      <w:r w:rsidR="008608D6" w:rsidRPr="00052363">
        <w:t>“Fiscal Federalism and Middle-Income Housing Subsidies.”  Cityscape</w:t>
      </w:r>
      <w:r w:rsidR="00F56C21" w:rsidRPr="00052363">
        <w:t xml:space="preserve"> </w:t>
      </w:r>
      <w:r w:rsidR="00A82E56" w:rsidRPr="00052363">
        <w:t>19(2017</w:t>
      </w:r>
      <w:r w:rsidR="00F56C21" w:rsidRPr="00052363">
        <w:t>): 253-255.</w:t>
      </w:r>
      <w:r w:rsidR="008608D6" w:rsidRPr="00052363">
        <w:t xml:space="preserve"> </w:t>
      </w:r>
    </w:p>
    <w:p w14:paraId="58E73757" w14:textId="1EACB63E" w:rsidR="00F5559D" w:rsidRPr="00052363" w:rsidRDefault="00052363" w:rsidP="00052363">
      <w:pPr>
        <w:pStyle w:val="BodyTextIndent2"/>
      </w:pPr>
      <w:r w:rsidRPr="00052363">
        <w:t xml:space="preserve"> </w:t>
      </w:r>
      <w:r w:rsidR="00F5559D" w:rsidRPr="00052363">
        <w:t xml:space="preserve">“The Significance of Segregation in the 21st Century.” Co-authored with Jorge De </w:t>
      </w:r>
      <w:proofErr w:type="gramStart"/>
      <w:r w:rsidR="00F5559D" w:rsidRPr="00052363">
        <w:t>la</w:t>
      </w:r>
      <w:proofErr w:type="gramEnd"/>
      <w:r w:rsidR="00F5559D" w:rsidRPr="00052363">
        <w:t xml:space="preserve"> Roca and Justin </w:t>
      </w:r>
      <w:proofErr w:type="spellStart"/>
      <w:r w:rsidR="00F5559D" w:rsidRPr="00052363">
        <w:t>Steil</w:t>
      </w:r>
      <w:proofErr w:type="spellEnd"/>
      <w:r w:rsidR="00F5559D" w:rsidRPr="00052363">
        <w:t>.  City and Community</w:t>
      </w:r>
      <w:r w:rsidR="006457EB" w:rsidRPr="00052363">
        <w:t xml:space="preserve"> 15(2016): 8-13</w:t>
      </w:r>
      <w:r w:rsidR="00F5559D" w:rsidRPr="00052363">
        <w:t>.</w:t>
      </w:r>
    </w:p>
    <w:p w14:paraId="59CED9DF" w14:textId="62D81C39" w:rsidR="00CC1D04" w:rsidRPr="00052363" w:rsidRDefault="00CC1D04" w:rsidP="00052363">
      <w:pPr>
        <w:pStyle w:val="BodyTextIndent2"/>
      </w:pPr>
      <w:r w:rsidRPr="00052363">
        <w:t>“Housing Low-Income Households: Lessons from the Sharing Economy?</w:t>
      </w:r>
      <w:r w:rsidR="00092057" w:rsidRPr="00052363">
        <w:t>”</w:t>
      </w:r>
      <w:r w:rsidRPr="00052363">
        <w:t xml:space="preserve"> Housing Policy Debate, </w:t>
      </w:r>
      <w:r w:rsidR="00E06F3F" w:rsidRPr="00052363">
        <w:t>25 (2015)</w:t>
      </w:r>
      <w:r w:rsidR="006457EB" w:rsidRPr="00052363">
        <w:t>:</w:t>
      </w:r>
      <w:r w:rsidR="00092057" w:rsidRPr="00052363">
        <w:t xml:space="preserve"> 783-784.</w:t>
      </w:r>
    </w:p>
    <w:p w14:paraId="7C46B41E" w14:textId="17BF9D49" w:rsidR="00106B75" w:rsidRPr="00052363" w:rsidRDefault="00052363" w:rsidP="00052363">
      <w:pPr>
        <w:pStyle w:val="BodyTextIndent2"/>
      </w:pPr>
      <w:r w:rsidRPr="00052363">
        <w:t xml:space="preserve"> </w:t>
      </w:r>
      <w:r w:rsidR="00106B75" w:rsidRPr="00052363">
        <w:t xml:space="preserve">“Density and Disaster: New Models of Disaster Recovery for Housing in High-Density Cities.” Co-authored with Vicki Been and Max </w:t>
      </w:r>
      <w:proofErr w:type="spellStart"/>
      <w:r w:rsidR="00106B75" w:rsidRPr="00052363">
        <w:t>Weselcouch</w:t>
      </w:r>
      <w:proofErr w:type="spellEnd"/>
      <w:r w:rsidR="00106B75" w:rsidRPr="00052363">
        <w:t xml:space="preserve">.  Journal of the American Planning Association, </w:t>
      </w:r>
      <w:r w:rsidR="00DC47F5" w:rsidRPr="00052363">
        <w:t>80(2015): 372-372</w:t>
      </w:r>
      <w:r w:rsidR="00106B75" w:rsidRPr="00052363">
        <w:t xml:space="preserve">.  </w:t>
      </w:r>
    </w:p>
    <w:p w14:paraId="1D4B1B92" w14:textId="0752E60A" w:rsidR="007B176A" w:rsidRPr="00052363" w:rsidRDefault="007B176A" w:rsidP="00052363">
      <w:pPr>
        <w:pStyle w:val="BodyTextIndent2"/>
      </w:pPr>
      <w:r w:rsidRPr="00052363">
        <w:t xml:space="preserve">“Comment on ‘Are the Government-Sponsored Enterprises (GSEs) Justified?’”  Co-authored with Mark Willis.  Housing Policy Debate, </w:t>
      </w:r>
      <w:r w:rsidR="00F72C88" w:rsidRPr="00052363">
        <w:t>22(2012): 149-152.</w:t>
      </w:r>
    </w:p>
    <w:p w14:paraId="34978233" w14:textId="124FCA67" w:rsidR="0058159D" w:rsidRPr="00052363" w:rsidRDefault="00052363" w:rsidP="00052363">
      <w:pPr>
        <w:pStyle w:val="BodyTextIndent2"/>
      </w:pPr>
      <w:r w:rsidRPr="00052363">
        <w:t xml:space="preserve"> </w:t>
      </w:r>
      <w:r w:rsidR="0058159D" w:rsidRPr="00052363">
        <w:t xml:space="preserve">“Decoding the Foreclosure Crisis: Causes, Responses and Consequences.” Co-authored with Vicki Been, </w:t>
      </w:r>
      <w:proofErr w:type="spellStart"/>
      <w:r w:rsidR="0058159D" w:rsidRPr="00052363">
        <w:t>Sewin</w:t>
      </w:r>
      <w:proofErr w:type="spellEnd"/>
      <w:r w:rsidR="0058159D" w:rsidRPr="00052363">
        <w:t xml:space="preserve"> Chan, and Josiah </w:t>
      </w:r>
      <w:proofErr w:type="spellStart"/>
      <w:r w:rsidR="0058159D" w:rsidRPr="00052363">
        <w:t>Madar</w:t>
      </w:r>
      <w:proofErr w:type="spellEnd"/>
      <w:r w:rsidR="0058159D" w:rsidRPr="00052363">
        <w:t xml:space="preserve">.  Journal of Policy Analysis and Management, </w:t>
      </w:r>
      <w:r w:rsidR="00836822" w:rsidRPr="00052363">
        <w:t>30 (2011): 388-396.</w:t>
      </w:r>
    </w:p>
    <w:p w14:paraId="1CDFC5F9" w14:textId="1A1490CF" w:rsidR="00152FBB" w:rsidRPr="00152FBB" w:rsidRDefault="00052363" w:rsidP="00052363">
      <w:pPr>
        <w:pStyle w:val="BodyTextIndent2"/>
      </w:pPr>
      <w:r>
        <w:t xml:space="preserve"> </w:t>
      </w:r>
      <w:r w:rsidR="00152FBB">
        <w:t xml:space="preserve">“Segmented Housing Markets.” </w:t>
      </w:r>
      <w:proofErr w:type="gramStart"/>
      <w:r w:rsidR="00152FBB">
        <w:rPr>
          <w:i/>
        </w:rPr>
        <w:t xml:space="preserve">Encyclopedia of Housing and Home, </w:t>
      </w:r>
      <w:r w:rsidR="00F154A6">
        <w:t>2010</w:t>
      </w:r>
      <w:r w:rsidR="00152FBB">
        <w:t>.</w:t>
      </w:r>
      <w:proofErr w:type="gramEnd"/>
    </w:p>
    <w:p w14:paraId="47D5D99F" w14:textId="2204224D" w:rsidR="003C3160" w:rsidRDefault="00052363" w:rsidP="00052363">
      <w:pPr>
        <w:pStyle w:val="BodyTextIndent2"/>
      </w:pPr>
      <w:r>
        <w:t xml:space="preserve"> </w:t>
      </w:r>
      <w:r w:rsidR="00EE712A">
        <w:t>“</w:t>
      </w:r>
      <w:r w:rsidR="003C3160">
        <w:t xml:space="preserve">Comment on ‘The Mediocrity of Government Subsidies to Mixed-Income Housing Projects.’”  In Gregory Ingram and Yu-Hung Hong, </w:t>
      </w:r>
      <w:r w:rsidR="003C3160">
        <w:rPr>
          <w:i/>
        </w:rPr>
        <w:t xml:space="preserve">International Land Policy.  </w:t>
      </w:r>
      <w:r w:rsidR="003C3160">
        <w:t>Cambridge, Mass: Lincoln Institute for Land Policy, forthcoming.</w:t>
      </w:r>
    </w:p>
    <w:p w14:paraId="169A92A2" w14:textId="13A4BA4B" w:rsidR="003C3160" w:rsidRPr="002E35FE" w:rsidRDefault="00052363" w:rsidP="00052363">
      <w:pPr>
        <w:pStyle w:val="BodyTextIndent2"/>
        <w:rPr>
          <w:rFonts w:ascii="Times New Roman" w:hAnsi="Times New Roman"/>
          <w:b/>
          <w:bCs/>
        </w:rPr>
      </w:pPr>
      <w:r w:rsidRPr="002E35FE">
        <w:rPr>
          <w:rFonts w:ascii="Times New Roman" w:hAnsi="Times New Roman"/>
          <w:bCs/>
        </w:rPr>
        <w:t xml:space="preserve"> </w:t>
      </w:r>
      <w:proofErr w:type="gramStart"/>
      <w:r w:rsidR="003C3160" w:rsidRPr="002E35FE">
        <w:rPr>
          <w:rFonts w:ascii="Times New Roman" w:hAnsi="Times New Roman"/>
          <w:bCs/>
        </w:rPr>
        <w:t>“</w:t>
      </w:r>
      <w:proofErr w:type="spellStart"/>
      <w:r w:rsidR="003C3160" w:rsidRPr="002E35FE">
        <w:rPr>
          <w:rFonts w:ascii="Times New Roman" w:hAnsi="Times New Roman"/>
          <w:bCs/>
        </w:rPr>
        <w:t>Neighbours</w:t>
      </w:r>
      <w:proofErr w:type="spellEnd"/>
      <w:r w:rsidR="003C3160" w:rsidRPr="002E35FE">
        <w:rPr>
          <w:rFonts w:ascii="Times New Roman" w:hAnsi="Times New Roman"/>
          <w:bCs/>
        </w:rPr>
        <w:t xml:space="preserve"> and </w:t>
      </w:r>
      <w:proofErr w:type="spellStart"/>
      <w:r w:rsidR="003C3160" w:rsidRPr="002E35FE">
        <w:rPr>
          <w:rFonts w:ascii="Times New Roman" w:hAnsi="Times New Roman"/>
          <w:bCs/>
        </w:rPr>
        <w:t>Neighbourhoods</w:t>
      </w:r>
      <w:proofErr w:type="spellEnd"/>
      <w:r w:rsidR="003C3160" w:rsidRPr="002E35FE">
        <w:rPr>
          <w:rFonts w:ascii="Times New Roman" w:hAnsi="Times New Roman"/>
          <w:bCs/>
        </w:rPr>
        <w:t xml:space="preserve">,” </w:t>
      </w:r>
      <w:r w:rsidR="003C3160" w:rsidRPr="002E35FE">
        <w:rPr>
          <w:rFonts w:ascii="Times New Roman" w:hAnsi="Times New Roman"/>
          <w:bCs/>
          <w:i/>
          <w:iCs/>
        </w:rPr>
        <w:t>The New Palgrave Dictionary of Economics</w:t>
      </w:r>
      <w:r w:rsidR="003C3160" w:rsidRPr="002E35FE">
        <w:rPr>
          <w:rFonts w:ascii="Times New Roman" w:hAnsi="Times New Roman"/>
          <w:bCs/>
        </w:rPr>
        <w:t>, 2008.</w:t>
      </w:r>
      <w:proofErr w:type="gramEnd"/>
    </w:p>
    <w:p w14:paraId="259FA313" w14:textId="318B8C50" w:rsidR="003C3160" w:rsidRPr="002E35FE" w:rsidRDefault="003C3160" w:rsidP="00052363">
      <w:pPr>
        <w:pStyle w:val="BodyTextIndent2"/>
        <w:rPr>
          <w:rFonts w:ascii="Times New Roman" w:hAnsi="Times New Roman"/>
        </w:rPr>
      </w:pPr>
      <w:r w:rsidRPr="002E35FE">
        <w:rPr>
          <w:rFonts w:ascii="Times New Roman" w:hAnsi="Times New Roman"/>
        </w:rPr>
        <w:t xml:space="preserve">“What do Business Improvement Districts do for Property Owners?”  Co-authored with Rachel Meltzer and Amy Ellen Schwartz.  </w:t>
      </w:r>
      <w:r w:rsidRPr="002E35FE">
        <w:rPr>
          <w:rFonts w:ascii="Times New Roman" w:hAnsi="Times New Roman"/>
          <w:i/>
          <w:iCs/>
        </w:rPr>
        <w:t>National Tax Journal, Papers and Proceedings, Ninety-Ninth Annual Conference</w:t>
      </w:r>
      <w:r w:rsidRPr="002E35FE">
        <w:rPr>
          <w:rFonts w:ascii="Times New Roman" w:hAnsi="Times New Roman"/>
          <w:iCs/>
        </w:rPr>
        <w:t>, 2007, 431-37</w:t>
      </w:r>
      <w:r w:rsidRPr="002E35FE">
        <w:rPr>
          <w:rFonts w:ascii="Times New Roman" w:hAnsi="Times New Roman"/>
        </w:rPr>
        <w:t xml:space="preserve"> </w:t>
      </w:r>
    </w:p>
    <w:p w14:paraId="783FDA87" w14:textId="77777777" w:rsidR="003C3160" w:rsidRPr="002E35FE" w:rsidRDefault="003C3160" w:rsidP="00052363">
      <w:pPr>
        <w:pStyle w:val="BodyTextIndent2"/>
      </w:pPr>
      <w:r w:rsidRPr="002E35FE">
        <w:t xml:space="preserve">“Comment on ‘Metropolitan Growth, Inequality, and Neighborhood Segregation by Income.’” </w:t>
      </w:r>
      <w:proofErr w:type="gramStart"/>
      <w:r w:rsidRPr="002E35FE">
        <w:rPr>
          <w:i/>
        </w:rPr>
        <w:t>Brookings-Wharton Papers on Urban Affairs</w:t>
      </w:r>
      <w:r w:rsidRPr="002E35FE">
        <w:t xml:space="preserve"> 2006.</w:t>
      </w:r>
      <w:proofErr w:type="gramEnd"/>
    </w:p>
    <w:p w14:paraId="18806154" w14:textId="77777777" w:rsidR="003C3160" w:rsidRPr="002E35FE" w:rsidRDefault="003C3160" w:rsidP="00052363">
      <w:pPr>
        <w:pStyle w:val="BodyTextIndent2"/>
        <w:rPr>
          <w:i/>
          <w:iCs/>
        </w:rPr>
      </w:pPr>
      <w:r w:rsidRPr="002E35FE">
        <w:lastRenderedPageBreak/>
        <w:t xml:space="preserve">Book Review of </w:t>
      </w:r>
      <w:r w:rsidRPr="002E35FE">
        <w:rPr>
          <w:i/>
          <w:iCs/>
        </w:rPr>
        <w:t>Beyond Segregation: Multiracial and Multiethnic Neighborhoods in the United States</w:t>
      </w:r>
      <w:r w:rsidRPr="002E35FE">
        <w:t xml:space="preserve"> by Michael </w:t>
      </w:r>
      <w:proofErr w:type="spellStart"/>
      <w:r w:rsidRPr="002E35FE">
        <w:t>Maly</w:t>
      </w:r>
      <w:proofErr w:type="spellEnd"/>
      <w:r w:rsidRPr="002E35FE">
        <w:t xml:space="preserve">.  </w:t>
      </w:r>
      <w:r w:rsidRPr="002E35FE">
        <w:rPr>
          <w:i/>
          <w:iCs/>
        </w:rPr>
        <w:t>City and Community</w:t>
      </w:r>
      <w:r w:rsidRPr="002E35FE">
        <w:t xml:space="preserve"> 4(4), 2004.</w:t>
      </w:r>
      <w:r w:rsidRPr="002E35FE">
        <w:rPr>
          <w:i/>
          <w:iCs/>
        </w:rPr>
        <w:t xml:space="preserve"> </w:t>
      </w:r>
    </w:p>
    <w:p w14:paraId="170936CD" w14:textId="126AE4C3" w:rsidR="003C3160" w:rsidRDefault="003C3160" w:rsidP="00052363">
      <w:pPr>
        <w:pStyle w:val="BodyTextIndent2"/>
      </w:pPr>
      <w:r>
        <w:t xml:space="preserve">“Comment on ‘The Effects of Affordable and Multifamily Housing on Market Values of Nearby Homes.’”  In Anthony Downs, </w:t>
      </w:r>
      <w:r>
        <w:rPr>
          <w:i/>
        </w:rPr>
        <w:t xml:space="preserve">Growth Management and Affordable Housing: Do They Conflict? </w:t>
      </w:r>
      <w:r>
        <w:t>Washington DC: Brookings Institution Press, 2004.</w:t>
      </w:r>
    </w:p>
    <w:p w14:paraId="1CDDB3D1" w14:textId="77777777" w:rsidR="003C3160" w:rsidRDefault="003C3160" w:rsidP="00420AF8">
      <w:pPr>
        <w:pStyle w:val="BodyTextIndent2"/>
        <w:spacing w:after="360"/>
      </w:pPr>
      <w:r>
        <w:t xml:space="preserve">Book Review of </w:t>
      </w:r>
      <w:r>
        <w:rPr>
          <w:i/>
        </w:rPr>
        <w:t xml:space="preserve">Migration, </w:t>
      </w:r>
      <w:proofErr w:type="spellStart"/>
      <w:r>
        <w:rPr>
          <w:i/>
        </w:rPr>
        <w:t>Transnationalization</w:t>
      </w:r>
      <w:proofErr w:type="spellEnd"/>
      <w:r>
        <w:rPr>
          <w:i/>
        </w:rPr>
        <w:t>, and Race in a Changing New York,</w:t>
      </w:r>
      <w:r>
        <w:t xml:space="preserve"> edited by Hector R. Cordero-Guzman, Robert C. Smith, and Ramon </w:t>
      </w:r>
      <w:proofErr w:type="spellStart"/>
      <w:r>
        <w:t>Grosfoguel</w:t>
      </w:r>
      <w:proofErr w:type="spellEnd"/>
      <w:r>
        <w:t xml:space="preserve">.  </w:t>
      </w:r>
      <w:proofErr w:type="gramStart"/>
      <w:r>
        <w:rPr>
          <w:i/>
        </w:rPr>
        <w:t>Journal of the American Planning Association</w:t>
      </w:r>
      <w:r>
        <w:t>, 69(1), 2003.</w:t>
      </w:r>
      <w:proofErr w:type="gramEnd"/>
      <w:r>
        <w:t xml:space="preserve"> </w:t>
      </w:r>
    </w:p>
    <w:bookmarkEnd w:id="1"/>
    <w:p w14:paraId="772EE3B3" w14:textId="5192B453" w:rsidR="00A9085B" w:rsidRDefault="00A9085B" w:rsidP="00052363">
      <w:pPr>
        <w:pStyle w:val="Heading3"/>
      </w:pPr>
      <w:r>
        <w:t>Other Invited Publications</w:t>
      </w:r>
    </w:p>
    <w:p w14:paraId="70D924A8" w14:textId="1791BE41" w:rsidR="00A9085B" w:rsidRDefault="000B17D8" w:rsidP="00052363">
      <w:pPr>
        <w:pStyle w:val="BodyTextIndent2"/>
      </w:pPr>
      <w:r>
        <w:t xml:space="preserve"> </w:t>
      </w:r>
      <w:r w:rsidR="00A9085B">
        <w:t xml:space="preserve">“New York City’s Separate and Unequal Neighborhoods.” </w:t>
      </w:r>
      <w:r w:rsidR="00A9085B" w:rsidRPr="00A9085B">
        <w:rPr>
          <w:i/>
        </w:rPr>
        <w:t>City Limits</w:t>
      </w:r>
      <w:r w:rsidR="00A9085B">
        <w:t>.  Published online August 22, 2016.</w:t>
      </w:r>
    </w:p>
    <w:p w14:paraId="67F89506" w14:textId="2D01C68C" w:rsidR="00A9085B" w:rsidRPr="00E06F3F" w:rsidRDefault="00052363" w:rsidP="00052363">
      <w:pPr>
        <w:pStyle w:val="BodyTextIndent2"/>
      </w:pPr>
      <w:r>
        <w:t xml:space="preserve"> </w:t>
      </w:r>
      <w:r w:rsidR="00A9085B">
        <w:t xml:space="preserve">“Housing America’s Cities: Promising Policy Ideas for Affordable Housing.”  In Edward </w:t>
      </w:r>
      <w:proofErr w:type="spellStart"/>
      <w:r w:rsidR="00A9085B">
        <w:t>Glaeser</w:t>
      </w:r>
      <w:proofErr w:type="spellEnd"/>
      <w:r w:rsidR="00A9085B">
        <w:t xml:space="preserve">, Ed., </w:t>
      </w:r>
      <w:r w:rsidR="00A9085B">
        <w:rPr>
          <w:i/>
        </w:rPr>
        <w:t xml:space="preserve">The Next Urban Renaissance, </w:t>
      </w:r>
      <w:r w:rsidR="00A9085B">
        <w:t>October 2015.</w:t>
      </w:r>
    </w:p>
    <w:p w14:paraId="4EA5D85F" w14:textId="382AB836" w:rsidR="00A9085B" w:rsidRDefault="00052363" w:rsidP="00052363">
      <w:pPr>
        <w:pStyle w:val="BodyTextIndent2"/>
      </w:pPr>
      <w:r>
        <w:t xml:space="preserve"> </w:t>
      </w:r>
      <w:r w:rsidR="00A9085B">
        <w:t xml:space="preserve">“Why it’s so Hard to Storm-Proof an Apartment Building.” </w:t>
      </w:r>
      <w:r w:rsidR="00A9085B">
        <w:rPr>
          <w:i/>
        </w:rPr>
        <w:t xml:space="preserve">Atlantic Cities, </w:t>
      </w:r>
      <w:r w:rsidR="00A9085B">
        <w:t>September 27, 2013.</w:t>
      </w:r>
    </w:p>
    <w:p w14:paraId="55731B5F" w14:textId="59E9B0CE" w:rsidR="00A9085B" w:rsidRPr="00244B27" w:rsidRDefault="00052363" w:rsidP="00052363">
      <w:pPr>
        <w:pStyle w:val="BodyTextIndent2"/>
        <w:rPr>
          <w:noProof/>
          <w:szCs w:val="24"/>
        </w:rPr>
      </w:pPr>
      <w:r w:rsidRPr="00244B27">
        <w:t xml:space="preserve"> </w:t>
      </w:r>
      <w:r w:rsidR="00A9085B" w:rsidRPr="00244B27">
        <w:t xml:space="preserve">“Crime and Community Development.” In Nancy Andrews and </w:t>
      </w:r>
      <w:r w:rsidR="00A9085B">
        <w:t>David Erickson</w:t>
      </w:r>
      <w:r w:rsidR="00A9085B" w:rsidRPr="00244B27">
        <w:t>, Eds</w:t>
      </w:r>
      <w:proofErr w:type="gramStart"/>
      <w:r w:rsidR="00A9085B" w:rsidRPr="00244B27">
        <w:t>.,</w:t>
      </w:r>
      <w:proofErr w:type="gramEnd"/>
      <w:r w:rsidR="00A9085B" w:rsidRPr="00244B27">
        <w:t xml:space="preserve"> </w:t>
      </w:r>
      <w:r w:rsidR="00A9085B">
        <w:rPr>
          <w:i/>
          <w:noProof/>
          <w:szCs w:val="24"/>
        </w:rPr>
        <w:t xml:space="preserve">Investing in What Works for America’s Communities: Essays on People, Places, and Purpose.  </w:t>
      </w:r>
      <w:r w:rsidR="00A9085B" w:rsidRPr="00244B27">
        <w:rPr>
          <w:noProof/>
          <w:szCs w:val="24"/>
        </w:rPr>
        <w:t xml:space="preserve">Federal Reserve Bank of San Francisco, </w:t>
      </w:r>
      <w:r w:rsidR="00A9085B">
        <w:rPr>
          <w:noProof/>
          <w:szCs w:val="24"/>
        </w:rPr>
        <w:t>2012</w:t>
      </w:r>
      <w:r w:rsidR="00A9085B" w:rsidRPr="00244B27">
        <w:rPr>
          <w:noProof/>
          <w:szCs w:val="24"/>
        </w:rPr>
        <w:t xml:space="preserve">. </w:t>
      </w:r>
    </w:p>
    <w:p w14:paraId="3025A3A3" w14:textId="7530A9B9" w:rsidR="00A9085B" w:rsidRDefault="00052363" w:rsidP="00052363">
      <w:pPr>
        <w:pStyle w:val="BodyTextIndent2"/>
      </w:pPr>
      <w:r>
        <w:t xml:space="preserve"> </w:t>
      </w:r>
      <w:r w:rsidR="00A9085B">
        <w:t xml:space="preserve">“Housing and the Great Recession.”  Co-authored with Samuel </w:t>
      </w:r>
      <w:proofErr w:type="spellStart"/>
      <w:r w:rsidR="00A9085B">
        <w:t>Dastrup</w:t>
      </w:r>
      <w:proofErr w:type="spellEnd"/>
      <w:r w:rsidR="00A9085B">
        <w:t xml:space="preserve">.  </w:t>
      </w:r>
      <w:r w:rsidR="00A9085B" w:rsidRPr="00854FD7">
        <w:rPr>
          <w:i/>
        </w:rPr>
        <w:t>Recession Trends</w:t>
      </w:r>
      <w:r w:rsidR="00A9085B">
        <w:t>.  Stanford Center for Poverty and Inequality.</w:t>
      </w:r>
    </w:p>
    <w:p w14:paraId="3158AFAB" w14:textId="66EC04B5" w:rsidR="00A9085B" w:rsidRPr="002E35FE" w:rsidRDefault="00052363" w:rsidP="00052363">
      <w:pPr>
        <w:pStyle w:val="BodyTextIndent2"/>
      </w:pPr>
      <w:r w:rsidRPr="002E35FE">
        <w:t xml:space="preserve"> </w:t>
      </w:r>
      <w:r w:rsidR="00A9085B" w:rsidRPr="002E35FE">
        <w:t xml:space="preserve">“Supporting Integrative Choices.”  </w:t>
      </w:r>
      <w:proofErr w:type="gramStart"/>
      <w:r w:rsidR="00A9085B" w:rsidRPr="002E35FE">
        <w:t>Poverty and Research Race Action Council Newsletter, September/October 2008.</w:t>
      </w:r>
      <w:proofErr w:type="gramEnd"/>
    </w:p>
    <w:p w14:paraId="7504C169" w14:textId="5CA1D1C9" w:rsidR="00A9085B" w:rsidRDefault="00052363" w:rsidP="00052363">
      <w:pPr>
        <w:pStyle w:val="BodyTextIndent2"/>
      </w:pPr>
      <w:r>
        <w:t xml:space="preserve"> </w:t>
      </w:r>
      <w:r w:rsidR="00A9085B">
        <w:t xml:space="preserve">“Housing Production Subsidies and Neighborhood Revitalization: New York City’s Ten Year Capital Plan for Housing.”  Co-authored with Michael </w:t>
      </w:r>
      <w:proofErr w:type="spellStart"/>
      <w:r w:rsidR="00A9085B">
        <w:t>Schill</w:t>
      </w:r>
      <w:proofErr w:type="spellEnd"/>
      <w:r w:rsidR="00A9085B">
        <w:t xml:space="preserve">, Amy Ellen Schwartz, </w:t>
      </w:r>
      <w:proofErr w:type="gramStart"/>
      <w:r w:rsidR="00A9085B">
        <w:t xml:space="preserve">and  </w:t>
      </w:r>
      <w:proofErr w:type="spellStart"/>
      <w:r w:rsidR="00A9085B">
        <w:t>Ioan</w:t>
      </w:r>
      <w:proofErr w:type="spellEnd"/>
      <w:proofErr w:type="gramEnd"/>
      <w:r w:rsidR="00A9085B">
        <w:t xml:space="preserve"> </w:t>
      </w:r>
      <w:proofErr w:type="spellStart"/>
      <w:r w:rsidR="00A9085B">
        <w:t>Voicu</w:t>
      </w:r>
      <w:proofErr w:type="spellEnd"/>
      <w:r w:rsidR="00A9085B">
        <w:t xml:space="preserve">.  </w:t>
      </w:r>
      <w:r w:rsidR="00A9085B">
        <w:rPr>
          <w:i/>
        </w:rPr>
        <w:t>Economic Policy Review</w:t>
      </w:r>
      <w:r w:rsidR="00A9085B">
        <w:t>, June 2003.</w:t>
      </w:r>
    </w:p>
    <w:p w14:paraId="18357954" w14:textId="5FA6732C" w:rsidR="00A9085B" w:rsidRDefault="00A9085B" w:rsidP="00052363">
      <w:pPr>
        <w:pStyle w:val="BodyTextIndent2"/>
      </w:pPr>
      <w:r>
        <w:t xml:space="preserve">“No Easy Answers: Cautionary Notes for Competitive Cities.”  Co-authored with Amy Ellen Schwartz.  </w:t>
      </w:r>
      <w:proofErr w:type="gramStart"/>
      <w:r>
        <w:rPr>
          <w:i/>
        </w:rPr>
        <w:t xml:space="preserve">The Brookings Review, </w:t>
      </w:r>
      <w:r>
        <w:t>Summer 2000.</w:t>
      </w:r>
      <w:proofErr w:type="gramEnd"/>
    </w:p>
    <w:p w14:paraId="7A7D65EE" w14:textId="7D2A6CA0" w:rsidR="00A9085B" w:rsidRDefault="00A9085B" w:rsidP="00420AF8">
      <w:pPr>
        <w:pStyle w:val="BodyTextIndent2"/>
        <w:spacing w:after="360"/>
      </w:pPr>
      <w:r>
        <w:t xml:space="preserve">“Welcome Neighbors?  New Evidence on the Possibility of Stable Racial Integration.”  </w:t>
      </w:r>
      <w:r>
        <w:rPr>
          <w:i/>
        </w:rPr>
        <w:t xml:space="preserve">The Brookings Review, </w:t>
      </w:r>
      <w:proofErr w:type="gramStart"/>
      <w:r>
        <w:t>Winter</w:t>
      </w:r>
      <w:proofErr w:type="gramEnd"/>
      <w:r>
        <w:t xml:space="preserve"> 1997. </w:t>
      </w:r>
    </w:p>
    <w:p w14:paraId="256AF7AD" w14:textId="77777777" w:rsidR="003C3160" w:rsidRPr="00E06F3F" w:rsidRDefault="003C3160" w:rsidP="00052363">
      <w:pPr>
        <w:pStyle w:val="Heading3"/>
      </w:pPr>
      <w:r w:rsidRPr="00E06F3F">
        <w:t>Research Reports</w:t>
      </w:r>
    </w:p>
    <w:p w14:paraId="5712C6FF" w14:textId="4D3C9210" w:rsidR="00D822BC" w:rsidRDefault="000B17D8" w:rsidP="00052363">
      <w:pPr>
        <w:pStyle w:val="BodyTextIndent2"/>
      </w:pPr>
      <w:r>
        <w:t xml:space="preserve"> </w:t>
      </w:r>
      <w:r w:rsidR="00D822BC">
        <w:t>“State of New York City’s Housing and Neighborho</w:t>
      </w:r>
      <w:r w:rsidR="00A93847">
        <w:t>o</w:t>
      </w:r>
      <w:r w:rsidR="00D822BC">
        <w:t xml:space="preserve">ds, 2015,” Co-authored with Jessica </w:t>
      </w:r>
      <w:proofErr w:type="spellStart"/>
      <w:r w:rsidR="00D822BC">
        <w:t>Yager</w:t>
      </w:r>
      <w:proofErr w:type="spellEnd"/>
      <w:r w:rsidR="00D822BC">
        <w:t xml:space="preserve"> and others.  NYU Furman Center for Real Estate and Urban Policy, 2016.</w:t>
      </w:r>
    </w:p>
    <w:p w14:paraId="03F4ABA3" w14:textId="5F961ECC" w:rsidR="00D822BC" w:rsidRDefault="00052363" w:rsidP="00052363">
      <w:pPr>
        <w:pStyle w:val="BodyTextIndent2"/>
      </w:pPr>
      <w:r>
        <w:t xml:space="preserve"> </w:t>
      </w:r>
      <w:r w:rsidR="00D822BC">
        <w:t xml:space="preserve">“Renting in America’s Largest Metropolitan Areas.” Co-authored with Brian </w:t>
      </w:r>
      <w:proofErr w:type="spellStart"/>
      <w:r w:rsidR="00D822BC">
        <w:t>Karfunkel</w:t>
      </w:r>
      <w:proofErr w:type="spellEnd"/>
      <w:r w:rsidR="00D822BC">
        <w:t>. NYU Furman Center for Real Estate and Urban Policy.  March 2016.</w:t>
      </w:r>
    </w:p>
    <w:p w14:paraId="4AC351BC" w14:textId="1D286EE0" w:rsidR="00BE6294" w:rsidRPr="00E06F3F" w:rsidRDefault="00052363" w:rsidP="00052363">
      <w:pPr>
        <w:pStyle w:val="BodyTextIndent2"/>
      </w:pPr>
      <w:r w:rsidRPr="00E06F3F">
        <w:t xml:space="preserve"> </w:t>
      </w:r>
      <w:r w:rsidR="00BE6294" w:rsidRPr="00E06F3F">
        <w:t xml:space="preserve">“The Effects of Neighborhood Change on New York City Housing Authority Residents.” Co-authored with Sam </w:t>
      </w:r>
      <w:proofErr w:type="spellStart"/>
      <w:r w:rsidR="00BE6294" w:rsidRPr="00E06F3F">
        <w:t>Dastrup</w:t>
      </w:r>
      <w:proofErr w:type="spellEnd"/>
      <w:r w:rsidR="00BE6294" w:rsidRPr="00E06F3F">
        <w:t xml:space="preserve">, Anna Jefferson and Max </w:t>
      </w:r>
      <w:proofErr w:type="spellStart"/>
      <w:r w:rsidR="00BE6294" w:rsidRPr="00E06F3F">
        <w:t>Weselcouch</w:t>
      </w:r>
      <w:proofErr w:type="spellEnd"/>
      <w:r w:rsidR="00BE6294" w:rsidRPr="00E06F3F">
        <w:t>.  May 2015.</w:t>
      </w:r>
    </w:p>
    <w:p w14:paraId="64699E5E" w14:textId="33323708" w:rsidR="00D822BC" w:rsidRDefault="00052363" w:rsidP="00052363">
      <w:pPr>
        <w:pStyle w:val="BodyTextIndent2"/>
      </w:pPr>
      <w:r>
        <w:lastRenderedPageBreak/>
        <w:t xml:space="preserve"> </w:t>
      </w:r>
      <w:r w:rsidR="00D822BC">
        <w:t xml:space="preserve">“Renting in America’s Largest Cities.” Co-authored with Brian </w:t>
      </w:r>
      <w:proofErr w:type="spellStart"/>
      <w:r w:rsidR="00D822BC">
        <w:t>Karfunkel</w:t>
      </w:r>
      <w:proofErr w:type="spellEnd"/>
      <w:r w:rsidR="00D822BC">
        <w:t xml:space="preserve"> and Sean </w:t>
      </w:r>
      <w:proofErr w:type="spellStart"/>
      <w:r w:rsidR="00D822BC">
        <w:t>Capperis</w:t>
      </w:r>
      <w:proofErr w:type="spellEnd"/>
      <w:r w:rsidR="00D822BC">
        <w:t xml:space="preserve">.  NYU Furman Center for Real Estate and Urban Policy.  May 2015. </w:t>
      </w:r>
    </w:p>
    <w:p w14:paraId="2A91E856" w14:textId="2875F577" w:rsidR="00C85476" w:rsidRPr="00E06F3F" w:rsidRDefault="00052363" w:rsidP="00052363">
      <w:pPr>
        <w:pStyle w:val="BodyTextIndent2"/>
      </w:pPr>
      <w:r w:rsidRPr="00E06F3F">
        <w:t xml:space="preserve"> </w:t>
      </w:r>
      <w:r w:rsidR="00C85476" w:rsidRPr="00E06F3F">
        <w:t xml:space="preserve">“Effect of QAP Incentives on the Location of LIHTC Properties.”  Co-authored with Keren Horn, </w:t>
      </w:r>
      <w:proofErr w:type="spellStart"/>
      <w:r w:rsidR="00C85476" w:rsidRPr="00E06F3F">
        <w:t>Yiwen</w:t>
      </w:r>
      <w:proofErr w:type="spellEnd"/>
      <w:r w:rsidR="00C85476" w:rsidRPr="00E06F3F">
        <w:t xml:space="preserve"> Kuai, Roman </w:t>
      </w:r>
      <w:proofErr w:type="spellStart"/>
      <w:r w:rsidR="00C85476" w:rsidRPr="00E06F3F">
        <w:t>Pazuniak</w:t>
      </w:r>
      <w:proofErr w:type="spellEnd"/>
      <w:r w:rsidR="00C85476" w:rsidRPr="00E06F3F">
        <w:t xml:space="preserve">, and Michael D. Williams.  </w:t>
      </w:r>
      <w:r w:rsidR="00F3333E" w:rsidRPr="00E06F3F">
        <w:t>U.S. Department of Housing and Urban Development, April</w:t>
      </w:r>
      <w:r w:rsidR="00C85476" w:rsidRPr="00E06F3F">
        <w:t xml:space="preserve"> 2015. </w:t>
      </w:r>
    </w:p>
    <w:p w14:paraId="7FF32375" w14:textId="50569B9D" w:rsidR="00F3333E" w:rsidRPr="00E06F3F" w:rsidRDefault="00052363" w:rsidP="00052363">
      <w:pPr>
        <w:pStyle w:val="BodyTextIndent2"/>
      </w:pPr>
      <w:r w:rsidRPr="00E06F3F">
        <w:t xml:space="preserve"> </w:t>
      </w:r>
      <w:r w:rsidR="00F3333E" w:rsidRPr="00E06F3F">
        <w:t xml:space="preserve">“Accessibility of America’s Housing Stock: Analysis of the 2011 American Housing Survey (AHS).”  Co-authored with Luke Bosher, </w:t>
      </w:r>
      <w:proofErr w:type="spellStart"/>
      <w:r w:rsidR="00F3333E" w:rsidRPr="00E06F3F">
        <w:t>Sewin</w:t>
      </w:r>
      <w:proofErr w:type="spellEnd"/>
      <w:r w:rsidR="00F3333E" w:rsidRPr="00E06F3F">
        <w:t xml:space="preserve"> Chan and Brian </w:t>
      </w:r>
      <w:proofErr w:type="spellStart"/>
      <w:r w:rsidR="00F3333E" w:rsidRPr="00E06F3F">
        <w:t>Karfunkel</w:t>
      </w:r>
      <w:proofErr w:type="spellEnd"/>
      <w:r w:rsidR="00F3333E" w:rsidRPr="00E06F3F">
        <w:t>.  U.S. Department of Housing and Urban Development, April 2015.</w:t>
      </w:r>
    </w:p>
    <w:p w14:paraId="0E91F282" w14:textId="259CB785" w:rsidR="00C85476" w:rsidRPr="00E06F3F" w:rsidRDefault="00C85476" w:rsidP="00052363">
      <w:pPr>
        <w:pStyle w:val="BodyTextIndent2"/>
        <w:rPr>
          <w:rFonts w:ascii="Times New Roman" w:hAnsi="Times New Roman"/>
          <w:bCs/>
          <w:lang w:bidi="en-US"/>
        </w:rPr>
      </w:pPr>
      <w:r w:rsidRPr="00E06F3F">
        <w:rPr>
          <w:rFonts w:ascii="Times New Roman" w:hAnsi="Times New Roman"/>
          <w:bCs/>
          <w:lang w:bidi="en-US"/>
        </w:rPr>
        <w:t>“State of New York City’s Housing and Neighborhoods, 2014,” Co-authored with Mark Willis and others.  NYU Furman Center for Real Estate and Urban Policy, 2015.</w:t>
      </w:r>
    </w:p>
    <w:p w14:paraId="7B749CFB" w14:textId="083928DC" w:rsidR="008737F3" w:rsidRPr="00E06F3F" w:rsidRDefault="00052363" w:rsidP="00052363">
      <w:pPr>
        <w:pStyle w:val="BodyTextIndent2"/>
        <w:rPr>
          <w:rFonts w:ascii="Times New Roman" w:hAnsi="Times New Roman"/>
          <w:bCs/>
          <w:lang w:bidi="en-US"/>
        </w:rPr>
      </w:pPr>
      <w:r w:rsidRPr="00E06F3F">
        <w:rPr>
          <w:rFonts w:ascii="Times New Roman" w:hAnsi="Times New Roman"/>
          <w:bCs/>
          <w:lang w:bidi="en-US"/>
        </w:rPr>
        <w:t xml:space="preserve"> </w:t>
      </w:r>
      <w:r w:rsidR="008737F3" w:rsidRPr="00E06F3F">
        <w:rPr>
          <w:rFonts w:ascii="Times New Roman" w:hAnsi="Times New Roman"/>
          <w:bCs/>
          <w:lang w:bidi="en-US"/>
        </w:rPr>
        <w:t>“State of New York City’s Housing and Neighborhoods, 2013,” Co-authored with Mark Willis and others.  NYU Furman Center for Real Estate and Urban Policy, 2014.</w:t>
      </w:r>
    </w:p>
    <w:p w14:paraId="692E10A5" w14:textId="10AAC4E1" w:rsidR="00E8602A" w:rsidRPr="00E06F3F" w:rsidRDefault="00052363" w:rsidP="00052363">
      <w:pPr>
        <w:pStyle w:val="BodyTextIndent2"/>
        <w:rPr>
          <w:rFonts w:ascii="Times New Roman" w:hAnsi="Times New Roman"/>
        </w:rPr>
      </w:pPr>
      <w:r w:rsidRPr="00E06F3F">
        <w:rPr>
          <w:rFonts w:ascii="Times New Roman" w:hAnsi="Times New Roman"/>
          <w:bCs/>
          <w:lang w:bidi="en-US"/>
        </w:rPr>
        <w:t xml:space="preserve"> </w:t>
      </w:r>
      <w:r w:rsidR="00E8602A" w:rsidRPr="00E06F3F">
        <w:rPr>
          <w:rFonts w:ascii="Times New Roman" w:hAnsi="Times New Roman"/>
          <w:bCs/>
          <w:lang w:bidi="en-US"/>
        </w:rPr>
        <w:t>“</w:t>
      </w:r>
      <w:r w:rsidR="00E8602A" w:rsidRPr="00E06F3F">
        <w:rPr>
          <w:rFonts w:ascii="Times New Roman" w:hAnsi="Times New Roman"/>
          <w:bCs/>
        </w:rPr>
        <w:t xml:space="preserve">State of New York City’s Housing and Neighborhoods, 2012,” Co-authored with Vicki Been and others.  </w:t>
      </w:r>
      <w:r w:rsidR="00E8602A" w:rsidRPr="00E06F3F">
        <w:rPr>
          <w:rFonts w:ascii="Times New Roman" w:hAnsi="Times New Roman"/>
        </w:rPr>
        <w:t>NYU Furman Center for Real Estate and Urban Policy, 2013.</w:t>
      </w:r>
    </w:p>
    <w:p w14:paraId="14724C40" w14:textId="024FA0F1" w:rsidR="00E8602A" w:rsidRPr="00E06F3F" w:rsidRDefault="00052363" w:rsidP="00052363">
      <w:pPr>
        <w:pStyle w:val="BodyTextIndent2"/>
        <w:rPr>
          <w:rFonts w:ascii="Times New Roman" w:hAnsi="Times New Roman"/>
          <w:bCs/>
          <w:lang w:bidi="en-US"/>
        </w:rPr>
      </w:pPr>
      <w:r w:rsidRPr="00E06F3F">
        <w:rPr>
          <w:rFonts w:ascii="Times New Roman" w:hAnsi="Times New Roman"/>
          <w:bCs/>
          <w:lang w:bidi="en-US"/>
        </w:rPr>
        <w:t xml:space="preserve"> </w:t>
      </w:r>
      <w:r w:rsidR="00E8602A" w:rsidRPr="00E06F3F">
        <w:rPr>
          <w:rFonts w:ascii="Times New Roman" w:hAnsi="Times New Roman"/>
          <w:bCs/>
          <w:lang w:bidi="en-US"/>
        </w:rPr>
        <w:t xml:space="preserve">“Maintenance and Investment of Small Rental Properties.”  Co-authored with Vicki Been </w:t>
      </w:r>
      <w:r w:rsidR="00D822BC">
        <w:rPr>
          <w:rFonts w:ascii="Times New Roman" w:hAnsi="Times New Roman"/>
          <w:bCs/>
          <w:lang w:bidi="en-US"/>
        </w:rPr>
        <w:t xml:space="preserve">and Ben Gross.  What Works Collaborative.  </w:t>
      </w:r>
      <w:r w:rsidR="00E8602A" w:rsidRPr="00E06F3F">
        <w:rPr>
          <w:rFonts w:ascii="Times New Roman" w:hAnsi="Times New Roman"/>
          <w:bCs/>
          <w:lang w:bidi="en-US"/>
        </w:rPr>
        <w:t xml:space="preserve">October 2013. </w:t>
      </w:r>
    </w:p>
    <w:p w14:paraId="67D77F8E" w14:textId="43DDEFAE" w:rsidR="001A7BC9" w:rsidRPr="00E06F3F" w:rsidRDefault="00052363" w:rsidP="001A7BC9">
      <w:pPr>
        <w:pStyle w:val="BodyTextIndent2"/>
        <w:rPr>
          <w:rFonts w:ascii="Times New Roman" w:hAnsi="Times New Roman"/>
          <w:bCs/>
          <w:szCs w:val="22"/>
        </w:rPr>
      </w:pPr>
      <w:r w:rsidRPr="00E06F3F">
        <w:rPr>
          <w:rFonts w:ascii="Times New Roman" w:hAnsi="Times New Roman"/>
          <w:bCs/>
          <w:szCs w:val="22"/>
        </w:rPr>
        <w:t xml:space="preserve"> </w:t>
      </w:r>
      <w:r w:rsidR="001A7BC9" w:rsidRPr="00E06F3F">
        <w:rPr>
          <w:rFonts w:ascii="Times New Roman" w:hAnsi="Times New Roman"/>
          <w:bCs/>
          <w:szCs w:val="22"/>
        </w:rPr>
        <w:t>“Do Federally Assisted Households Have Access to High Performing Public Schools?” Co-authored with Keren Horn.  Washington, DC: PRRAC.  2012.</w:t>
      </w:r>
    </w:p>
    <w:p w14:paraId="6D3BAEC7" w14:textId="3440AD8C" w:rsidR="000E499F" w:rsidRPr="00E06F3F" w:rsidRDefault="000E499F" w:rsidP="001A7BC9">
      <w:pPr>
        <w:pStyle w:val="BodyTextIndent2"/>
        <w:rPr>
          <w:rFonts w:ascii="Times New Roman" w:hAnsi="Times New Roman"/>
          <w:bCs/>
          <w:szCs w:val="22"/>
          <w:lang w:bidi="en-US"/>
        </w:rPr>
      </w:pPr>
      <w:r w:rsidRPr="00E06F3F">
        <w:rPr>
          <w:rFonts w:ascii="Times New Roman" w:hAnsi="Times New Roman"/>
          <w:bCs/>
          <w:szCs w:val="22"/>
          <w:lang w:bidi="en-US"/>
        </w:rPr>
        <w:t xml:space="preserve">“What’s Really Happening to the REO Stock? An analysis of three cities: New York, Atlanta, and Miami.” Co-authored with Josiah </w:t>
      </w:r>
      <w:proofErr w:type="spellStart"/>
      <w:r w:rsidRPr="00E06F3F">
        <w:rPr>
          <w:rFonts w:ascii="Times New Roman" w:hAnsi="Times New Roman"/>
          <w:bCs/>
          <w:szCs w:val="22"/>
          <w:lang w:bidi="en-US"/>
        </w:rPr>
        <w:t>Madar</w:t>
      </w:r>
      <w:proofErr w:type="spellEnd"/>
      <w:r w:rsidRPr="00E06F3F">
        <w:rPr>
          <w:rFonts w:ascii="Times New Roman" w:hAnsi="Times New Roman"/>
          <w:bCs/>
          <w:szCs w:val="22"/>
          <w:lang w:bidi="en-US"/>
        </w:rPr>
        <w:t xml:space="preserve"> and Mary </w:t>
      </w:r>
      <w:proofErr w:type="spellStart"/>
      <w:r w:rsidRPr="00E06F3F">
        <w:rPr>
          <w:rFonts w:ascii="Times New Roman" w:hAnsi="Times New Roman"/>
          <w:bCs/>
          <w:szCs w:val="22"/>
          <w:lang w:bidi="en-US"/>
        </w:rPr>
        <w:t>Weselcouch</w:t>
      </w:r>
      <w:proofErr w:type="spellEnd"/>
      <w:r w:rsidRPr="00E06F3F">
        <w:rPr>
          <w:rFonts w:ascii="Times New Roman" w:hAnsi="Times New Roman"/>
          <w:bCs/>
          <w:szCs w:val="22"/>
          <w:lang w:bidi="en-US"/>
        </w:rPr>
        <w:t>.  NYU Furman Center for Real Estate and Urban Policy. May 2012.</w:t>
      </w:r>
    </w:p>
    <w:p w14:paraId="7A5F7F8D" w14:textId="304E9B58" w:rsidR="00E8602A" w:rsidRPr="00E06F3F" w:rsidRDefault="00052363" w:rsidP="00E8602A">
      <w:pPr>
        <w:pStyle w:val="BodyTextIndent2"/>
        <w:rPr>
          <w:rFonts w:ascii="Times New Roman" w:hAnsi="Times New Roman"/>
        </w:rPr>
      </w:pPr>
      <w:r w:rsidRPr="00E06F3F">
        <w:rPr>
          <w:rFonts w:ascii="Times New Roman" w:hAnsi="Times New Roman"/>
          <w:bCs/>
          <w:szCs w:val="22"/>
        </w:rPr>
        <w:t xml:space="preserve"> </w:t>
      </w:r>
      <w:r w:rsidR="00E8602A" w:rsidRPr="00E06F3F">
        <w:rPr>
          <w:rFonts w:ascii="Times New Roman" w:hAnsi="Times New Roman"/>
          <w:bCs/>
          <w:szCs w:val="22"/>
        </w:rPr>
        <w:t xml:space="preserve">“State of New York City’s Housing and Neighborhoods, 2011,” Co-authored with Vicki Been and others.  </w:t>
      </w:r>
      <w:r w:rsidR="00E8602A" w:rsidRPr="00E06F3F">
        <w:rPr>
          <w:rFonts w:ascii="Times New Roman" w:hAnsi="Times New Roman"/>
        </w:rPr>
        <w:t>NYU Furman Center for Real Estate and Urban Policy, 2012.</w:t>
      </w:r>
    </w:p>
    <w:p w14:paraId="5F82AB9F" w14:textId="52AA3D62" w:rsidR="009D365C" w:rsidRPr="00E06F3F" w:rsidRDefault="006715C3" w:rsidP="000E499F">
      <w:pPr>
        <w:pStyle w:val="BodyTextIndent2"/>
        <w:rPr>
          <w:rFonts w:ascii="Times New Roman" w:hAnsi="Times New Roman"/>
          <w:bCs/>
          <w:szCs w:val="22"/>
        </w:rPr>
      </w:pPr>
      <w:r w:rsidRPr="00E06F3F">
        <w:rPr>
          <w:rFonts w:ascii="Times New Roman" w:hAnsi="Times New Roman"/>
          <w:bCs/>
          <w:szCs w:val="22"/>
        </w:rPr>
        <w:t xml:space="preserve">“Challenges Facing </w:t>
      </w:r>
      <w:r w:rsidR="009D365C" w:rsidRPr="00E06F3F">
        <w:rPr>
          <w:rFonts w:ascii="Times New Roman" w:hAnsi="Times New Roman"/>
          <w:bCs/>
          <w:szCs w:val="22"/>
        </w:rPr>
        <w:t>Housing Market</w:t>
      </w:r>
      <w:r w:rsidRPr="00E06F3F">
        <w:rPr>
          <w:rFonts w:ascii="Times New Roman" w:hAnsi="Times New Roman"/>
          <w:bCs/>
          <w:szCs w:val="22"/>
        </w:rPr>
        <w:t>s</w:t>
      </w:r>
      <w:r w:rsidR="009D365C" w:rsidRPr="00E06F3F">
        <w:rPr>
          <w:rFonts w:ascii="Times New Roman" w:hAnsi="Times New Roman"/>
          <w:bCs/>
          <w:szCs w:val="22"/>
        </w:rPr>
        <w:t xml:space="preserve"> in the Next Decade: Developing a Policy-Relevant Research Agenda.” Co-authored with Vicki Been. NYU Furman Center for Real Estate and Urban Policy, 2011.</w:t>
      </w:r>
    </w:p>
    <w:p w14:paraId="73EDA243" w14:textId="6801BE34" w:rsidR="00F51021" w:rsidRPr="00E06F3F" w:rsidRDefault="00052363" w:rsidP="00C20E15">
      <w:pPr>
        <w:pStyle w:val="BodyTextIndent2"/>
        <w:rPr>
          <w:rFonts w:ascii="Times New Roman" w:hAnsi="Times New Roman"/>
          <w:bCs/>
          <w:szCs w:val="22"/>
        </w:rPr>
      </w:pPr>
      <w:r w:rsidRPr="00E06F3F">
        <w:rPr>
          <w:rFonts w:ascii="Times New Roman" w:hAnsi="Times New Roman"/>
          <w:bCs/>
          <w:szCs w:val="22"/>
        </w:rPr>
        <w:t xml:space="preserve"> </w:t>
      </w:r>
      <w:r w:rsidR="00F51021" w:rsidRPr="00E06F3F">
        <w:rPr>
          <w:rFonts w:ascii="Times New Roman" w:hAnsi="Times New Roman"/>
          <w:bCs/>
          <w:szCs w:val="22"/>
        </w:rPr>
        <w:t>“Creating a Metric of Educational Opportunity for Assisted Households.” Co-authored with Keren Horn. Report prepared for the U.S. Department of Housing and Urban Development, 2011.</w:t>
      </w:r>
    </w:p>
    <w:p w14:paraId="2F6FF998" w14:textId="25EAB66C" w:rsidR="00E8602A" w:rsidRPr="00E06F3F" w:rsidRDefault="00052363" w:rsidP="00E8602A">
      <w:pPr>
        <w:pStyle w:val="BodyTextIndent2"/>
        <w:rPr>
          <w:rFonts w:ascii="Times New Roman" w:hAnsi="Times New Roman"/>
        </w:rPr>
      </w:pPr>
      <w:r w:rsidRPr="00E06F3F">
        <w:rPr>
          <w:rFonts w:ascii="Times New Roman" w:hAnsi="Times New Roman"/>
          <w:bCs/>
          <w:szCs w:val="22"/>
        </w:rPr>
        <w:t xml:space="preserve"> </w:t>
      </w:r>
      <w:r w:rsidR="00E8602A" w:rsidRPr="00E06F3F">
        <w:rPr>
          <w:rFonts w:ascii="Times New Roman" w:hAnsi="Times New Roman"/>
          <w:bCs/>
          <w:szCs w:val="22"/>
        </w:rPr>
        <w:t xml:space="preserve">“State of New York City’s Housing and Neighborhoods, 2010,” Co-authored with Vicki Been and others.  </w:t>
      </w:r>
      <w:r w:rsidR="00E8602A" w:rsidRPr="00E06F3F">
        <w:rPr>
          <w:rFonts w:ascii="Times New Roman" w:hAnsi="Times New Roman"/>
        </w:rPr>
        <w:t>NYU Furman Center for Real Estate and Urban Policy, 2011.</w:t>
      </w:r>
    </w:p>
    <w:p w14:paraId="723008E9" w14:textId="3865056E" w:rsidR="00DD2409" w:rsidRPr="00E06F3F" w:rsidRDefault="00DD2409" w:rsidP="00E8602A">
      <w:pPr>
        <w:pStyle w:val="BodyTextIndent2"/>
        <w:rPr>
          <w:rFonts w:ascii="Times New Roman" w:hAnsi="Times New Roman"/>
          <w:bCs/>
          <w:szCs w:val="22"/>
        </w:rPr>
      </w:pPr>
      <w:r w:rsidRPr="00E06F3F">
        <w:rPr>
          <w:rFonts w:ascii="Times New Roman" w:hAnsi="Times New Roman"/>
          <w:bCs/>
          <w:szCs w:val="22"/>
        </w:rPr>
        <w:t>“Kids and Foreclosures: New York City,” Co-authored with Vicki Been, Amy Ellen S</w:t>
      </w:r>
      <w:r w:rsidR="00F51021" w:rsidRPr="00E06F3F">
        <w:rPr>
          <w:rFonts w:ascii="Times New Roman" w:hAnsi="Times New Roman"/>
          <w:bCs/>
          <w:szCs w:val="22"/>
        </w:rPr>
        <w:t xml:space="preserve">chwartz and Leanna </w:t>
      </w:r>
      <w:proofErr w:type="spellStart"/>
      <w:r w:rsidR="00F51021" w:rsidRPr="00E06F3F">
        <w:rPr>
          <w:rFonts w:ascii="Times New Roman" w:hAnsi="Times New Roman"/>
          <w:bCs/>
          <w:szCs w:val="22"/>
        </w:rPr>
        <w:t>Stiefel</w:t>
      </w:r>
      <w:proofErr w:type="spellEnd"/>
      <w:r w:rsidR="00F51021" w:rsidRPr="00E06F3F">
        <w:rPr>
          <w:rFonts w:ascii="Times New Roman" w:hAnsi="Times New Roman"/>
          <w:bCs/>
          <w:szCs w:val="22"/>
        </w:rPr>
        <w:t>.  NYU Furman Center for Real Estate and Urban Policy,</w:t>
      </w:r>
      <w:r w:rsidRPr="00E06F3F">
        <w:rPr>
          <w:rFonts w:ascii="Times New Roman" w:hAnsi="Times New Roman"/>
          <w:bCs/>
          <w:szCs w:val="22"/>
        </w:rPr>
        <w:t xml:space="preserve"> 2010.</w:t>
      </w:r>
    </w:p>
    <w:p w14:paraId="2CFE2B72" w14:textId="168E2FA5" w:rsidR="00632F6A" w:rsidRPr="00E06F3F" w:rsidRDefault="00052363" w:rsidP="00C20E15">
      <w:pPr>
        <w:pStyle w:val="BodyTextIndent2"/>
        <w:rPr>
          <w:rFonts w:ascii="Times New Roman" w:hAnsi="Times New Roman"/>
          <w:bCs/>
          <w:szCs w:val="22"/>
        </w:rPr>
      </w:pPr>
      <w:r w:rsidRPr="00E06F3F">
        <w:rPr>
          <w:rFonts w:ascii="Times New Roman" w:hAnsi="Times New Roman"/>
          <w:bCs/>
          <w:szCs w:val="22"/>
        </w:rPr>
        <w:t xml:space="preserve"> </w:t>
      </w:r>
      <w:r w:rsidR="00632F6A" w:rsidRPr="00E06F3F">
        <w:rPr>
          <w:rFonts w:ascii="Times New Roman" w:hAnsi="Times New Roman"/>
          <w:bCs/>
          <w:szCs w:val="22"/>
        </w:rPr>
        <w:t>“Building Environmentally Sustainable Communities: A Framework for Inclusivity.” Co-authored with Vicki Been and others.  NYU Furman Center for Real Estate and U</w:t>
      </w:r>
      <w:r w:rsidR="00F51021" w:rsidRPr="00E06F3F">
        <w:rPr>
          <w:rFonts w:ascii="Times New Roman" w:hAnsi="Times New Roman"/>
          <w:bCs/>
          <w:szCs w:val="22"/>
        </w:rPr>
        <w:t>rban Policy and Urban Institute, 2010.</w:t>
      </w:r>
    </w:p>
    <w:p w14:paraId="701BFAB2" w14:textId="67C688E2" w:rsidR="00C20E15" w:rsidRPr="00E06F3F" w:rsidRDefault="00052363" w:rsidP="00C20E15">
      <w:pPr>
        <w:pStyle w:val="BodyTextIndent2"/>
        <w:rPr>
          <w:rFonts w:ascii="Times New Roman" w:hAnsi="Times New Roman"/>
        </w:rPr>
      </w:pPr>
      <w:r w:rsidRPr="00E06F3F">
        <w:rPr>
          <w:rFonts w:ascii="Times New Roman" w:hAnsi="Times New Roman"/>
          <w:bCs/>
          <w:szCs w:val="22"/>
        </w:rPr>
        <w:t xml:space="preserve"> </w:t>
      </w:r>
      <w:r w:rsidR="00C20E15" w:rsidRPr="00E06F3F">
        <w:rPr>
          <w:rFonts w:ascii="Times New Roman" w:hAnsi="Times New Roman"/>
          <w:bCs/>
          <w:szCs w:val="22"/>
        </w:rPr>
        <w:t xml:space="preserve">“State of New York City’s Housing and Neighborhoods, 2009,” Co-authored with Vicki Been and others.  </w:t>
      </w:r>
      <w:r w:rsidR="00C20E15" w:rsidRPr="00E06F3F">
        <w:rPr>
          <w:rFonts w:ascii="Times New Roman" w:hAnsi="Times New Roman"/>
        </w:rPr>
        <w:t>NYU Furman Center for Re</w:t>
      </w:r>
      <w:r w:rsidR="009B7173" w:rsidRPr="00E06F3F">
        <w:rPr>
          <w:rFonts w:ascii="Times New Roman" w:hAnsi="Times New Roman"/>
        </w:rPr>
        <w:t>al Estate and Urban Policy, 2010</w:t>
      </w:r>
      <w:r w:rsidR="00C20E15" w:rsidRPr="00E06F3F">
        <w:rPr>
          <w:rFonts w:ascii="Times New Roman" w:hAnsi="Times New Roman"/>
        </w:rPr>
        <w:t>.</w:t>
      </w:r>
    </w:p>
    <w:p w14:paraId="0BF16721" w14:textId="467E2BEE" w:rsidR="00DA3031" w:rsidRPr="00E06F3F" w:rsidRDefault="00052363" w:rsidP="00C20E15">
      <w:pPr>
        <w:pStyle w:val="BodyTextIndent2"/>
        <w:rPr>
          <w:rFonts w:ascii="Times New Roman" w:hAnsi="Times New Roman"/>
        </w:rPr>
      </w:pPr>
      <w:r w:rsidRPr="00E06F3F">
        <w:rPr>
          <w:rFonts w:ascii="Times New Roman" w:hAnsi="Times New Roman"/>
          <w:bCs/>
          <w:szCs w:val="22"/>
        </w:rPr>
        <w:lastRenderedPageBreak/>
        <w:t xml:space="preserve"> </w:t>
      </w:r>
      <w:r w:rsidR="00DA3031" w:rsidRPr="00E06F3F">
        <w:rPr>
          <w:rFonts w:ascii="Times New Roman" w:hAnsi="Times New Roman"/>
          <w:bCs/>
          <w:szCs w:val="22"/>
        </w:rPr>
        <w:t xml:space="preserve">“State of New York City’s Housing and Neighborhoods, 2008,” Co-authored with Vicki Been and others.  </w:t>
      </w:r>
      <w:r w:rsidR="00DA3031" w:rsidRPr="00E06F3F">
        <w:rPr>
          <w:rFonts w:ascii="Times New Roman" w:hAnsi="Times New Roman"/>
        </w:rPr>
        <w:t>NYU Furman Center for Real Estate and Urban Policy, 2009.</w:t>
      </w:r>
    </w:p>
    <w:p w14:paraId="04BF52B2" w14:textId="71681D87" w:rsidR="009B7173" w:rsidRPr="00E06F3F" w:rsidRDefault="00052363" w:rsidP="00DA3031">
      <w:pPr>
        <w:pStyle w:val="BodyTextIndent2"/>
        <w:rPr>
          <w:rFonts w:ascii="Times New Roman" w:hAnsi="Times New Roman"/>
          <w:bCs/>
          <w:szCs w:val="22"/>
        </w:rPr>
      </w:pPr>
      <w:r w:rsidRPr="00E06F3F">
        <w:rPr>
          <w:rFonts w:ascii="Times New Roman" w:hAnsi="Times New Roman"/>
          <w:bCs/>
          <w:szCs w:val="22"/>
        </w:rPr>
        <w:t xml:space="preserve"> </w:t>
      </w:r>
      <w:r w:rsidR="009B7173" w:rsidRPr="00E06F3F">
        <w:rPr>
          <w:rFonts w:ascii="Times New Roman" w:hAnsi="Times New Roman"/>
          <w:bCs/>
          <w:szCs w:val="22"/>
        </w:rPr>
        <w:t xml:space="preserve">“The Impact of Supportive Housing on Surrounding Neighborhoods.”  Co-authored with Vicki Been, </w:t>
      </w:r>
      <w:proofErr w:type="spellStart"/>
      <w:r w:rsidR="009B7173" w:rsidRPr="00E06F3F">
        <w:rPr>
          <w:rFonts w:ascii="Times New Roman" w:hAnsi="Times New Roman"/>
          <w:bCs/>
          <w:szCs w:val="22"/>
        </w:rPr>
        <w:t>Ioan</w:t>
      </w:r>
      <w:proofErr w:type="spellEnd"/>
      <w:r w:rsidR="009B7173" w:rsidRPr="00E06F3F">
        <w:rPr>
          <w:rFonts w:ascii="Times New Roman" w:hAnsi="Times New Roman"/>
          <w:bCs/>
          <w:szCs w:val="22"/>
        </w:rPr>
        <w:t xml:space="preserve"> </w:t>
      </w:r>
      <w:proofErr w:type="spellStart"/>
      <w:r w:rsidR="009B7173" w:rsidRPr="00E06F3F">
        <w:rPr>
          <w:rFonts w:ascii="Times New Roman" w:hAnsi="Times New Roman"/>
          <w:bCs/>
          <w:szCs w:val="22"/>
        </w:rPr>
        <w:t>Voicu</w:t>
      </w:r>
      <w:proofErr w:type="spellEnd"/>
      <w:r w:rsidR="009B7173" w:rsidRPr="00E06F3F">
        <w:rPr>
          <w:rFonts w:ascii="Times New Roman" w:hAnsi="Times New Roman"/>
          <w:bCs/>
          <w:szCs w:val="22"/>
        </w:rPr>
        <w:t xml:space="preserve">, and Michael </w:t>
      </w:r>
      <w:proofErr w:type="spellStart"/>
      <w:r w:rsidR="009B7173" w:rsidRPr="00E06F3F">
        <w:rPr>
          <w:rFonts w:ascii="Times New Roman" w:hAnsi="Times New Roman"/>
          <w:bCs/>
          <w:szCs w:val="22"/>
        </w:rPr>
        <w:t>Gedal</w:t>
      </w:r>
      <w:proofErr w:type="spellEnd"/>
      <w:r w:rsidR="009B7173" w:rsidRPr="00E06F3F">
        <w:rPr>
          <w:rFonts w:ascii="Times New Roman" w:hAnsi="Times New Roman"/>
          <w:bCs/>
          <w:szCs w:val="22"/>
        </w:rPr>
        <w:t>.  December 2008.</w:t>
      </w:r>
    </w:p>
    <w:p w14:paraId="77DD3EB2" w14:textId="4241BC9A" w:rsidR="003C3160" w:rsidRPr="00E06F3F" w:rsidRDefault="003C3160" w:rsidP="00052363">
      <w:pPr>
        <w:pStyle w:val="BodyTextIndent2"/>
      </w:pPr>
      <w:r w:rsidRPr="00E06F3F">
        <w:t>“State of New York City’s Housing and Neighborhoods, 2007,” Co-authored with Vicki Been and others.  NYU Furman Center for Real Estate and Urban Policy, 2008.</w:t>
      </w:r>
    </w:p>
    <w:p w14:paraId="1133C50E" w14:textId="6EED43D2" w:rsidR="003C3160" w:rsidRPr="00E06F3F" w:rsidRDefault="003C3160" w:rsidP="00052363">
      <w:pPr>
        <w:pStyle w:val="BodyTextIndent2"/>
      </w:pPr>
      <w:r w:rsidRPr="00E06F3F">
        <w:t>“State of New York City’s Housing and Neighborhoods 2006,” Co-authored with Vicki Been and others.  NYU Furman Center for Real Estate and Urban Policy, 2007.</w:t>
      </w:r>
    </w:p>
    <w:p w14:paraId="571AAC66" w14:textId="1F4FD45D" w:rsidR="003C3160" w:rsidRPr="00E06F3F" w:rsidRDefault="00052363" w:rsidP="00052363">
      <w:pPr>
        <w:pStyle w:val="BodyTextIndent2"/>
      </w:pPr>
      <w:r w:rsidRPr="00E06F3F">
        <w:t xml:space="preserve"> </w:t>
      </w:r>
      <w:r w:rsidR="003C3160" w:rsidRPr="00E06F3F">
        <w:t>“State of New York City’s Housing and Neighborhoods 2005,” Co-authored with Vicki Been and others.  NYU Furman Center for Real Estate and Urban Policy, 2006.</w:t>
      </w:r>
    </w:p>
    <w:p w14:paraId="0974D379" w14:textId="5492BE0A" w:rsidR="003C3160" w:rsidRPr="00E06F3F" w:rsidRDefault="00052363">
      <w:pPr>
        <w:pStyle w:val="BodyTextIndent2"/>
        <w:rPr>
          <w:rFonts w:ascii="Times New Roman" w:hAnsi="Times New Roman"/>
        </w:rPr>
      </w:pPr>
      <w:r w:rsidRPr="00E06F3F">
        <w:rPr>
          <w:rFonts w:ascii="Times New Roman" w:hAnsi="Times New Roman"/>
        </w:rPr>
        <w:t xml:space="preserve"> </w:t>
      </w:r>
      <w:r w:rsidR="003C3160" w:rsidRPr="00E06F3F">
        <w:rPr>
          <w:rFonts w:ascii="Times New Roman" w:hAnsi="Times New Roman"/>
        </w:rPr>
        <w:t>“State of New York City’s Housing and Neighborhoods 2004,” Co-authored with Vicki Been and others.  NYU Furman Center for Real Estate and Urban Policy, 2005.</w:t>
      </w:r>
    </w:p>
    <w:p w14:paraId="21448D73" w14:textId="1C915FB3" w:rsidR="003C3160" w:rsidRPr="00E06F3F" w:rsidRDefault="00052363">
      <w:pPr>
        <w:pStyle w:val="BodyTextIndent2"/>
        <w:rPr>
          <w:rFonts w:ascii="Times New Roman" w:hAnsi="Times New Roman"/>
        </w:rPr>
      </w:pPr>
      <w:r w:rsidRPr="00E06F3F">
        <w:rPr>
          <w:rFonts w:ascii="Times New Roman" w:hAnsi="Times New Roman"/>
        </w:rPr>
        <w:t xml:space="preserve"> </w:t>
      </w:r>
      <w:r w:rsidR="003C3160" w:rsidRPr="00E06F3F">
        <w:rPr>
          <w:rFonts w:ascii="Times New Roman" w:hAnsi="Times New Roman"/>
        </w:rPr>
        <w:t xml:space="preserve">“Community Development Corporations and Welfare Reform: Linkages, Roles, and Impacts.”  Co-authored with David Wright, Michael </w:t>
      </w:r>
      <w:proofErr w:type="spellStart"/>
      <w:r w:rsidR="003C3160" w:rsidRPr="00E06F3F">
        <w:rPr>
          <w:rFonts w:ascii="Times New Roman" w:hAnsi="Times New Roman"/>
        </w:rPr>
        <w:t>Schill</w:t>
      </w:r>
      <w:proofErr w:type="spellEnd"/>
      <w:r w:rsidR="003C3160" w:rsidRPr="00E06F3F">
        <w:rPr>
          <w:rFonts w:ascii="Times New Roman" w:hAnsi="Times New Roman"/>
        </w:rPr>
        <w:t xml:space="preserve">, and Richard Nathan.  </w:t>
      </w:r>
      <w:proofErr w:type="gramStart"/>
      <w:r w:rsidR="003C3160" w:rsidRPr="00E06F3F">
        <w:rPr>
          <w:rFonts w:ascii="Times New Roman" w:hAnsi="Times New Roman"/>
        </w:rPr>
        <w:t>Report to the U.S. Dept of Housing and Urban Development, 2001.</w:t>
      </w:r>
      <w:proofErr w:type="gramEnd"/>
    </w:p>
    <w:p w14:paraId="5547CCAE" w14:textId="7A8F158C" w:rsidR="003C3160" w:rsidRPr="00052363" w:rsidRDefault="003C3160" w:rsidP="00420AF8">
      <w:pPr>
        <w:pStyle w:val="BodyTextIndent2"/>
        <w:spacing w:after="360"/>
      </w:pPr>
      <w:r w:rsidRPr="00052363">
        <w:t xml:space="preserve">“Cautionary Notes for Competitive Cities.”  Co-authored with Amy Ellen Schwartz.  Prepared for Brookings Institution Conference on Competitive Cities, Chicago, </w:t>
      </w:r>
      <w:proofErr w:type="gramStart"/>
      <w:r w:rsidRPr="00052363">
        <w:t>April</w:t>
      </w:r>
      <w:proofErr w:type="gramEnd"/>
      <w:r w:rsidRPr="00052363">
        <w:t xml:space="preserve"> 2000.</w:t>
      </w:r>
    </w:p>
    <w:p w14:paraId="76F76395" w14:textId="0E35FDAF" w:rsidR="003C3160" w:rsidRPr="004F43EF" w:rsidRDefault="003C3160" w:rsidP="004F43EF">
      <w:pPr>
        <w:pStyle w:val="Heading2"/>
      </w:pPr>
      <w:r w:rsidRPr="004F43EF">
        <w:t>PRESENTATIONS AT SEMINARS, MEETINGS, AND CONFERENCES</w:t>
      </w:r>
    </w:p>
    <w:p w14:paraId="1B1A5753" w14:textId="5367D86B" w:rsidR="003C3160" w:rsidRPr="00744808" w:rsidRDefault="003C3160" w:rsidP="00652262">
      <w:pPr>
        <w:pStyle w:val="alt-header3"/>
      </w:pPr>
      <w:r w:rsidRPr="00744808">
        <w:t>Annual Meetings</w:t>
      </w:r>
    </w:p>
    <w:p w14:paraId="5C94D8ED" w14:textId="44CC0AF3" w:rsidR="003C3160" w:rsidRDefault="003C3160">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
        <w:t>American Economics Association Annual Meeting: 1996, 1998, 2001, 2005</w:t>
      </w:r>
      <w:r w:rsidR="008A5051">
        <w:t>, 2011</w:t>
      </w:r>
      <w:r w:rsidR="00854FD7">
        <w:t>, 2012</w:t>
      </w:r>
      <w:r w:rsidR="002C08B8">
        <w:t>, 2014, 2015</w:t>
      </w:r>
      <w:r w:rsidR="00874B5F">
        <w:t>, 2017</w:t>
      </w:r>
      <w:r w:rsidR="00B639A9">
        <w:t xml:space="preserve">, </w:t>
      </w:r>
      <w:proofErr w:type="gramStart"/>
      <w:r w:rsidR="00B639A9">
        <w:t>2018</w:t>
      </w:r>
      <w:proofErr w:type="gramEnd"/>
      <w:r>
        <w:t>.</w:t>
      </w:r>
    </w:p>
    <w:p w14:paraId="5552EAC4" w14:textId="77777777" w:rsidR="003C3160" w:rsidRDefault="003C3160">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proofErr w:type="gramStart"/>
      <w:r>
        <w:t>American Law and Economics Association Annual Meeting, 2005.</w:t>
      </w:r>
      <w:proofErr w:type="gramEnd"/>
    </w:p>
    <w:p w14:paraId="690545E8" w14:textId="4CEBB541" w:rsidR="003C3160" w:rsidRDefault="003C3160">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
        <w:t xml:space="preserve">American Real Estate and Urban Economics Association, </w:t>
      </w:r>
      <w:r w:rsidR="002C08B8">
        <w:t>National</w:t>
      </w:r>
      <w:r>
        <w:t xml:space="preserve"> Meeting: 2001, 2007, 2008</w:t>
      </w:r>
      <w:r w:rsidR="00AC4833">
        <w:t>, 2011</w:t>
      </w:r>
      <w:r w:rsidR="00A279B8">
        <w:t>, 2012</w:t>
      </w:r>
      <w:r w:rsidR="00E8602A">
        <w:t>, 2013</w:t>
      </w:r>
      <w:r w:rsidR="00C85476">
        <w:t>, 2015</w:t>
      </w:r>
      <w:r w:rsidR="00A2185B">
        <w:t>, 2016</w:t>
      </w:r>
      <w:r w:rsidR="008E7996">
        <w:t>, 2018</w:t>
      </w:r>
      <w:r w:rsidR="000A0E9E">
        <w:t xml:space="preserve">, </w:t>
      </w:r>
      <w:proofErr w:type="gramStart"/>
      <w:r w:rsidR="000A0E9E">
        <w:t>2019</w:t>
      </w:r>
      <w:proofErr w:type="gramEnd"/>
      <w:r>
        <w:t>.</w:t>
      </w:r>
    </w:p>
    <w:p w14:paraId="0A57B3EB" w14:textId="77777777" w:rsidR="006344E8" w:rsidRDefault="006344E8">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proofErr w:type="gramStart"/>
      <w:r>
        <w:t>American Sociological Association Annual Meeting, 2013.</w:t>
      </w:r>
      <w:proofErr w:type="gramEnd"/>
    </w:p>
    <w:p w14:paraId="619E01A8" w14:textId="523C4872" w:rsidR="003C3160" w:rsidRDefault="003C3160">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
        <w:t>Association for Collegiate Schools of Planning Annual Meeting: 1999, 2001, 2002, 2005, 2008</w:t>
      </w:r>
      <w:r w:rsidR="00746D51">
        <w:t>, 2009</w:t>
      </w:r>
      <w:r w:rsidR="00C006D2">
        <w:t>, 2010</w:t>
      </w:r>
      <w:r w:rsidR="00E605A9">
        <w:t>, 2011</w:t>
      </w:r>
      <w:r w:rsidR="00EF62C7">
        <w:t>, 2012</w:t>
      </w:r>
      <w:r w:rsidR="00CA54CC">
        <w:t>, 2014</w:t>
      </w:r>
      <w:r w:rsidR="005033C0">
        <w:t xml:space="preserve">, </w:t>
      </w:r>
      <w:proofErr w:type="gramStart"/>
      <w:r w:rsidR="005033C0">
        <w:t>2017</w:t>
      </w:r>
      <w:proofErr w:type="gramEnd"/>
      <w:r w:rsidR="00C006D2">
        <w:t>.</w:t>
      </w:r>
    </w:p>
    <w:p w14:paraId="05B26838" w14:textId="6BC06734" w:rsidR="003C3160" w:rsidRDefault="003C3160">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
        <w:t>Association for Public Policy Analysis and Management: 1996, 1997, 1998, 1999, 2002, 2003, 2004, 2005, 2006, 2007, 2008</w:t>
      </w:r>
      <w:r w:rsidR="00746D51">
        <w:t>, 2009</w:t>
      </w:r>
      <w:r w:rsidR="00C006D2">
        <w:t>, 2010</w:t>
      </w:r>
      <w:r w:rsidR="0009361B">
        <w:t>, 2011</w:t>
      </w:r>
      <w:r w:rsidR="00EF62C7">
        <w:t>, 2012</w:t>
      </w:r>
      <w:r w:rsidR="00E8602A">
        <w:t>, 2013</w:t>
      </w:r>
      <w:r w:rsidR="00CA54CC">
        <w:t>, 2014</w:t>
      </w:r>
      <w:r w:rsidR="00E06F3F">
        <w:t>, 2015</w:t>
      </w:r>
      <w:r w:rsidR="000F7B77">
        <w:t>, 2016</w:t>
      </w:r>
      <w:r w:rsidR="005033C0">
        <w:t>, 2017</w:t>
      </w:r>
    </w:p>
    <w:p w14:paraId="2854EC2F" w14:textId="77777777" w:rsidR="003C3160" w:rsidRDefault="003C3160">
      <w:pPr>
        <w:ind w:firstLine="720"/>
      </w:pPr>
      <w:r>
        <w:t xml:space="preserve">Brookings-Wharton Papers on Urban Affairs Conference: 1999, 2001, 2005, </w:t>
      </w:r>
      <w:proofErr w:type="gramStart"/>
      <w:r>
        <w:t>2006</w:t>
      </w:r>
      <w:proofErr w:type="gramEnd"/>
      <w:r>
        <w:t>.</w:t>
      </w:r>
    </w:p>
    <w:p w14:paraId="242B13A1" w14:textId="239CDF3B" w:rsidR="007259CA" w:rsidRDefault="007259CA">
      <w:pPr>
        <w:ind w:firstLine="720"/>
      </w:pPr>
      <w:proofErr w:type="gramStart"/>
      <w:r>
        <w:t>Eastern Economics Association, 2019.</w:t>
      </w:r>
      <w:proofErr w:type="gramEnd"/>
    </w:p>
    <w:p w14:paraId="5CF5979F" w14:textId="744C0A11" w:rsidR="00DA3031" w:rsidRDefault="00DA3031">
      <w:pPr>
        <w:ind w:firstLine="720"/>
      </w:pPr>
      <w:r>
        <w:t>Eastern Sociology Association: 2010</w:t>
      </w:r>
      <w:r w:rsidR="002E4C04">
        <w:t>, 2012</w:t>
      </w:r>
      <w:r w:rsidR="00020C3F">
        <w:t xml:space="preserve">, </w:t>
      </w:r>
      <w:proofErr w:type="gramStart"/>
      <w:r w:rsidR="00020C3F">
        <w:t>2015</w:t>
      </w:r>
      <w:proofErr w:type="gramEnd"/>
      <w:r w:rsidR="002E4C04">
        <w:t>.</w:t>
      </w:r>
    </w:p>
    <w:p w14:paraId="4C14F8B6" w14:textId="77777777" w:rsidR="004377B9" w:rsidRPr="004F43EF" w:rsidRDefault="004377B9" w:rsidP="004F43EF">
      <w:pPr>
        <w:ind w:left="720"/>
        <w:rPr>
          <w:szCs w:val="22"/>
        </w:rPr>
      </w:pPr>
      <w:r w:rsidRPr="004F43EF">
        <w:rPr>
          <w:szCs w:val="22"/>
        </w:rPr>
        <w:t>European Housing Research Network Annual Meeting: 2018.</w:t>
      </w:r>
    </w:p>
    <w:p w14:paraId="54C692B7" w14:textId="5B963076" w:rsidR="003C3160" w:rsidRDefault="003C3160" w:rsidP="004F43EF">
      <w:pPr>
        <w:ind w:left="720"/>
      </w:pPr>
      <w:r>
        <w:t>Regional Science Council Annual Meeting: 2003.</w:t>
      </w:r>
    </w:p>
    <w:p w14:paraId="60F75C28" w14:textId="77777777" w:rsidR="003C3160" w:rsidRDefault="003C3160" w:rsidP="004F43EF">
      <w:pPr>
        <w:ind w:left="720"/>
      </w:pPr>
      <w:r>
        <w:t xml:space="preserve">Urban Affairs Association Annual Meeting: 1997, 1999, </w:t>
      </w:r>
      <w:proofErr w:type="gramStart"/>
      <w:r>
        <w:t>2001</w:t>
      </w:r>
      <w:proofErr w:type="gramEnd"/>
      <w:r>
        <w:t>.</w:t>
      </w:r>
    </w:p>
    <w:p w14:paraId="0C975708" w14:textId="5E68036B" w:rsidR="006344E8" w:rsidRDefault="00E8602A" w:rsidP="004F43EF">
      <w:pPr>
        <w:spacing w:after="220"/>
        <w:ind w:left="720"/>
      </w:pPr>
      <w:proofErr w:type="gramStart"/>
      <w:r>
        <w:t>Urban Economics Association Annual Meeting, 2013</w:t>
      </w:r>
      <w:r w:rsidR="00EE2FE9">
        <w:t>, 2018</w:t>
      </w:r>
      <w:r>
        <w:t>.</w:t>
      </w:r>
      <w:proofErr w:type="gramEnd"/>
    </w:p>
    <w:p w14:paraId="06715D3E" w14:textId="77777777" w:rsidR="003C3160" w:rsidRDefault="003C3160" w:rsidP="00652262">
      <w:pPr>
        <w:pStyle w:val="alt-header3"/>
      </w:pPr>
      <w:r>
        <w:t>Special Conferences and Seminars</w:t>
      </w:r>
    </w:p>
    <w:p w14:paraId="03EDC529" w14:textId="493F4EAE" w:rsidR="00CB5B94" w:rsidRDefault="00CB5B94" w:rsidP="00CB5B94">
      <w:pPr>
        <w:ind w:left="1440" w:hanging="720"/>
        <w:rPr>
          <w:szCs w:val="22"/>
        </w:rPr>
      </w:pPr>
      <w:r>
        <w:rPr>
          <w:szCs w:val="22"/>
        </w:rPr>
        <w:t>Fordham Law</w:t>
      </w:r>
      <w:r w:rsidR="00FB77F1">
        <w:rPr>
          <w:szCs w:val="22"/>
        </w:rPr>
        <w:t xml:space="preserve"> School</w:t>
      </w:r>
      <w:r>
        <w:rPr>
          <w:szCs w:val="22"/>
        </w:rPr>
        <w:t xml:space="preserve">, </w:t>
      </w:r>
      <w:r w:rsidR="00FB77F1">
        <w:rPr>
          <w:szCs w:val="22"/>
        </w:rPr>
        <w:t xml:space="preserve">Research to Action: The Impacts of State Preemption on Housing and Equity, </w:t>
      </w:r>
      <w:r>
        <w:rPr>
          <w:szCs w:val="22"/>
        </w:rPr>
        <w:t>October 2019.</w:t>
      </w:r>
    </w:p>
    <w:p w14:paraId="62CBE6A7" w14:textId="03E9B333" w:rsidR="00FB77F1" w:rsidRDefault="00CB5B94" w:rsidP="00FB77F1">
      <w:pPr>
        <w:ind w:left="1440" w:hanging="720"/>
        <w:rPr>
          <w:szCs w:val="22"/>
        </w:rPr>
      </w:pPr>
      <w:r>
        <w:rPr>
          <w:szCs w:val="22"/>
        </w:rPr>
        <w:t xml:space="preserve">Federal Reserve Bank of Minneapolis, </w:t>
      </w:r>
      <w:r w:rsidR="00FB77F1">
        <w:rPr>
          <w:szCs w:val="22"/>
        </w:rPr>
        <w:t>Expanding and Diversifying Housing: Approaches and Impacts on Opportunity</w:t>
      </w:r>
      <w:r>
        <w:rPr>
          <w:szCs w:val="22"/>
        </w:rPr>
        <w:t>, October 2019.</w:t>
      </w:r>
      <w:bookmarkStart w:id="2" w:name="_GoBack"/>
      <w:bookmarkEnd w:id="2"/>
    </w:p>
    <w:p w14:paraId="58ACBF8C" w14:textId="77777777" w:rsidR="00CB5B94" w:rsidRDefault="00CB5B94" w:rsidP="00250D73">
      <w:pPr>
        <w:ind w:left="1440" w:hanging="720"/>
        <w:rPr>
          <w:szCs w:val="22"/>
        </w:rPr>
      </w:pPr>
      <w:r>
        <w:rPr>
          <w:szCs w:val="22"/>
        </w:rPr>
        <w:t>World Bank, Conference on Urbanization, September 2019.</w:t>
      </w:r>
    </w:p>
    <w:p w14:paraId="4FDBDAC0" w14:textId="763D47A8" w:rsidR="00250D73" w:rsidRDefault="00250D73" w:rsidP="00250D73">
      <w:pPr>
        <w:ind w:left="1440" w:hanging="720"/>
        <w:rPr>
          <w:szCs w:val="22"/>
        </w:rPr>
      </w:pPr>
      <w:r>
        <w:rPr>
          <w:szCs w:val="22"/>
        </w:rPr>
        <w:lastRenderedPageBreak/>
        <w:t>NBER Summer Institute, Urban Economics, July 2019.</w:t>
      </w:r>
    </w:p>
    <w:p w14:paraId="627D15BF" w14:textId="3480E4F2" w:rsidR="00BB5344" w:rsidRDefault="00BB5344" w:rsidP="00B639A9">
      <w:pPr>
        <w:ind w:left="1440" w:hanging="720"/>
        <w:rPr>
          <w:szCs w:val="22"/>
        </w:rPr>
      </w:pPr>
      <w:r>
        <w:rPr>
          <w:szCs w:val="22"/>
        </w:rPr>
        <w:t>University of Kentucky, Martin School of Public Administration, April 2019.</w:t>
      </w:r>
    </w:p>
    <w:p w14:paraId="287D57E8" w14:textId="1C82D6F4" w:rsidR="007259CA" w:rsidRDefault="007259CA" w:rsidP="00B639A9">
      <w:pPr>
        <w:ind w:left="1440" w:hanging="720"/>
        <w:rPr>
          <w:szCs w:val="22"/>
        </w:rPr>
      </w:pPr>
      <w:r>
        <w:rPr>
          <w:szCs w:val="22"/>
        </w:rPr>
        <w:t>Council of Large Public Housing Authorities, Spring Meeting, March 2019.</w:t>
      </w:r>
    </w:p>
    <w:p w14:paraId="044ABC20" w14:textId="46DC1CB8" w:rsidR="007259CA" w:rsidRDefault="007259CA" w:rsidP="00B639A9">
      <w:pPr>
        <w:ind w:left="1440" w:hanging="720"/>
        <w:rPr>
          <w:szCs w:val="22"/>
        </w:rPr>
      </w:pPr>
      <w:r>
        <w:rPr>
          <w:szCs w:val="22"/>
        </w:rPr>
        <w:t xml:space="preserve">George Washington University, Trachtenberg School of Public </w:t>
      </w:r>
      <w:r w:rsidR="001C7234">
        <w:rPr>
          <w:szCs w:val="22"/>
        </w:rPr>
        <w:t xml:space="preserve">Policy and Public </w:t>
      </w:r>
      <w:r>
        <w:rPr>
          <w:szCs w:val="22"/>
        </w:rPr>
        <w:t>Administration, March 2019.</w:t>
      </w:r>
    </w:p>
    <w:p w14:paraId="4F16D89E" w14:textId="02E8C5E5" w:rsidR="007259CA" w:rsidRDefault="007259CA" w:rsidP="00B639A9">
      <w:pPr>
        <w:ind w:left="1440" w:hanging="720"/>
        <w:rPr>
          <w:szCs w:val="22"/>
        </w:rPr>
      </w:pPr>
      <w:r>
        <w:rPr>
          <w:szCs w:val="22"/>
        </w:rPr>
        <w:t xml:space="preserve">The Annals of the American Academy of Political and Social Science, Authors Conference for </w:t>
      </w:r>
      <w:r w:rsidR="001C7234">
        <w:rPr>
          <w:szCs w:val="22"/>
        </w:rPr>
        <w:t>V</w:t>
      </w:r>
      <w:r>
        <w:rPr>
          <w:szCs w:val="22"/>
        </w:rPr>
        <w:t>olume on Entitlement Reform, March, 2019.</w:t>
      </w:r>
    </w:p>
    <w:p w14:paraId="28F1AA6A" w14:textId="57A42471" w:rsidR="007259CA" w:rsidRDefault="007259CA" w:rsidP="00B639A9">
      <w:pPr>
        <w:ind w:left="1440" w:hanging="720"/>
        <w:rPr>
          <w:szCs w:val="22"/>
        </w:rPr>
      </w:pPr>
      <w:r>
        <w:rPr>
          <w:szCs w:val="22"/>
        </w:rPr>
        <w:t>NYU School of Medicine, Department of Population Health, Grand Rounds, February 2019.</w:t>
      </w:r>
    </w:p>
    <w:p w14:paraId="63D7F7FD" w14:textId="77777777" w:rsidR="007259CA" w:rsidRDefault="007259CA" w:rsidP="00B639A9">
      <w:pPr>
        <w:ind w:left="1440" w:hanging="720"/>
        <w:rPr>
          <w:szCs w:val="22"/>
        </w:rPr>
      </w:pPr>
      <w:r>
        <w:rPr>
          <w:szCs w:val="22"/>
        </w:rPr>
        <w:t>Columbia University and World Monuments Fund, Preservation and Social Inclusion, February 2019.</w:t>
      </w:r>
    </w:p>
    <w:p w14:paraId="32D06BCB" w14:textId="77777777" w:rsidR="007259CA" w:rsidRDefault="007259CA" w:rsidP="00B639A9">
      <w:pPr>
        <w:ind w:left="1440" w:hanging="720"/>
        <w:rPr>
          <w:szCs w:val="22"/>
        </w:rPr>
      </w:pPr>
      <w:r>
        <w:rPr>
          <w:szCs w:val="22"/>
        </w:rPr>
        <w:t>Yale Law School, Chartering the City, February 2019.</w:t>
      </w:r>
    </w:p>
    <w:p w14:paraId="134A14FA" w14:textId="77777777" w:rsidR="007259CA" w:rsidRDefault="007259CA" w:rsidP="00B639A9">
      <w:pPr>
        <w:ind w:left="1440" w:hanging="720"/>
        <w:rPr>
          <w:szCs w:val="22"/>
        </w:rPr>
      </w:pPr>
      <w:r>
        <w:rPr>
          <w:szCs w:val="22"/>
        </w:rPr>
        <w:t>City University of New York, Building an Inclusive Economy, January 2019.</w:t>
      </w:r>
    </w:p>
    <w:p w14:paraId="15310E30" w14:textId="77777777" w:rsidR="007259CA" w:rsidRDefault="007259CA" w:rsidP="00B639A9">
      <w:pPr>
        <w:ind w:left="1440" w:hanging="720"/>
        <w:rPr>
          <w:szCs w:val="22"/>
        </w:rPr>
      </w:pPr>
      <w:r>
        <w:rPr>
          <w:szCs w:val="22"/>
        </w:rPr>
        <w:t>Fordham Law School, Symposium on 100 Years of Rent Regulation, January 2019.</w:t>
      </w:r>
    </w:p>
    <w:p w14:paraId="1F816FB4" w14:textId="3DC6F851" w:rsidR="00EE2FE9" w:rsidRDefault="00EE2FE9" w:rsidP="00B639A9">
      <w:pPr>
        <w:ind w:left="1440" w:hanging="720"/>
        <w:rPr>
          <w:szCs w:val="22"/>
        </w:rPr>
      </w:pPr>
      <w:r>
        <w:rPr>
          <w:szCs w:val="22"/>
        </w:rPr>
        <w:t xml:space="preserve">Princeton University, </w:t>
      </w:r>
      <w:proofErr w:type="spellStart"/>
      <w:r>
        <w:rPr>
          <w:szCs w:val="22"/>
        </w:rPr>
        <w:t>Notestein</w:t>
      </w:r>
      <w:proofErr w:type="spellEnd"/>
      <w:r>
        <w:rPr>
          <w:szCs w:val="22"/>
        </w:rPr>
        <w:t xml:space="preserve"> Seminar Presentation, Office of Population Research, October 2018.</w:t>
      </w:r>
    </w:p>
    <w:p w14:paraId="6A255A8C" w14:textId="77777777" w:rsidR="006D2A2B" w:rsidRDefault="006D2A2B" w:rsidP="00B639A9">
      <w:pPr>
        <w:ind w:left="1440" w:hanging="720"/>
        <w:rPr>
          <w:szCs w:val="22"/>
        </w:rPr>
      </w:pPr>
      <w:r>
        <w:rPr>
          <w:szCs w:val="22"/>
        </w:rPr>
        <w:t>Robert Wood Johnson Foundation, Healthy Communities Roundtable, September 2018.</w:t>
      </w:r>
    </w:p>
    <w:p w14:paraId="4C873B5C" w14:textId="5AEF9701" w:rsidR="00CA1C2F" w:rsidRDefault="00CA1C2F" w:rsidP="00B639A9">
      <w:pPr>
        <w:ind w:left="1440" w:hanging="720"/>
        <w:rPr>
          <w:szCs w:val="22"/>
        </w:rPr>
      </w:pPr>
      <w:r>
        <w:rPr>
          <w:szCs w:val="22"/>
        </w:rPr>
        <w:t>NBER Summer Institute, Urban Economics, July 201</w:t>
      </w:r>
      <w:r w:rsidR="00250D73">
        <w:rPr>
          <w:szCs w:val="22"/>
        </w:rPr>
        <w:t>8</w:t>
      </w:r>
      <w:r>
        <w:rPr>
          <w:szCs w:val="22"/>
        </w:rPr>
        <w:t>.</w:t>
      </w:r>
    </w:p>
    <w:p w14:paraId="2F496D67" w14:textId="25CF3A03" w:rsidR="00CA1C2F" w:rsidRDefault="00CA1C2F" w:rsidP="00B639A9">
      <w:pPr>
        <w:ind w:left="1440" w:hanging="720"/>
        <w:rPr>
          <w:szCs w:val="22"/>
        </w:rPr>
      </w:pPr>
      <w:r>
        <w:rPr>
          <w:szCs w:val="22"/>
        </w:rPr>
        <w:t>European Network for Housing Research, 2018 Conference, Plenary Session, Uppsala, Sweden, June 2018.</w:t>
      </w:r>
    </w:p>
    <w:p w14:paraId="72204F67" w14:textId="5B67525A" w:rsidR="008B6129" w:rsidRDefault="008B6129" w:rsidP="00B639A9">
      <w:pPr>
        <w:ind w:left="1440" w:hanging="720"/>
        <w:rPr>
          <w:szCs w:val="22"/>
        </w:rPr>
      </w:pPr>
      <w:r>
        <w:rPr>
          <w:szCs w:val="22"/>
        </w:rPr>
        <w:t xml:space="preserve">University College London, Symposium on The Case of Affordable Housing: Private Sector Investment in Social Infrastructure, </w:t>
      </w:r>
      <w:r w:rsidR="00CA1C2F">
        <w:rPr>
          <w:szCs w:val="22"/>
        </w:rPr>
        <w:t xml:space="preserve">Keynote, </w:t>
      </w:r>
      <w:proofErr w:type="gramStart"/>
      <w:r>
        <w:rPr>
          <w:szCs w:val="22"/>
        </w:rPr>
        <w:t>June</w:t>
      </w:r>
      <w:proofErr w:type="gramEnd"/>
      <w:r>
        <w:rPr>
          <w:szCs w:val="22"/>
        </w:rPr>
        <w:t xml:space="preserve"> 2018</w:t>
      </w:r>
      <w:r w:rsidR="008E7996">
        <w:rPr>
          <w:szCs w:val="22"/>
        </w:rPr>
        <w:t>.</w:t>
      </w:r>
    </w:p>
    <w:p w14:paraId="350382AD" w14:textId="7EDD8D48" w:rsidR="008E7996" w:rsidRDefault="008E7996" w:rsidP="00B639A9">
      <w:pPr>
        <w:ind w:left="1440" w:hanging="720"/>
        <w:rPr>
          <w:szCs w:val="22"/>
        </w:rPr>
      </w:pPr>
      <w:r>
        <w:rPr>
          <w:szCs w:val="22"/>
        </w:rPr>
        <w:t xml:space="preserve">U.S. Conference of Mayors, Annual Conference, </w:t>
      </w:r>
      <w:r w:rsidR="00CA1C2F">
        <w:rPr>
          <w:szCs w:val="22"/>
        </w:rPr>
        <w:t xml:space="preserve">Plenary Session, </w:t>
      </w:r>
      <w:r>
        <w:rPr>
          <w:szCs w:val="22"/>
        </w:rPr>
        <w:t>June 2018.</w:t>
      </w:r>
    </w:p>
    <w:p w14:paraId="5408C29E" w14:textId="6F1F0A87" w:rsidR="008E7996" w:rsidRDefault="008E7996" w:rsidP="00B639A9">
      <w:pPr>
        <w:ind w:left="1440" w:hanging="720"/>
        <w:rPr>
          <w:szCs w:val="22"/>
        </w:rPr>
      </w:pPr>
      <w:r>
        <w:rPr>
          <w:szCs w:val="22"/>
        </w:rPr>
        <w:t>Policies for Action Health Hub Conference, May 2018.</w:t>
      </w:r>
    </w:p>
    <w:p w14:paraId="27E3263B" w14:textId="1E1CDAF6" w:rsidR="008B6129" w:rsidRDefault="008B6129" w:rsidP="00B639A9">
      <w:pPr>
        <w:ind w:left="1440" w:hanging="720"/>
        <w:rPr>
          <w:szCs w:val="22"/>
        </w:rPr>
      </w:pPr>
      <w:r>
        <w:rPr>
          <w:szCs w:val="22"/>
        </w:rPr>
        <w:t xml:space="preserve">Ohio State University, Real Estate and Housing Conference, </w:t>
      </w:r>
      <w:r w:rsidR="008E7996">
        <w:rPr>
          <w:szCs w:val="22"/>
        </w:rPr>
        <w:t xml:space="preserve">Keynote, </w:t>
      </w:r>
      <w:r>
        <w:rPr>
          <w:szCs w:val="22"/>
        </w:rPr>
        <w:t>May 2018.</w:t>
      </w:r>
    </w:p>
    <w:p w14:paraId="053B996C" w14:textId="77777777" w:rsidR="008B6129" w:rsidRDefault="008B6129" w:rsidP="00B639A9">
      <w:pPr>
        <w:ind w:left="1440" w:hanging="720"/>
        <w:rPr>
          <w:szCs w:val="22"/>
        </w:rPr>
      </w:pPr>
      <w:proofErr w:type="gramStart"/>
      <w:r>
        <w:rPr>
          <w:szCs w:val="22"/>
        </w:rPr>
        <w:t>Federal Reserve Bank of Philadelphia, Research Symposium on Fair Housing, May 2018.</w:t>
      </w:r>
      <w:proofErr w:type="gramEnd"/>
    </w:p>
    <w:p w14:paraId="6B3C5131" w14:textId="00B4D95D" w:rsidR="008E7996" w:rsidRDefault="008E7996" w:rsidP="008E7996">
      <w:pPr>
        <w:ind w:left="1440" w:hanging="720"/>
        <w:rPr>
          <w:szCs w:val="22"/>
        </w:rPr>
      </w:pPr>
      <w:r>
        <w:rPr>
          <w:szCs w:val="22"/>
        </w:rPr>
        <w:t>Housing Development Fund, Annual Breakfast, Keynote, May 2018.</w:t>
      </w:r>
    </w:p>
    <w:p w14:paraId="1ADFD0BB" w14:textId="5A796A12" w:rsidR="00D26865" w:rsidRDefault="00D26865" w:rsidP="00B639A9">
      <w:pPr>
        <w:ind w:left="1440" w:hanging="720"/>
        <w:rPr>
          <w:szCs w:val="22"/>
        </w:rPr>
      </w:pPr>
      <w:r>
        <w:rPr>
          <w:szCs w:val="22"/>
        </w:rPr>
        <w:t>Cardozo Law School, The Fair Housing Act After 50 Years, March 2018.</w:t>
      </w:r>
    </w:p>
    <w:p w14:paraId="58DD5404" w14:textId="17575DA5" w:rsidR="007E7153" w:rsidRDefault="007E7153" w:rsidP="00B639A9">
      <w:pPr>
        <w:ind w:left="1440" w:hanging="720"/>
        <w:rPr>
          <w:szCs w:val="22"/>
        </w:rPr>
      </w:pPr>
      <w:r>
        <w:rPr>
          <w:szCs w:val="22"/>
        </w:rPr>
        <w:t>Syracuse University, Maxwell School of Citizenship and Public Affairs, March 2018.</w:t>
      </w:r>
    </w:p>
    <w:p w14:paraId="456701BD" w14:textId="5F0CBE70" w:rsidR="00F5654B" w:rsidRDefault="00F5654B" w:rsidP="00B639A9">
      <w:pPr>
        <w:ind w:left="1440" w:hanging="720"/>
        <w:rPr>
          <w:szCs w:val="22"/>
        </w:rPr>
      </w:pPr>
      <w:r>
        <w:rPr>
          <w:szCs w:val="22"/>
        </w:rPr>
        <w:t xml:space="preserve">Federal Reserve Bank of San Francisco, </w:t>
      </w:r>
      <w:r w:rsidRPr="00F5654B">
        <w:rPr>
          <w:i/>
          <w:szCs w:val="22"/>
        </w:rPr>
        <w:t>Housing Policy in the Platform Era</w:t>
      </w:r>
      <w:r w:rsidR="007E7153">
        <w:rPr>
          <w:szCs w:val="22"/>
        </w:rPr>
        <w:t>, January 2018</w:t>
      </w:r>
      <w:r>
        <w:rPr>
          <w:szCs w:val="22"/>
        </w:rPr>
        <w:t>.</w:t>
      </w:r>
    </w:p>
    <w:p w14:paraId="743A9F66" w14:textId="76E79D6D" w:rsidR="00B639A9" w:rsidRPr="00B639A9" w:rsidRDefault="00B639A9" w:rsidP="00B639A9">
      <w:pPr>
        <w:ind w:left="1440" w:hanging="720"/>
        <w:rPr>
          <w:szCs w:val="22"/>
        </w:rPr>
      </w:pPr>
      <w:r w:rsidRPr="00B639A9">
        <w:rPr>
          <w:szCs w:val="22"/>
        </w:rPr>
        <w:t xml:space="preserve">Federal Reserve Bank of New York, </w:t>
      </w:r>
      <w:r w:rsidRPr="00B639A9">
        <w:rPr>
          <w:i/>
          <w:iCs/>
          <w:color w:val="222222"/>
          <w:szCs w:val="22"/>
          <w:shd w:val="clear" w:color="auto" w:fill="FFFFFF"/>
        </w:rPr>
        <w:t>Transforming Communities</w:t>
      </w:r>
      <w:r w:rsidR="00317CC2">
        <w:rPr>
          <w:i/>
          <w:iCs/>
          <w:color w:val="222222"/>
          <w:szCs w:val="22"/>
          <w:shd w:val="clear" w:color="auto" w:fill="FFFFFF"/>
        </w:rPr>
        <w:t>: Driving and Assessing Investment</w:t>
      </w:r>
      <w:r w:rsidRPr="00B639A9">
        <w:rPr>
          <w:i/>
          <w:iCs/>
          <w:color w:val="222222"/>
          <w:szCs w:val="22"/>
          <w:shd w:val="clear" w:color="auto" w:fill="FFFFFF"/>
        </w:rPr>
        <w:t> </w:t>
      </w:r>
      <w:r w:rsidRPr="00B639A9">
        <w:rPr>
          <w:color w:val="222222"/>
          <w:szCs w:val="22"/>
          <w:shd w:val="clear" w:color="auto" w:fill="FFFFFF"/>
        </w:rPr>
        <w:t>conference</w:t>
      </w:r>
      <w:r>
        <w:rPr>
          <w:color w:val="222222"/>
          <w:szCs w:val="22"/>
          <w:shd w:val="clear" w:color="auto" w:fill="FFFFFF"/>
        </w:rPr>
        <w:t>, December 2017</w:t>
      </w:r>
      <w:r w:rsidRPr="00B639A9">
        <w:rPr>
          <w:color w:val="222222"/>
          <w:szCs w:val="22"/>
          <w:shd w:val="clear" w:color="auto" w:fill="FFFFFF"/>
        </w:rPr>
        <w:t>. </w:t>
      </w:r>
    </w:p>
    <w:p w14:paraId="62CCEB96" w14:textId="3C04CB26" w:rsidR="00B639A9" w:rsidRPr="00B639A9" w:rsidRDefault="00B639A9" w:rsidP="00271793">
      <w:pPr>
        <w:ind w:left="1440" w:hanging="720"/>
        <w:rPr>
          <w:szCs w:val="22"/>
        </w:rPr>
      </w:pPr>
      <w:r>
        <w:rPr>
          <w:szCs w:val="22"/>
        </w:rPr>
        <w:t xml:space="preserve">Federal Reserve Bank of Philadelphia, </w:t>
      </w:r>
      <w:r>
        <w:rPr>
          <w:i/>
          <w:szCs w:val="22"/>
        </w:rPr>
        <w:t xml:space="preserve">People, Place, </w:t>
      </w:r>
      <w:proofErr w:type="gramStart"/>
      <w:r>
        <w:rPr>
          <w:i/>
          <w:szCs w:val="22"/>
        </w:rPr>
        <w:t>Prosperity</w:t>
      </w:r>
      <w:proofErr w:type="gramEnd"/>
      <w:r>
        <w:rPr>
          <w:i/>
          <w:szCs w:val="22"/>
        </w:rPr>
        <w:t xml:space="preserve">: Revitalizing our Cities Conference, </w:t>
      </w:r>
      <w:r>
        <w:rPr>
          <w:szCs w:val="22"/>
        </w:rPr>
        <w:t>December 2017.</w:t>
      </w:r>
    </w:p>
    <w:p w14:paraId="5D69A386" w14:textId="6A76B521" w:rsidR="00271793" w:rsidRDefault="00271793" w:rsidP="00271793">
      <w:pPr>
        <w:ind w:left="1440" w:hanging="720"/>
        <w:rPr>
          <w:szCs w:val="22"/>
        </w:rPr>
      </w:pPr>
      <w:proofErr w:type="gramStart"/>
      <w:r>
        <w:rPr>
          <w:szCs w:val="22"/>
        </w:rPr>
        <w:t>William T. Grant Foundation, Reducing Inequality Convening, November 2017.</w:t>
      </w:r>
      <w:proofErr w:type="gramEnd"/>
    </w:p>
    <w:p w14:paraId="0CFE049C" w14:textId="54C3EC54" w:rsidR="00A10F69" w:rsidRDefault="00A10F69" w:rsidP="00C85476">
      <w:pPr>
        <w:ind w:left="1440" w:hanging="720"/>
        <w:rPr>
          <w:szCs w:val="22"/>
        </w:rPr>
      </w:pPr>
      <w:r>
        <w:rPr>
          <w:szCs w:val="22"/>
        </w:rPr>
        <w:t xml:space="preserve">Cornell University, Department of </w:t>
      </w:r>
      <w:r w:rsidR="003206DB">
        <w:rPr>
          <w:szCs w:val="22"/>
        </w:rPr>
        <w:t>City and Regional</w:t>
      </w:r>
      <w:r>
        <w:rPr>
          <w:szCs w:val="22"/>
        </w:rPr>
        <w:t xml:space="preserve"> Planning, November 2017</w:t>
      </w:r>
    </w:p>
    <w:p w14:paraId="4F442E26" w14:textId="08039B42" w:rsidR="005033C0" w:rsidRDefault="005033C0" w:rsidP="00C85476">
      <w:pPr>
        <w:ind w:left="1440" w:hanging="720"/>
        <w:rPr>
          <w:szCs w:val="22"/>
        </w:rPr>
      </w:pPr>
      <w:r>
        <w:rPr>
          <w:szCs w:val="22"/>
        </w:rPr>
        <w:t>Municipal Arts Society, Summit on New York City: Thinking Differently About Density, October 2017.</w:t>
      </w:r>
    </w:p>
    <w:p w14:paraId="0687B08F" w14:textId="05AB562E" w:rsidR="00A35296" w:rsidRDefault="00A35296" w:rsidP="00C85476">
      <w:pPr>
        <w:ind w:left="1440" w:hanging="720"/>
        <w:rPr>
          <w:szCs w:val="22"/>
        </w:rPr>
      </w:pPr>
      <w:r>
        <w:rPr>
          <w:szCs w:val="22"/>
        </w:rPr>
        <w:t>University of Pennsylvania, U.S. Housing Policy: The Future of What Works Conference, September 2017.</w:t>
      </w:r>
    </w:p>
    <w:p w14:paraId="0B287195" w14:textId="1E8D13D3" w:rsidR="00077DEE" w:rsidRDefault="00A35296" w:rsidP="00C85476">
      <w:pPr>
        <w:ind w:left="1440" w:hanging="720"/>
        <w:rPr>
          <w:szCs w:val="22"/>
        </w:rPr>
      </w:pPr>
      <w:r>
        <w:rPr>
          <w:szCs w:val="22"/>
        </w:rPr>
        <w:t xml:space="preserve"> </w:t>
      </w:r>
      <w:r w:rsidR="004E1515">
        <w:rPr>
          <w:szCs w:val="22"/>
        </w:rPr>
        <w:t>L</w:t>
      </w:r>
      <w:r w:rsidR="00077DEE">
        <w:rPr>
          <w:szCs w:val="22"/>
        </w:rPr>
        <w:t>incoln Institute of Land Policy, Urban Economics and Public Finance Conference, May 2017.</w:t>
      </w:r>
    </w:p>
    <w:p w14:paraId="316AD81B" w14:textId="49B38EB1" w:rsidR="00077DEE" w:rsidRDefault="00077DEE" w:rsidP="00C85476">
      <w:pPr>
        <w:ind w:left="1440" w:hanging="720"/>
        <w:rPr>
          <w:szCs w:val="22"/>
        </w:rPr>
      </w:pPr>
      <w:r>
        <w:rPr>
          <w:szCs w:val="22"/>
        </w:rPr>
        <w:t xml:space="preserve">Workshop for the Cambridge Handbook of the Law of the Sharing Economy, April 2017.  </w:t>
      </w:r>
    </w:p>
    <w:p w14:paraId="51DDC101" w14:textId="6AF164C3" w:rsidR="00DA0212" w:rsidRDefault="00DA0212" w:rsidP="00C85476">
      <w:pPr>
        <w:ind w:left="1440" w:hanging="720"/>
        <w:rPr>
          <w:szCs w:val="22"/>
        </w:rPr>
      </w:pPr>
      <w:r>
        <w:rPr>
          <w:szCs w:val="22"/>
        </w:rPr>
        <w:t>Joint Center for Housing Studies</w:t>
      </w:r>
      <w:r w:rsidR="004E1515">
        <w:rPr>
          <w:szCs w:val="22"/>
        </w:rPr>
        <w:t xml:space="preserve"> of Harvard University</w:t>
      </w:r>
      <w:r>
        <w:rPr>
          <w:szCs w:val="22"/>
        </w:rPr>
        <w:t xml:space="preserve">, </w:t>
      </w:r>
      <w:r w:rsidR="004E1515">
        <w:rPr>
          <w:szCs w:val="22"/>
        </w:rPr>
        <w:t>A Shared Future: Symposium on Fostering Communities of Inclusion in an Era of Inequality, April 2017.</w:t>
      </w:r>
    </w:p>
    <w:p w14:paraId="2D8844D8" w14:textId="12F8122B" w:rsidR="000159BB" w:rsidRDefault="00DA0212" w:rsidP="00C85476">
      <w:pPr>
        <w:ind w:left="1440" w:hanging="720"/>
        <w:rPr>
          <w:szCs w:val="22"/>
        </w:rPr>
      </w:pPr>
      <w:r>
        <w:rPr>
          <w:szCs w:val="22"/>
        </w:rPr>
        <w:t>Greater Boston Area Urban and Real Estate Economics Seminar, April 2017.</w:t>
      </w:r>
    </w:p>
    <w:p w14:paraId="070800D1" w14:textId="77777777" w:rsidR="00F3028A" w:rsidRDefault="00F3028A" w:rsidP="00C85476">
      <w:pPr>
        <w:ind w:left="1440" w:hanging="720"/>
        <w:rPr>
          <w:szCs w:val="22"/>
        </w:rPr>
      </w:pPr>
      <w:r>
        <w:rPr>
          <w:szCs w:val="22"/>
        </w:rPr>
        <w:t>AEI/UCLA Conference on Housing Affordability, April 2017.</w:t>
      </w:r>
    </w:p>
    <w:p w14:paraId="71CB05E0" w14:textId="3F193048" w:rsidR="00F3028A" w:rsidRDefault="00F3028A" w:rsidP="00C85476">
      <w:pPr>
        <w:ind w:left="1440" w:hanging="720"/>
        <w:rPr>
          <w:szCs w:val="22"/>
        </w:rPr>
      </w:pPr>
      <w:r>
        <w:rPr>
          <w:szCs w:val="22"/>
        </w:rPr>
        <w:t>Nieman Foundation for Journalism, Workshop on Housing, Harvard University March 2017.</w:t>
      </w:r>
    </w:p>
    <w:p w14:paraId="2F5D21CA" w14:textId="77777777" w:rsidR="00CB6348" w:rsidRDefault="00CB6348" w:rsidP="00C85476">
      <w:pPr>
        <w:ind w:left="1440" w:hanging="720"/>
        <w:rPr>
          <w:szCs w:val="22"/>
        </w:rPr>
      </w:pPr>
      <w:r>
        <w:rPr>
          <w:szCs w:val="22"/>
        </w:rPr>
        <w:t>Columbia University, Conference on Zoning, December 2016.</w:t>
      </w:r>
    </w:p>
    <w:p w14:paraId="116BE72E" w14:textId="22E61E19" w:rsidR="008C24AF" w:rsidRDefault="008C24AF" w:rsidP="00C85476">
      <w:pPr>
        <w:ind w:left="1440" w:hanging="720"/>
        <w:rPr>
          <w:szCs w:val="22"/>
        </w:rPr>
      </w:pPr>
      <w:r>
        <w:rPr>
          <w:szCs w:val="22"/>
        </w:rPr>
        <w:t>Joint Center for Housing Studies</w:t>
      </w:r>
      <w:r w:rsidR="004E1515">
        <w:rPr>
          <w:szCs w:val="22"/>
        </w:rPr>
        <w:t xml:space="preserve"> of Harvard University</w:t>
      </w:r>
      <w:r>
        <w:rPr>
          <w:szCs w:val="22"/>
        </w:rPr>
        <w:t>, Measuring Gentrification, November 2016.</w:t>
      </w:r>
    </w:p>
    <w:p w14:paraId="21EFE576" w14:textId="64D947D2" w:rsidR="008C24AF" w:rsidRDefault="008C24AF" w:rsidP="00C85476">
      <w:pPr>
        <w:ind w:left="1440" w:hanging="720"/>
        <w:rPr>
          <w:szCs w:val="22"/>
        </w:rPr>
      </w:pPr>
      <w:r>
        <w:rPr>
          <w:szCs w:val="22"/>
        </w:rPr>
        <w:t xml:space="preserve">Walter Stafford Symposium on </w:t>
      </w:r>
      <w:r w:rsidR="00FA17A2">
        <w:rPr>
          <w:szCs w:val="22"/>
        </w:rPr>
        <w:t xml:space="preserve">Structure of Race and </w:t>
      </w:r>
      <w:r>
        <w:rPr>
          <w:szCs w:val="22"/>
        </w:rPr>
        <w:t>Inequality, October 2016.</w:t>
      </w:r>
    </w:p>
    <w:p w14:paraId="4612CBF2" w14:textId="0B42AA59" w:rsidR="00F93414" w:rsidRDefault="00F93414" w:rsidP="00C85476">
      <w:pPr>
        <w:ind w:left="1440" w:hanging="720"/>
        <w:rPr>
          <w:szCs w:val="22"/>
        </w:rPr>
      </w:pPr>
      <w:r>
        <w:rPr>
          <w:szCs w:val="22"/>
        </w:rPr>
        <w:lastRenderedPageBreak/>
        <w:t>Local Initiatives Support Corporation, Convening on Neighborhood Change and Displacement, September 2016.</w:t>
      </w:r>
    </w:p>
    <w:p w14:paraId="5A26D423" w14:textId="77777777" w:rsidR="000F13B2" w:rsidRDefault="000F13B2" w:rsidP="00C85476">
      <w:pPr>
        <w:ind w:left="1440" w:hanging="720"/>
        <w:rPr>
          <w:szCs w:val="22"/>
        </w:rPr>
      </w:pPr>
      <w:r>
        <w:rPr>
          <w:szCs w:val="22"/>
        </w:rPr>
        <w:t xml:space="preserve">American Enterprise Institute/Annals of the American Association of Political and Social Science, </w:t>
      </w:r>
      <w:r w:rsidR="00B920E2">
        <w:rPr>
          <w:szCs w:val="22"/>
        </w:rPr>
        <w:t>Seminar</w:t>
      </w:r>
      <w:r>
        <w:rPr>
          <w:szCs w:val="22"/>
        </w:rPr>
        <w:t xml:space="preserve"> on Residential Segregation</w:t>
      </w:r>
      <w:r w:rsidR="00B920E2">
        <w:rPr>
          <w:szCs w:val="22"/>
        </w:rPr>
        <w:t xml:space="preserve"> in the U.S.</w:t>
      </w:r>
      <w:r>
        <w:rPr>
          <w:szCs w:val="22"/>
        </w:rPr>
        <w:t>, June 2016.</w:t>
      </w:r>
    </w:p>
    <w:p w14:paraId="1EA518A9" w14:textId="77777777" w:rsidR="00DE7108" w:rsidRDefault="00DE7108" w:rsidP="00C85476">
      <w:pPr>
        <w:ind w:left="1440" w:hanging="720"/>
        <w:rPr>
          <w:szCs w:val="22"/>
        </w:rPr>
      </w:pPr>
      <w:r>
        <w:rPr>
          <w:szCs w:val="22"/>
        </w:rPr>
        <w:t xml:space="preserve">University of Chicago, </w:t>
      </w:r>
      <w:proofErr w:type="spellStart"/>
      <w:r>
        <w:rPr>
          <w:szCs w:val="22"/>
        </w:rPr>
        <w:t>Kreisman</w:t>
      </w:r>
      <w:proofErr w:type="spellEnd"/>
      <w:r>
        <w:rPr>
          <w:szCs w:val="22"/>
        </w:rPr>
        <w:t xml:space="preserve"> Initiative on Housing Law and Policy, Institute on Housing Law and Policy, Evidence and Innovation in Housing Policy Conference, June 2016.</w:t>
      </w:r>
    </w:p>
    <w:p w14:paraId="3EAFCBFC" w14:textId="77777777" w:rsidR="000F13B2" w:rsidRDefault="000F13B2" w:rsidP="00C85476">
      <w:pPr>
        <w:ind w:left="1440" w:hanging="720"/>
        <w:rPr>
          <w:szCs w:val="22"/>
        </w:rPr>
      </w:pPr>
      <w:r>
        <w:rPr>
          <w:szCs w:val="22"/>
        </w:rPr>
        <w:t xml:space="preserve">American Institute of Architects/NYC Dept of Health and Mental Hygiene, </w:t>
      </w:r>
      <w:r w:rsidR="00B920E2">
        <w:rPr>
          <w:szCs w:val="22"/>
        </w:rPr>
        <w:t xml:space="preserve">Keynote, </w:t>
      </w:r>
      <w:r>
        <w:rPr>
          <w:szCs w:val="22"/>
        </w:rPr>
        <w:t>Fit City Conference, June 2016.</w:t>
      </w:r>
    </w:p>
    <w:p w14:paraId="79314C0C" w14:textId="77777777" w:rsidR="000F13B2" w:rsidRDefault="000F13B2" w:rsidP="00C85476">
      <w:pPr>
        <w:ind w:left="1440" w:hanging="720"/>
        <w:rPr>
          <w:szCs w:val="22"/>
        </w:rPr>
      </w:pPr>
      <w:r>
        <w:rPr>
          <w:szCs w:val="22"/>
        </w:rPr>
        <w:t>Urban Institute, Academic Research Council, June 2016.</w:t>
      </w:r>
    </w:p>
    <w:p w14:paraId="733F6FD4" w14:textId="77777777" w:rsidR="00DE7108" w:rsidRDefault="00A2185B" w:rsidP="00C85476">
      <w:pPr>
        <w:ind w:left="1440" w:hanging="720"/>
        <w:rPr>
          <w:szCs w:val="22"/>
        </w:rPr>
      </w:pPr>
      <w:r>
        <w:rPr>
          <w:szCs w:val="22"/>
        </w:rPr>
        <w:t>Federal Reserve Bank of Philadelphia</w:t>
      </w:r>
      <w:r w:rsidR="00DE7108">
        <w:rPr>
          <w:szCs w:val="22"/>
        </w:rPr>
        <w:t>, Research Symposium on Gentrification, May 2016.</w:t>
      </w:r>
    </w:p>
    <w:p w14:paraId="63B20170" w14:textId="77777777" w:rsidR="00B5372B" w:rsidRDefault="00B5372B" w:rsidP="00C85476">
      <w:pPr>
        <w:ind w:left="1440" w:hanging="720"/>
        <w:rPr>
          <w:szCs w:val="22"/>
        </w:rPr>
      </w:pPr>
      <w:r>
        <w:rPr>
          <w:szCs w:val="22"/>
        </w:rPr>
        <w:t>NYU Department of Population Health, Health and Place Conference, April 2016.</w:t>
      </w:r>
    </w:p>
    <w:p w14:paraId="3EEE1568" w14:textId="77777777" w:rsidR="00DE2967" w:rsidRDefault="00DE2967" w:rsidP="00C85476">
      <w:pPr>
        <w:ind w:left="1440" w:hanging="720"/>
        <w:rPr>
          <w:szCs w:val="22"/>
        </w:rPr>
      </w:pPr>
      <w:r>
        <w:rPr>
          <w:szCs w:val="22"/>
        </w:rPr>
        <w:t>MIT, Department of Urban Studies and Planning, Research Seminar, December 2015.</w:t>
      </w:r>
    </w:p>
    <w:p w14:paraId="4EB809F3" w14:textId="77777777" w:rsidR="00965FA2" w:rsidRDefault="00965FA2" w:rsidP="00C85476">
      <w:pPr>
        <w:ind w:left="1440" w:hanging="720"/>
        <w:rPr>
          <w:szCs w:val="22"/>
        </w:rPr>
      </w:pPr>
      <w:r>
        <w:rPr>
          <w:szCs w:val="22"/>
        </w:rPr>
        <w:t>Rutgers University, Center for Urban Research Seminar, November 2015.</w:t>
      </w:r>
    </w:p>
    <w:p w14:paraId="0562A0F3" w14:textId="77777777" w:rsidR="00E06F3F" w:rsidRDefault="00E06F3F" w:rsidP="00C85476">
      <w:pPr>
        <w:ind w:left="1440" w:hanging="720"/>
        <w:rPr>
          <w:szCs w:val="22"/>
        </w:rPr>
      </w:pPr>
      <w:r>
        <w:rPr>
          <w:szCs w:val="22"/>
        </w:rPr>
        <w:t xml:space="preserve">Center for Budget and Policy Priorities, </w:t>
      </w:r>
      <w:r w:rsidR="00C92E84">
        <w:rPr>
          <w:szCs w:val="22"/>
        </w:rPr>
        <w:t xml:space="preserve">Summit on </w:t>
      </w:r>
      <w:r>
        <w:rPr>
          <w:szCs w:val="22"/>
        </w:rPr>
        <w:t>Poverty and Place Conference, November 2015.</w:t>
      </w:r>
    </w:p>
    <w:p w14:paraId="33C52C72" w14:textId="77777777" w:rsidR="00C92E84" w:rsidRDefault="00C92E84" w:rsidP="00C85476">
      <w:pPr>
        <w:ind w:left="1440" w:hanging="720"/>
        <w:rPr>
          <w:szCs w:val="22"/>
        </w:rPr>
      </w:pPr>
      <w:r>
        <w:rPr>
          <w:szCs w:val="22"/>
        </w:rPr>
        <w:t>Columbia University, Frontiers of Urban Economics, November 2015.</w:t>
      </w:r>
    </w:p>
    <w:p w14:paraId="2E46E4A9" w14:textId="77777777" w:rsidR="00C92E84" w:rsidRDefault="00C92E84" w:rsidP="00C85476">
      <w:pPr>
        <w:ind w:left="1440" w:hanging="720"/>
        <w:rPr>
          <w:szCs w:val="22"/>
        </w:rPr>
      </w:pPr>
      <w:r>
        <w:rPr>
          <w:szCs w:val="22"/>
        </w:rPr>
        <w:t>Johns Hopkins University, Sociology Department, October 2015</w:t>
      </w:r>
    </w:p>
    <w:p w14:paraId="70BEF9AA" w14:textId="77777777" w:rsidR="00E06F3F" w:rsidRDefault="00E06F3F" w:rsidP="00C85476">
      <w:pPr>
        <w:ind w:left="1440" w:hanging="720"/>
        <w:rPr>
          <w:szCs w:val="22"/>
        </w:rPr>
      </w:pPr>
      <w:r>
        <w:rPr>
          <w:szCs w:val="22"/>
        </w:rPr>
        <w:t>Municipal Arts Society, Summit</w:t>
      </w:r>
      <w:r w:rsidR="00C92E84">
        <w:rPr>
          <w:szCs w:val="22"/>
        </w:rPr>
        <w:t xml:space="preserve"> 2015</w:t>
      </w:r>
      <w:r>
        <w:rPr>
          <w:szCs w:val="22"/>
        </w:rPr>
        <w:t xml:space="preserve">, October 2015. </w:t>
      </w:r>
    </w:p>
    <w:p w14:paraId="697CD987" w14:textId="77777777" w:rsidR="00C92E84" w:rsidRDefault="00C92E84" w:rsidP="00C85476">
      <w:pPr>
        <w:ind w:left="1440" w:hanging="720"/>
        <w:rPr>
          <w:szCs w:val="22"/>
        </w:rPr>
      </w:pPr>
      <w:r>
        <w:rPr>
          <w:szCs w:val="22"/>
        </w:rPr>
        <w:t>New York Housing Conference: Fair Housing and Affordable Housing Preservation and Development, September 2015.</w:t>
      </w:r>
    </w:p>
    <w:p w14:paraId="75B20A19" w14:textId="77777777" w:rsidR="000177E7" w:rsidRDefault="000177E7" w:rsidP="00C85476">
      <w:pPr>
        <w:ind w:left="1440" w:hanging="720"/>
        <w:rPr>
          <w:szCs w:val="22"/>
        </w:rPr>
      </w:pPr>
      <w:r>
        <w:rPr>
          <w:szCs w:val="22"/>
        </w:rPr>
        <w:t xml:space="preserve">U.S. Department of Housing and Urban Development, </w:t>
      </w:r>
      <w:r w:rsidR="00085F71">
        <w:rPr>
          <w:szCs w:val="22"/>
        </w:rPr>
        <w:t xml:space="preserve">Policy </w:t>
      </w:r>
      <w:r>
        <w:rPr>
          <w:szCs w:val="22"/>
        </w:rPr>
        <w:t>Research Seminar, June 2015.</w:t>
      </w:r>
    </w:p>
    <w:p w14:paraId="4A3A5D2A" w14:textId="77777777" w:rsidR="00127C24" w:rsidRDefault="00127C24" w:rsidP="00C85476">
      <w:pPr>
        <w:ind w:left="1440" w:hanging="720"/>
        <w:rPr>
          <w:szCs w:val="22"/>
        </w:rPr>
      </w:pPr>
      <w:r>
        <w:rPr>
          <w:szCs w:val="22"/>
        </w:rPr>
        <w:t>Federal Reserve System, Policy Summit on Housing, Human Capital and Inequality, June 2015.</w:t>
      </w:r>
    </w:p>
    <w:p w14:paraId="3C14E64E" w14:textId="77777777" w:rsidR="00085F71" w:rsidRPr="00085F71" w:rsidRDefault="00085F71" w:rsidP="00085F71">
      <w:pPr>
        <w:ind w:left="1440" w:hanging="720"/>
        <w:rPr>
          <w:szCs w:val="22"/>
        </w:rPr>
      </w:pPr>
      <w:r w:rsidRPr="00085F71">
        <w:rPr>
          <w:szCs w:val="22"/>
        </w:rPr>
        <w:t xml:space="preserve">The Landmarks Conservancy, Preservation </w:t>
      </w:r>
      <w:r w:rsidR="00A2185B">
        <w:rPr>
          <w:szCs w:val="22"/>
        </w:rPr>
        <w:t>and Development: Is There Room i</w:t>
      </w:r>
      <w:r w:rsidRPr="00085F71">
        <w:rPr>
          <w:szCs w:val="22"/>
        </w:rPr>
        <w:t>n This Town for Both? May 2015</w:t>
      </w:r>
    </w:p>
    <w:p w14:paraId="08D41435" w14:textId="77777777" w:rsidR="00085F71" w:rsidRDefault="00085F71" w:rsidP="00085F71">
      <w:pPr>
        <w:ind w:left="1440" w:hanging="720"/>
        <w:rPr>
          <w:szCs w:val="22"/>
        </w:rPr>
      </w:pPr>
      <w:proofErr w:type="gramStart"/>
      <w:r>
        <w:rPr>
          <w:szCs w:val="22"/>
        </w:rPr>
        <w:t>Museum of the City of New York, Preserving the Fabric of Neighborhoods, May 2015.</w:t>
      </w:r>
      <w:proofErr w:type="gramEnd"/>
    </w:p>
    <w:p w14:paraId="4B17EEE0" w14:textId="77777777" w:rsidR="00C85476" w:rsidRDefault="00C85476" w:rsidP="00C85476">
      <w:pPr>
        <w:ind w:left="1440" w:hanging="720"/>
        <w:rPr>
          <w:szCs w:val="22"/>
        </w:rPr>
      </w:pPr>
      <w:r>
        <w:rPr>
          <w:szCs w:val="22"/>
        </w:rPr>
        <w:t>Weimer School of Advanced Studies in Real Estate and Land Economics, May 2015.</w:t>
      </w:r>
    </w:p>
    <w:p w14:paraId="7033D500" w14:textId="77777777" w:rsidR="002406D9" w:rsidRDefault="00C85476" w:rsidP="00C85476">
      <w:pPr>
        <w:ind w:left="1440" w:hanging="720"/>
        <w:rPr>
          <w:szCs w:val="22"/>
        </w:rPr>
      </w:pPr>
      <w:r>
        <w:rPr>
          <w:szCs w:val="22"/>
        </w:rPr>
        <w:t>University of Maryland, Lefrak Lecture on Planning, April 2015.</w:t>
      </w:r>
    </w:p>
    <w:p w14:paraId="0F7F41BC" w14:textId="77777777" w:rsidR="00484595" w:rsidRDefault="00484595" w:rsidP="00EB56FB">
      <w:pPr>
        <w:ind w:left="1440" w:hanging="720"/>
        <w:rPr>
          <w:szCs w:val="22"/>
        </w:rPr>
      </w:pPr>
      <w:r>
        <w:rPr>
          <w:szCs w:val="22"/>
        </w:rPr>
        <w:t xml:space="preserve">Federal Reserve System, Community Development Conference, April 2015. </w:t>
      </w:r>
    </w:p>
    <w:p w14:paraId="20098FF5" w14:textId="77777777" w:rsidR="00484595" w:rsidRDefault="00484595" w:rsidP="00EB56FB">
      <w:pPr>
        <w:ind w:left="1440" w:hanging="720"/>
        <w:rPr>
          <w:szCs w:val="22"/>
        </w:rPr>
      </w:pPr>
      <w:r>
        <w:rPr>
          <w:szCs w:val="22"/>
        </w:rPr>
        <w:t>Columbia University, Lectures in Planning Seminar, March 2015.</w:t>
      </w:r>
    </w:p>
    <w:p w14:paraId="29E4687F" w14:textId="77777777" w:rsidR="00484595" w:rsidRDefault="00484595" w:rsidP="00EB56FB">
      <w:pPr>
        <w:ind w:left="1440" w:hanging="720"/>
        <w:rPr>
          <w:szCs w:val="22"/>
        </w:rPr>
      </w:pPr>
      <w:r>
        <w:rPr>
          <w:szCs w:val="22"/>
        </w:rPr>
        <w:t>National Low Income Housing Coalition, Legislative Forum, March 2015.</w:t>
      </w:r>
    </w:p>
    <w:p w14:paraId="3A899658" w14:textId="77777777" w:rsidR="00484595" w:rsidRDefault="00484595" w:rsidP="00EB56FB">
      <w:pPr>
        <w:ind w:left="1440" w:hanging="720"/>
        <w:rPr>
          <w:szCs w:val="22"/>
        </w:rPr>
      </w:pPr>
      <w:r>
        <w:rPr>
          <w:szCs w:val="22"/>
        </w:rPr>
        <w:t xml:space="preserve">Rutgers University, </w:t>
      </w:r>
      <w:proofErr w:type="spellStart"/>
      <w:r>
        <w:rPr>
          <w:szCs w:val="22"/>
        </w:rPr>
        <w:t>Krueckeberg</w:t>
      </w:r>
      <w:proofErr w:type="spellEnd"/>
      <w:r>
        <w:rPr>
          <w:szCs w:val="22"/>
        </w:rPr>
        <w:t xml:space="preserve"> Doctoral Conference, Keynote, March 2015.</w:t>
      </w:r>
    </w:p>
    <w:p w14:paraId="4B598F60" w14:textId="77777777" w:rsidR="00484595" w:rsidRDefault="00484595" w:rsidP="00EB56FB">
      <w:pPr>
        <w:ind w:left="1440" w:hanging="720"/>
        <w:rPr>
          <w:szCs w:val="22"/>
        </w:rPr>
      </w:pPr>
      <w:r>
        <w:rPr>
          <w:szCs w:val="22"/>
        </w:rPr>
        <w:t>Georgetown University Law School, National Preservation Law Conference, February 2015.</w:t>
      </w:r>
    </w:p>
    <w:p w14:paraId="45DE34CF" w14:textId="77777777" w:rsidR="00484595" w:rsidRDefault="00484595" w:rsidP="00EB56FB">
      <w:pPr>
        <w:ind w:left="1440" w:hanging="720"/>
        <w:rPr>
          <w:szCs w:val="22"/>
        </w:rPr>
      </w:pPr>
      <w:r>
        <w:rPr>
          <w:szCs w:val="22"/>
        </w:rPr>
        <w:t>Regional Plan Association, Roundtable on Spatial</w:t>
      </w:r>
      <w:r w:rsidR="003E0F4B">
        <w:rPr>
          <w:szCs w:val="22"/>
        </w:rPr>
        <w:t xml:space="preserve"> Planning and</w:t>
      </w:r>
      <w:r>
        <w:rPr>
          <w:szCs w:val="22"/>
        </w:rPr>
        <w:t xml:space="preserve"> Inequality, February 2015.</w:t>
      </w:r>
    </w:p>
    <w:p w14:paraId="789CC85B" w14:textId="77777777" w:rsidR="00A12F0D" w:rsidRDefault="00A12F0D" w:rsidP="00EB56FB">
      <w:pPr>
        <w:ind w:left="1440" w:hanging="720"/>
        <w:rPr>
          <w:szCs w:val="22"/>
        </w:rPr>
      </w:pPr>
      <w:r>
        <w:rPr>
          <w:szCs w:val="22"/>
        </w:rPr>
        <w:t>National Bureau of Economic Research, Conference on Means-Tested Transfer Programs, December 2014.</w:t>
      </w:r>
    </w:p>
    <w:p w14:paraId="31BF3F20" w14:textId="77777777" w:rsidR="00EB56FB" w:rsidRDefault="00EB56FB" w:rsidP="00EB56FB">
      <w:pPr>
        <w:ind w:left="1440" w:hanging="720"/>
        <w:rPr>
          <w:szCs w:val="22"/>
        </w:rPr>
      </w:pPr>
      <w:r>
        <w:rPr>
          <w:szCs w:val="22"/>
        </w:rPr>
        <w:t>Manhattan Institute</w:t>
      </w:r>
      <w:r w:rsidR="004A5E67">
        <w:rPr>
          <w:szCs w:val="22"/>
        </w:rPr>
        <w:t>,</w:t>
      </w:r>
      <w:r>
        <w:rPr>
          <w:szCs w:val="22"/>
        </w:rPr>
        <w:t xml:space="preserve"> City Policy Series, December 2014.</w:t>
      </w:r>
    </w:p>
    <w:p w14:paraId="10E5700A" w14:textId="77777777" w:rsidR="00EB56FB" w:rsidRDefault="00EB56FB" w:rsidP="00EB56FB">
      <w:pPr>
        <w:ind w:left="1440" w:hanging="720"/>
        <w:rPr>
          <w:szCs w:val="22"/>
        </w:rPr>
      </w:pPr>
      <w:r>
        <w:rPr>
          <w:szCs w:val="22"/>
        </w:rPr>
        <w:t>Urban Land Institute</w:t>
      </w:r>
      <w:r w:rsidR="004A5E67">
        <w:rPr>
          <w:szCs w:val="22"/>
        </w:rPr>
        <w:t>,</w:t>
      </w:r>
      <w:r>
        <w:rPr>
          <w:szCs w:val="22"/>
        </w:rPr>
        <w:t xml:space="preserve"> Fall Meeting, October 2014.</w:t>
      </w:r>
    </w:p>
    <w:p w14:paraId="4D07F910" w14:textId="77777777" w:rsidR="00EB56FB" w:rsidRDefault="004A5E67" w:rsidP="002C3300">
      <w:pPr>
        <w:ind w:left="1440" w:hanging="720"/>
        <w:rPr>
          <w:szCs w:val="22"/>
        </w:rPr>
      </w:pPr>
      <w:r>
        <w:rPr>
          <w:szCs w:val="22"/>
        </w:rPr>
        <w:t xml:space="preserve">Pennsylvania State University, </w:t>
      </w:r>
      <w:r w:rsidR="00EB56FB">
        <w:rPr>
          <w:szCs w:val="22"/>
        </w:rPr>
        <w:t>Residential Inequality in America</w:t>
      </w:r>
      <w:r>
        <w:rPr>
          <w:szCs w:val="22"/>
        </w:rPr>
        <w:t>n Neighborhoods and Communities Conference</w:t>
      </w:r>
      <w:r w:rsidR="00EB56FB">
        <w:rPr>
          <w:szCs w:val="22"/>
        </w:rPr>
        <w:t xml:space="preserve">, September 2014. </w:t>
      </w:r>
    </w:p>
    <w:p w14:paraId="45EAB4F4" w14:textId="77777777" w:rsidR="004A5E67" w:rsidRDefault="004A5E67" w:rsidP="002C3300">
      <w:pPr>
        <w:ind w:left="1440" w:hanging="720"/>
        <w:rPr>
          <w:szCs w:val="22"/>
        </w:rPr>
      </w:pPr>
      <w:r>
        <w:rPr>
          <w:szCs w:val="22"/>
        </w:rPr>
        <w:t>Bipartisan Policy Committee, Housing Summit, September 2014.</w:t>
      </w:r>
    </w:p>
    <w:p w14:paraId="582CBBD2" w14:textId="77777777" w:rsidR="00CD3E86" w:rsidRDefault="00CD3E86" w:rsidP="002C3300">
      <w:pPr>
        <w:ind w:left="1440" w:hanging="720"/>
        <w:rPr>
          <w:szCs w:val="22"/>
        </w:rPr>
      </w:pPr>
      <w:r>
        <w:rPr>
          <w:szCs w:val="22"/>
        </w:rPr>
        <w:t>Habitat for Humanity, How Housing Matters Research Panel, Carter Weekend, May 2014.</w:t>
      </w:r>
    </w:p>
    <w:p w14:paraId="472E568F" w14:textId="77777777" w:rsidR="002C3300" w:rsidRDefault="002C3300" w:rsidP="002C3300">
      <w:pPr>
        <w:ind w:left="1440" w:hanging="720"/>
        <w:rPr>
          <w:szCs w:val="22"/>
        </w:rPr>
      </w:pPr>
      <w:r>
        <w:rPr>
          <w:szCs w:val="22"/>
        </w:rPr>
        <w:t xml:space="preserve">Baruch College, The Ackerman Lecture, April 2014. </w:t>
      </w:r>
    </w:p>
    <w:p w14:paraId="57BB7BAC" w14:textId="77777777" w:rsidR="002C3300" w:rsidRDefault="002C3300" w:rsidP="002C3300">
      <w:pPr>
        <w:ind w:left="1440" w:hanging="720"/>
        <w:rPr>
          <w:szCs w:val="22"/>
        </w:rPr>
      </w:pPr>
      <w:r>
        <w:rPr>
          <w:szCs w:val="22"/>
        </w:rPr>
        <w:t xml:space="preserve">Cornell University, Department of Policy Analysis and Management Research Seminar, March 2014. </w:t>
      </w:r>
    </w:p>
    <w:p w14:paraId="4E845983" w14:textId="77777777" w:rsidR="002C3300" w:rsidRDefault="002C3300" w:rsidP="002C3300">
      <w:pPr>
        <w:ind w:left="1440" w:hanging="720"/>
        <w:rPr>
          <w:szCs w:val="22"/>
        </w:rPr>
      </w:pPr>
      <w:r>
        <w:rPr>
          <w:szCs w:val="22"/>
        </w:rPr>
        <w:t>University of Southern California</w:t>
      </w:r>
      <w:r w:rsidRPr="002C3300">
        <w:rPr>
          <w:szCs w:val="22"/>
        </w:rPr>
        <w:t xml:space="preserve">, </w:t>
      </w:r>
      <w:r w:rsidRPr="002C3300">
        <w:rPr>
          <w:bCs/>
          <w:szCs w:val="22"/>
        </w:rPr>
        <w:t xml:space="preserve">2014 Rena </w:t>
      </w:r>
      <w:proofErr w:type="spellStart"/>
      <w:r w:rsidRPr="002C3300">
        <w:rPr>
          <w:bCs/>
          <w:szCs w:val="22"/>
        </w:rPr>
        <w:t>Sivitanidou</w:t>
      </w:r>
      <w:proofErr w:type="spellEnd"/>
      <w:r w:rsidRPr="002C3300">
        <w:rPr>
          <w:bCs/>
          <w:szCs w:val="22"/>
        </w:rPr>
        <w:t xml:space="preserve"> A</w:t>
      </w:r>
      <w:r>
        <w:rPr>
          <w:bCs/>
          <w:szCs w:val="22"/>
        </w:rPr>
        <w:t>nnual Research Symposium, March 2014.</w:t>
      </w:r>
    </w:p>
    <w:p w14:paraId="466AE33C" w14:textId="77777777" w:rsidR="002C3300" w:rsidRPr="002C3300" w:rsidRDefault="002C3300" w:rsidP="002C3300">
      <w:pPr>
        <w:ind w:left="1440" w:hanging="720"/>
        <w:rPr>
          <w:szCs w:val="22"/>
        </w:rPr>
      </w:pPr>
      <w:r w:rsidRPr="002C3300">
        <w:rPr>
          <w:szCs w:val="22"/>
        </w:rPr>
        <w:t>UCLA L</w:t>
      </w:r>
      <w:r>
        <w:rPr>
          <w:szCs w:val="22"/>
        </w:rPr>
        <w:t>ewis Center/</w:t>
      </w:r>
      <w:proofErr w:type="spellStart"/>
      <w:r>
        <w:rPr>
          <w:szCs w:val="22"/>
        </w:rPr>
        <w:t>Ziman</w:t>
      </w:r>
      <w:proofErr w:type="spellEnd"/>
      <w:r>
        <w:rPr>
          <w:szCs w:val="22"/>
        </w:rPr>
        <w:t xml:space="preserve"> Center Seminar, March 2014.  </w:t>
      </w:r>
    </w:p>
    <w:p w14:paraId="0D9C5D2D" w14:textId="77777777" w:rsidR="002E35FE" w:rsidRDefault="00FB643C" w:rsidP="000571D0">
      <w:pPr>
        <w:ind w:left="1440" w:hanging="720"/>
        <w:rPr>
          <w:szCs w:val="22"/>
        </w:rPr>
      </w:pPr>
      <w:r>
        <w:rPr>
          <w:szCs w:val="22"/>
        </w:rPr>
        <w:t>The Urban Institute, Fifty Years After</w:t>
      </w:r>
      <w:r w:rsidR="002E35FE">
        <w:rPr>
          <w:szCs w:val="22"/>
        </w:rPr>
        <w:t xml:space="preserve"> LBJ’s “War on Poverty”: What’s the Role for Tax Policy?” January 2014.  </w:t>
      </w:r>
    </w:p>
    <w:p w14:paraId="42AF3BCC" w14:textId="77777777" w:rsidR="009B6E04" w:rsidRDefault="009B6E04" w:rsidP="000571D0">
      <w:pPr>
        <w:ind w:left="1440" w:hanging="720"/>
        <w:rPr>
          <w:szCs w:val="22"/>
        </w:rPr>
      </w:pPr>
      <w:r>
        <w:rPr>
          <w:szCs w:val="22"/>
        </w:rPr>
        <w:lastRenderedPageBreak/>
        <w:t>Federal Reserve Bank of New York, Investing in What Works</w:t>
      </w:r>
      <w:r w:rsidR="001C7341">
        <w:rPr>
          <w:szCs w:val="22"/>
        </w:rPr>
        <w:t>: New York City</w:t>
      </w:r>
      <w:r>
        <w:rPr>
          <w:szCs w:val="22"/>
        </w:rPr>
        <w:t>, December 2013.</w:t>
      </w:r>
    </w:p>
    <w:p w14:paraId="5795E0A4" w14:textId="77777777" w:rsidR="009B6E04" w:rsidRDefault="009B6E04" w:rsidP="000571D0">
      <w:pPr>
        <w:ind w:left="1440" w:hanging="720"/>
        <w:rPr>
          <w:szCs w:val="22"/>
        </w:rPr>
      </w:pPr>
      <w:r>
        <w:rPr>
          <w:szCs w:val="22"/>
        </w:rPr>
        <w:t xml:space="preserve">Harvard University, Governance and Politics in the Changing American City, October 2013. </w:t>
      </w:r>
    </w:p>
    <w:p w14:paraId="2BD7E41F" w14:textId="77777777" w:rsidR="00CD00E3" w:rsidRDefault="002E35FE" w:rsidP="000571D0">
      <w:pPr>
        <w:ind w:left="1440" w:hanging="720"/>
        <w:rPr>
          <w:szCs w:val="22"/>
        </w:rPr>
      </w:pPr>
      <w:r>
        <w:rPr>
          <w:szCs w:val="22"/>
        </w:rPr>
        <w:t xml:space="preserve">The </w:t>
      </w:r>
      <w:r w:rsidR="00CD00E3">
        <w:rPr>
          <w:szCs w:val="22"/>
        </w:rPr>
        <w:t>Urbanization Project, NYU, October 2013.</w:t>
      </w:r>
    </w:p>
    <w:p w14:paraId="14574C5C" w14:textId="77777777" w:rsidR="00820CC4" w:rsidRDefault="00820CC4" w:rsidP="000571D0">
      <w:pPr>
        <w:ind w:left="1440" w:hanging="720"/>
        <w:rPr>
          <w:szCs w:val="22"/>
        </w:rPr>
      </w:pPr>
      <w:r>
        <w:rPr>
          <w:szCs w:val="22"/>
        </w:rPr>
        <w:t xml:space="preserve">Texas A&amp;M University, </w:t>
      </w:r>
      <w:r w:rsidR="000571D0">
        <w:rPr>
          <w:szCs w:val="22"/>
        </w:rPr>
        <w:t>Texas Research Data Center</w:t>
      </w:r>
      <w:r>
        <w:rPr>
          <w:szCs w:val="22"/>
        </w:rPr>
        <w:t xml:space="preserve"> and Urban Planning Program, September 2013.</w:t>
      </w:r>
    </w:p>
    <w:p w14:paraId="741929C1" w14:textId="77777777" w:rsidR="000571D0" w:rsidRDefault="000571D0" w:rsidP="008A5051">
      <w:pPr>
        <w:ind w:left="1440" w:hanging="720"/>
        <w:rPr>
          <w:szCs w:val="22"/>
        </w:rPr>
      </w:pPr>
      <w:r>
        <w:rPr>
          <w:szCs w:val="22"/>
        </w:rPr>
        <w:t>Ford Foundation, Northeast Housing Opportunity Workshop, September 2013.</w:t>
      </w:r>
    </w:p>
    <w:p w14:paraId="0463C422" w14:textId="77777777" w:rsidR="00CD00E3" w:rsidRDefault="00CD00E3" w:rsidP="008A5051">
      <w:pPr>
        <w:ind w:left="1440" w:hanging="720"/>
        <w:rPr>
          <w:szCs w:val="22"/>
        </w:rPr>
      </w:pPr>
      <w:r>
        <w:rPr>
          <w:szCs w:val="22"/>
        </w:rPr>
        <w:t>NYU Institute for Human Development and Social Change, Violence and Schools, April 2013.</w:t>
      </w:r>
    </w:p>
    <w:p w14:paraId="0267F8F0" w14:textId="77777777" w:rsidR="001C7341" w:rsidRDefault="001C7341" w:rsidP="008A5051">
      <w:pPr>
        <w:ind w:left="1440" w:hanging="720"/>
        <w:rPr>
          <w:szCs w:val="22"/>
        </w:rPr>
      </w:pPr>
      <w:r>
        <w:rPr>
          <w:szCs w:val="22"/>
        </w:rPr>
        <w:t>Russell Sage Foundation, The Social and Economic Effects of the Great Recession, December 2012.</w:t>
      </w:r>
    </w:p>
    <w:p w14:paraId="69C5C595" w14:textId="77777777" w:rsidR="009B6E04" w:rsidRPr="009B6E04" w:rsidRDefault="009B6E04" w:rsidP="008A5051">
      <w:pPr>
        <w:ind w:left="1440" w:hanging="720"/>
        <w:rPr>
          <w:color w:val="1A1A1A"/>
          <w:szCs w:val="26"/>
        </w:rPr>
      </w:pPr>
      <w:r>
        <w:rPr>
          <w:szCs w:val="22"/>
        </w:rPr>
        <w:t xml:space="preserve">Federal Reserve Bank of San Francisco, </w:t>
      </w:r>
      <w:r w:rsidRPr="009B6E04">
        <w:rPr>
          <w:color w:val="1A1A1A"/>
          <w:szCs w:val="26"/>
        </w:rPr>
        <w:t>Housing Opportunity, Community Development, and Civil Rights: Toward a Shared Agenda</w:t>
      </w:r>
      <w:r>
        <w:rPr>
          <w:color w:val="1A1A1A"/>
          <w:szCs w:val="26"/>
        </w:rPr>
        <w:t>, November 2012.</w:t>
      </w:r>
    </w:p>
    <w:p w14:paraId="6339E063" w14:textId="77777777" w:rsidR="001C7341" w:rsidRPr="00503D00" w:rsidRDefault="001C7341" w:rsidP="001C7341">
      <w:pPr>
        <w:ind w:left="1440" w:hanging="720"/>
        <w:rPr>
          <w:szCs w:val="22"/>
        </w:rPr>
      </w:pPr>
      <w:r>
        <w:rPr>
          <w:szCs w:val="22"/>
        </w:rPr>
        <w:t>Federal Reserve Bank of New York</w:t>
      </w:r>
      <w:r w:rsidRPr="00503D00">
        <w:rPr>
          <w:szCs w:val="22"/>
        </w:rPr>
        <w:t>, Distressed Residential Real Estate: Dimensions, Impacts, and Remedies, October 2012.</w:t>
      </w:r>
    </w:p>
    <w:p w14:paraId="3E621F17" w14:textId="77777777" w:rsidR="002406D9" w:rsidRDefault="002406D9" w:rsidP="008A5051">
      <w:pPr>
        <w:ind w:left="1440" w:hanging="720"/>
        <w:rPr>
          <w:szCs w:val="22"/>
        </w:rPr>
      </w:pPr>
      <w:r>
        <w:rPr>
          <w:szCs w:val="22"/>
        </w:rPr>
        <w:t>Syra</w:t>
      </w:r>
      <w:r w:rsidR="009C4237">
        <w:rPr>
          <w:szCs w:val="22"/>
        </w:rPr>
        <w:t xml:space="preserve">cuse University, Housing Issues </w:t>
      </w:r>
      <w:r>
        <w:rPr>
          <w:szCs w:val="22"/>
        </w:rPr>
        <w:t>in the 21</w:t>
      </w:r>
      <w:r w:rsidRPr="002406D9">
        <w:rPr>
          <w:szCs w:val="22"/>
          <w:vertAlign w:val="superscript"/>
        </w:rPr>
        <w:t>st</w:t>
      </w:r>
      <w:r>
        <w:rPr>
          <w:szCs w:val="22"/>
        </w:rPr>
        <w:t xml:space="preserve"> Century, September 2012.</w:t>
      </w:r>
    </w:p>
    <w:p w14:paraId="554F8920" w14:textId="77777777" w:rsidR="002406D9" w:rsidRDefault="002406D9" w:rsidP="008A5051">
      <w:pPr>
        <w:ind w:left="1440" w:hanging="720"/>
        <w:rPr>
          <w:szCs w:val="22"/>
        </w:rPr>
      </w:pPr>
      <w:r>
        <w:rPr>
          <w:szCs w:val="22"/>
        </w:rPr>
        <w:t>The Johns Hopkins University, Social Policy Seminar, September 2012.</w:t>
      </w:r>
    </w:p>
    <w:p w14:paraId="674C6D4F" w14:textId="77777777" w:rsidR="002406D9" w:rsidRDefault="002406D9" w:rsidP="004F43EF">
      <w:pPr>
        <w:ind w:left="720"/>
      </w:pPr>
      <w:r>
        <w:t xml:space="preserve">The New School University, After the Crisis: Housing Policy and Finance in the U.S. and U.K, September 2012. </w:t>
      </w:r>
    </w:p>
    <w:p w14:paraId="7A0A63FC" w14:textId="77777777" w:rsidR="00A279B8" w:rsidRDefault="00A279B8" w:rsidP="008A5051">
      <w:pPr>
        <w:ind w:left="1440" w:hanging="720"/>
        <w:rPr>
          <w:szCs w:val="22"/>
        </w:rPr>
      </w:pPr>
      <w:r>
        <w:rPr>
          <w:szCs w:val="22"/>
        </w:rPr>
        <w:t xml:space="preserve">Lincoln Institute of Land Policy, Urban Economics and Public Finance Conference, Cambridge, MA, May, 2012. </w:t>
      </w:r>
    </w:p>
    <w:p w14:paraId="7BAAB726" w14:textId="77777777" w:rsidR="001840A3" w:rsidRDefault="00A279B8" w:rsidP="008A5051">
      <w:pPr>
        <w:ind w:left="1440" w:hanging="720"/>
        <w:rPr>
          <w:szCs w:val="22"/>
        </w:rPr>
      </w:pPr>
      <w:r>
        <w:rPr>
          <w:szCs w:val="22"/>
        </w:rPr>
        <w:t xml:space="preserve">The Urban Institute, </w:t>
      </w:r>
      <w:r w:rsidR="001840A3">
        <w:rPr>
          <w:szCs w:val="22"/>
        </w:rPr>
        <w:t>Cityscape Symposium on Residential Mobility, Washington, DC, April 2012.</w:t>
      </w:r>
    </w:p>
    <w:p w14:paraId="5F412FB4" w14:textId="77777777" w:rsidR="00244B27" w:rsidRPr="00244B27" w:rsidRDefault="00244B27" w:rsidP="00244B27">
      <w:pPr>
        <w:ind w:left="1440" w:hanging="720"/>
        <w:rPr>
          <w:szCs w:val="22"/>
        </w:rPr>
      </w:pPr>
      <w:r>
        <w:rPr>
          <w:szCs w:val="22"/>
        </w:rPr>
        <w:t xml:space="preserve">Association for Neighborhood and Housing Development, </w:t>
      </w:r>
      <w:r w:rsidRPr="00244B27">
        <w:rPr>
          <w:szCs w:val="22"/>
        </w:rPr>
        <w:t>Annual Community Development Conference, March 2012.</w:t>
      </w:r>
    </w:p>
    <w:p w14:paraId="62CFF2D1" w14:textId="77777777" w:rsidR="002E4C04" w:rsidRDefault="002E4C04" w:rsidP="008A5051">
      <w:pPr>
        <w:ind w:left="1440" w:hanging="720"/>
        <w:rPr>
          <w:szCs w:val="22"/>
        </w:rPr>
      </w:pPr>
      <w:r>
        <w:rPr>
          <w:szCs w:val="22"/>
        </w:rPr>
        <w:t>New York University, Brennan Center for Justice, New York, NY, February 2012.</w:t>
      </w:r>
    </w:p>
    <w:p w14:paraId="5EA32161" w14:textId="77777777" w:rsidR="00244B27" w:rsidRDefault="00244B27" w:rsidP="008A5051">
      <w:pPr>
        <w:ind w:left="1440" w:hanging="720"/>
        <w:rPr>
          <w:szCs w:val="22"/>
        </w:rPr>
      </w:pPr>
      <w:r>
        <w:rPr>
          <w:szCs w:val="22"/>
        </w:rPr>
        <w:t>Institute on Children, Poverty, and Homelessness, Housing and Beyond Conference, New York, NY, January 2012.</w:t>
      </w:r>
    </w:p>
    <w:p w14:paraId="33445DD5" w14:textId="77777777" w:rsidR="00854FD7" w:rsidRPr="00854FD7" w:rsidRDefault="00854FD7" w:rsidP="008A5051">
      <w:pPr>
        <w:ind w:left="1440" w:hanging="720"/>
        <w:rPr>
          <w:szCs w:val="22"/>
        </w:rPr>
      </w:pPr>
      <w:proofErr w:type="gramStart"/>
      <w:r w:rsidRPr="00854FD7">
        <w:rPr>
          <w:szCs w:val="22"/>
        </w:rPr>
        <w:t>Federal Reserve Bank of Richmond.</w:t>
      </w:r>
      <w:proofErr w:type="gramEnd"/>
      <w:r w:rsidRPr="00854FD7">
        <w:rPr>
          <w:szCs w:val="22"/>
        </w:rPr>
        <w:t xml:space="preserve"> </w:t>
      </w:r>
      <w:proofErr w:type="gramStart"/>
      <w:r w:rsidRPr="00854FD7">
        <w:rPr>
          <w:szCs w:val="22"/>
        </w:rPr>
        <w:t>Strategic Data Use to Stabilize Neighborhoods Conference.</w:t>
      </w:r>
      <w:proofErr w:type="gramEnd"/>
      <w:r w:rsidRPr="00854FD7">
        <w:rPr>
          <w:szCs w:val="22"/>
        </w:rPr>
        <w:t xml:space="preserve">   Baltimore, Maryland, December 2011.</w:t>
      </w:r>
    </w:p>
    <w:p w14:paraId="60D074D1" w14:textId="77777777" w:rsidR="00905E26" w:rsidRDefault="00905E26" w:rsidP="008A5051">
      <w:pPr>
        <w:ind w:left="1440" w:hanging="720"/>
        <w:rPr>
          <w:szCs w:val="22"/>
        </w:rPr>
      </w:pPr>
      <w:r>
        <w:rPr>
          <w:szCs w:val="22"/>
        </w:rPr>
        <w:t>Housing Justice Network National Meeting.  Washington, DC, October 2011.</w:t>
      </w:r>
    </w:p>
    <w:p w14:paraId="381E57DC" w14:textId="77777777" w:rsidR="00905E26" w:rsidRPr="00905E26" w:rsidRDefault="00A279B8" w:rsidP="008A5051">
      <w:pPr>
        <w:ind w:left="1440" w:hanging="720"/>
        <w:rPr>
          <w:szCs w:val="22"/>
        </w:rPr>
      </w:pPr>
      <w:r>
        <w:rPr>
          <w:szCs w:val="22"/>
        </w:rPr>
        <w:t xml:space="preserve">U.S. Department of Housing and Urban Development, </w:t>
      </w:r>
      <w:r w:rsidR="00905E26" w:rsidRPr="00905E26">
        <w:rPr>
          <w:szCs w:val="22"/>
        </w:rPr>
        <w:t>Quarterly Hous</w:t>
      </w:r>
      <w:r w:rsidR="00905E26">
        <w:rPr>
          <w:szCs w:val="22"/>
        </w:rPr>
        <w:t>ing Market and Research Update B</w:t>
      </w:r>
      <w:r w:rsidR="00905E26" w:rsidRPr="00905E26">
        <w:rPr>
          <w:szCs w:val="22"/>
        </w:rPr>
        <w:t xml:space="preserve">riefing, </w:t>
      </w:r>
      <w:r w:rsidR="00905E26">
        <w:rPr>
          <w:szCs w:val="22"/>
        </w:rPr>
        <w:t>September</w:t>
      </w:r>
      <w:r w:rsidR="00905E26" w:rsidRPr="00905E26">
        <w:rPr>
          <w:szCs w:val="22"/>
        </w:rPr>
        <w:t xml:space="preserve"> 2011.</w:t>
      </w:r>
    </w:p>
    <w:p w14:paraId="7F1D55E7" w14:textId="77777777" w:rsidR="00854FD7" w:rsidRDefault="00854FD7" w:rsidP="008A5051">
      <w:pPr>
        <w:ind w:left="1440" w:hanging="720"/>
        <w:rPr>
          <w:szCs w:val="22"/>
        </w:rPr>
      </w:pPr>
      <w:r>
        <w:rPr>
          <w:szCs w:val="22"/>
        </w:rPr>
        <w:t>Harvard University, Graduate School of Design.  May 2011.</w:t>
      </w:r>
    </w:p>
    <w:p w14:paraId="23758DF5" w14:textId="77777777" w:rsidR="00FD75A7" w:rsidRDefault="00FD75A7" w:rsidP="008A5051">
      <w:pPr>
        <w:ind w:left="1440" w:hanging="720"/>
        <w:rPr>
          <w:szCs w:val="22"/>
        </w:rPr>
      </w:pPr>
      <w:r>
        <w:rPr>
          <w:szCs w:val="22"/>
        </w:rPr>
        <w:t>Weimer School of Advanced Studies in Real Estate and Land Economics, May 2011.</w:t>
      </w:r>
    </w:p>
    <w:p w14:paraId="6FD3C066" w14:textId="77777777" w:rsidR="008A5051" w:rsidRPr="008A5051" w:rsidRDefault="008A5051" w:rsidP="008A5051">
      <w:pPr>
        <w:ind w:left="1440" w:hanging="720"/>
        <w:rPr>
          <w:szCs w:val="22"/>
        </w:rPr>
      </w:pPr>
      <w:r>
        <w:rPr>
          <w:szCs w:val="22"/>
        </w:rPr>
        <w:t xml:space="preserve">Harvard University, Conference on </w:t>
      </w:r>
      <w:r w:rsidRPr="008A5051">
        <w:rPr>
          <w:bCs/>
          <w:iCs/>
          <w:szCs w:val="22"/>
        </w:rPr>
        <w:t>Housing and Urbanization</w:t>
      </w:r>
      <w:r>
        <w:rPr>
          <w:bCs/>
          <w:iCs/>
          <w:szCs w:val="22"/>
        </w:rPr>
        <w:t>, December 2010.</w:t>
      </w:r>
    </w:p>
    <w:p w14:paraId="29890570" w14:textId="77777777" w:rsidR="008A5051" w:rsidRDefault="008A5051">
      <w:pPr>
        <w:ind w:left="1440" w:hanging="720"/>
        <w:rPr>
          <w:szCs w:val="22"/>
        </w:rPr>
      </w:pPr>
      <w:r>
        <w:rPr>
          <w:szCs w:val="22"/>
        </w:rPr>
        <w:t>Columbia University, Center for Homelessness Prevention Studies, Grand Rounds, December 2010.</w:t>
      </w:r>
    </w:p>
    <w:p w14:paraId="08A2613F" w14:textId="77777777" w:rsidR="006C1E13" w:rsidRDefault="006C1E13">
      <w:pPr>
        <w:ind w:left="1440" w:hanging="720"/>
        <w:rPr>
          <w:szCs w:val="22"/>
        </w:rPr>
      </w:pPr>
      <w:r>
        <w:rPr>
          <w:szCs w:val="22"/>
        </w:rPr>
        <w:t>Cooper-Walsh Colloquium, Fordham Law School, October 2010.</w:t>
      </w:r>
    </w:p>
    <w:p w14:paraId="58797345" w14:textId="77777777" w:rsidR="005E2453" w:rsidRDefault="005E2453">
      <w:pPr>
        <w:ind w:left="1440" w:hanging="720"/>
        <w:rPr>
          <w:szCs w:val="22"/>
        </w:rPr>
      </w:pPr>
      <w:r w:rsidRPr="005E2453">
        <w:rPr>
          <w:szCs w:val="22"/>
        </w:rPr>
        <w:t>Next Generation Housing Policy:  Convening on Rental Housing</w:t>
      </w:r>
      <w:r>
        <w:rPr>
          <w:szCs w:val="22"/>
        </w:rPr>
        <w:t>, White House, October 2010.</w:t>
      </w:r>
    </w:p>
    <w:p w14:paraId="4647FF8C" w14:textId="77777777" w:rsidR="00464978" w:rsidRDefault="00464978">
      <w:pPr>
        <w:ind w:left="1440" w:hanging="720"/>
        <w:rPr>
          <w:szCs w:val="22"/>
        </w:rPr>
      </w:pPr>
      <w:r>
        <w:rPr>
          <w:szCs w:val="22"/>
        </w:rPr>
        <w:t>Conference on the Future of Housing Finance, U.S. Department of Treasury, August 2010.</w:t>
      </w:r>
    </w:p>
    <w:p w14:paraId="532383C3" w14:textId="77777777" w:rsidR="002F3C1E" w:rsidRDefault="002F3C1E">
      <w:pPr>
        <w:ind w:left="1440" w:hanging="720"/>
        <w:rPr>
          <w:szCs w:val="22"/>
        </w:rPr>
      </w:pPr>
      <w:r>
        <w:rPr>
          <w:szCs w:val="22"/>
        </w:rPr>
        <w:t>Comparative Stud</w:t>
      </w:r>
      <w:r w:rsidR="00F970DE">
        <w:rPr>
          <w:szCs w:val="22"/>
        </w:rPr>
        <w:t>y of New York City</w:t>
      </w:r>
      <w:r>
        <w:rPr>
          <w:szCs w:val="22"/>
        </w:rPr>
        <w:t xml:space="preserve"> and Los Angeles, AIA Center for Architecture, June 2010.</w:t>
      </w:r>
    </w:p>
    <w:p w14:paraId="1482AAE1" w14:textId="77777777" w:rsidR="002F3C1E" w:rsidRDefault="002F3C1E">
      <w:pPr>
        <w:ind w:left="1440" w:hanging="720"/>
        <w:rPr>
          <w:szCs w:val="22"/>
        </w:rPr>
      </w:pPr>
      <w:r>
        <w:rPr>
          <w:szCs w:val="22"/>
        </w:rPr>
        <w:t>D</w:t>
      </w:r>
      <w:r w:rsidR="00C006D2">
        <w:rPr>
          <w:szCs w:val="22"/>
        </w:rPr>
        <w:t>epartment of Homeless Services</w:t>
      </w:r>
      <w:r>
        <w:rPr>
          <w:szCs w:val="22"/>
        </w:rPr>
        <w:t>/United Way Conference</w:t>
      </w:r>
      <w:r w:rsidR="00C006D2">
        <w:rPr>
          <w:szCs w:val="22"/>
        </w:rPr>
        <w:t xml:space="preserve"> on Housing Help Program</w:t>
      </w:r>
      <w:r>
        <w:rPr>
          <w:szCs w:val="22"/>
        </w:rPr>
        <w:t>, June 2010.</w:t>
      </w:r>
    </w:p>
    <w:p w14:paraId="73E247D0" w14:textId="77777777" w:rsidR="005B1B72" w:rsidRDefault="005B1B72">
      <w:pPr>
        <w:ind w:left="1440" w:hanging="720"/>
        <w:rPr>
          <w:szCs w:val="22"/>
        </w:rPr>
      </w:pPr>
      <w:r>
        <w:rPr>
          <w:szCs w:val="22"/>
        </w:rPr>
        <w:t xml:space="preserve">New York Census Research Data Center, Housing and Economic Development </w:t>
      </w:r>
      <w:r w:rsidR="00C006D2">
        <w:rPr>
          <w:szCs w:val="22"/>
        </w:rPr>
        <w:t xml:space="preserve">Research and </w:t>
      </w:r>
      <w:r>
        <w:rPr>
          <w:szCs w:val="22"/>
        </w:rPr>
        <w:t>Data Workshop, May 2010.</w:t>
      </w:r>
    </w:p>
    <w:p w14:paraId="4AE9DABE" w14:textId="77777777" w:rsidR="00DA3031" w:rsidRDefault="00DA3031">
      <w:pPr>
        <w:ind w:left="1440" w:hanging="720"/>
        <w:rPr>
          <w:szCs w:val="22"/>
        </w:rPr>
      </w:pPr>
      <w:r>
        <w:rPr>
          <w:szCs w:val="22"/>
        </w:rPr>
        <w:t>SUNY Binghamton, Economics Department, March 2010.</w:t>
      </w:r>
    </w:p>
    <w:p w14:paraId="08797F52" w14:textId="77777777" w:rsidR="00746D51" w:rsidRDefault="00746D51">
      <w:pPr>
        <w:ind w:left="1440" w:hanging="720"/>
        <w:rPr>
          <w:szCs w:val="22"/>
        </w:rPr>
      </w:pPr>
      <w:r>
        <w:rPr>
          <w:szCs w:val="22"/>
        </w:rPr>
        <w:t xml:space="preserve">Baruch College, School of Public Affairs Research Seminar, October 2009. </w:t>
      </w:r>
    </w:p>
    <w:p w14:paraId="38162D87" w14:textId="77777777" w:rsidR="003C3160" w:rsidRDefault="003C3160">
      <w:pPr>
        <w:ind w:left="1440" w:hanging="720"/>
        <w:rPr>
          <w:szCs w:val="22"/>
        </w:rPr>
      </w:pPr>
      <w:r>
        <w:rPr>
          <w:szCs w:val="22"/>
        </w:rPr>
        <w:lastRenderedPageBreak/>
        <w:t xml:space="preserve">National Neighborhoods Indicator Partnership Symposium: Neighborhood Responses to the Foreclosure Crisis, University of Minnesota, </w:t>
      </w:r>
      <w:proofErr w:type="gramStart"/>
      <w:r>
        <w:rPr>
          <w:szCs w:val="22"/>
        </w:rPr>
        <w:t>May</w:t>
      </w:r>
      <w:proofErr w:type="gramEnd"/>
      <w:r>
        <w:rPr>
          <w:szCs w:val="22"/>
        </w:rPr>
        <w:t xml:space="preserve"> 2009.</w:t>
      </w:r>
    </w:p>
    <w:p w14:paraId="45DD6B7C" w14:textId="77777777" w:rsidR="003C3160" w:rsidRDefault="003C3160" w:rsidP="004F43EF">
      <w:pPr>
        <w:ind w:left="720"/>
        <w:rPr>
          <w:color w:val="000000"/>
        </w:rPr>
      </w:pPr>
      <w:r>
        <w:t>Journal of Regional Science 50th Anniversary Symposium,</w:t>
      </w:r>
      <w:r>
        <w:rPr>
          <w:color w:val="000000"/>
        </w:rPr>
        <w:t xml:space="preserve"> April 2009.</w:t>
      </w:r>
    </w:p>
    <w:p w14:paraId="5A714CE9" w14:textId="77777777" w:rsidR="003C3160" w:rsidRDefault="003C3160" w:rsidP="004F43EF">
      <w:pPr>
        <w:ind w:left="720"/>
        <w:rPr>
          <w:bCs/>
        </w:rPr>
      </w:pPr>
      <w:r>
        <w:rPr>
          <w:bCs/>
        </w:rPr>
        <w:t>Housing After the Fall</w:t>
      </w:r>
      <w:r w:rsidR="00D40799">
        <w:rPr>
          <w:bCs/>
        </w:rPr>
        <w:t xml:space="preserve"> Conference</w:t>
      </w:r>
      <w:r>
        <w:rPr>
          <w:bCs/>
        </w:rPr>
        <w:t>, University of California at Irvine, February 2009.</w:t>
      </w:r>
    </w:p>
    <w:p w14:paraId="47A070D1" w14:textId="77777777" w:rsidR="003C3160" w:rsidRDefault="003C3160" w:rsidP="004F43EF">
      <w:pPr>
        <w:ind w:left="720"/>
      </w:pPr>
      <w:r>
        <w:t xml:space="preserve">Weimer School of Advanced Studies in Real Estate and Land Economics, Maury </w:t>
      </w:r>
      <w:proofErr w:type="spellStart"/>
      <w:r>
        <w:t>Seldin</w:t>
      </w:r>
      <w:proofErr w:type="spellEnd"/>
      <w:r>
        <w:t xml:space="preserve"> Advanced Studies Institute, January 2009.</w:t>
      </w:r>
    </w:p>
    <w:p w14:paraId="7114EA86" w14:textId="77777777" w:rsidR="003C3160" w:rsidRDefault="003C3160" w:rsidP="004F43EF">
      <w:pPr>
        <w:ind w:left="720"/>
      </w:pPr>
      <w:r>
        <w:t xml:space="preserve">Lusk Center for Real Estate Research Seminar, University of Southern California, November 2008. </w:t>
      </w:r>
    </w:p>
    <w:p w14:paraId="4A760666" w14:textId="77777777" w:rsidR="003C3160" w:rsidRDefault="003C3160" w:rsidP="004F43EF">
      <w:pPr>
        <w:ind w:left="720"/>
      </w:pPr>
      <w:r>
        <w:t>Penn Institute for Urban Research and the Annals of the American Academy of Social and Political Sciences, The Shape of the New American City, October 2008.</w:t>
      </w:r>
    </w:p>
    <w:p w14:paraId="2CE04A4D" w14:textId="77777777" w:rsidR="003C3160" w:rsidRDefault="003C3160" w:rsidP="004F43EF">
      <w:pPr>
        <w:ind w:left="720"/>
      </w:pPr>
      <w:r>
        <w:t xml:space="preserve">Lincoln Institute for Land Policy, 2008 International Land Policy Conference, June 2008.  </w:t>
      </w:r>
    </w:p>
    <w:p w14:paraId="338F3E3F" w14:textId="77777777" w:rsidR="003C3160" w:rsidRDefault="003C3160" w:rsidP="004F43EF">
      <w:pPr>
        <w:ind w:left="720"/>
      </w:pPr>
      <w:r>
        <w:t>Federal Reserve Bank of Philadelphia, Reinventing Older Communities Conference, March 2008.</w:t>
      </w:r>
    </w:p>
    <w:p w14:paraId="1953BB4D" w14:textId="77777777" w:rsidR="003C3160" w:rsidRDefault="003C3160" w:rsidP="004F43EF">
      <w:pPr>
        <w:ind w:left="720"/>
      </w:pPr>
      <w:r>
        <w:t xml:space="preserve">Weimer School of Advanced Studies in Real Estate and Land Economics, Maury </w:t>
      </w:r>
      <w:proofErr w:type="spellStart"/>
      <w:r>
        <w:t>Seldin</w:t>
      </w:r>
      <w:proofErr w:type="spellEnd"/>
      <w:r>
        <w:t xml:space="preserve"> Advanced Studies Institute, January 2008.</w:t>
      </w:r>
    </w:p>
    <w:p w14:paraId="3C45263B" w14:textId="77777777" w:rsidR="003C3160" w:rsidRDefault="003C3160" w:rsidP="004F43EF">
      <w:pPr>
        <w:ind w:left="720"/>
      </w:pPr>
      <w:r>
        <w:t>Lincoln Institute for Land Policy, Conference Honoring Chip Case, December 2007.</w:t>
      </w:r>
    </w:p>
    <w:p w14:paraId="43D8742F" w14:textId="77777777" w:rsidR="003C3160" w:rsidRDefault="003C3160" w:rsidP="004F43EF">
      <w:pPr>
        <w:ind w:left="720"/>
      </w:pPr>
      <w:r>
        <w:t>Fordham Law School, Faculty Symposium, April 2007.</w:t>
      </w:r>
    </w:p>
    <w:p w14:paraId="61EE053D" w14:textId="77777777" w:rsidR="003C3160" w:rsidRDefault="003C3160" w:rsidP="004F43EF">
      <w:pPr>
        <w:ind w:left="720"/>
      </w:pPr>
      <w:r>
        <w:t>Harvard Joint Center for Housing Studies Conference on Rental Housing, November 2006.</w:t>
      </w:r>
    </w:p>
    <w:p w14:paraId="034BF105" w14:textId="77777777" w:rsidR="003C3160" w:rsidRDefault="003C3160" w:rsidP="004F43EF">
      <w:pPr>
        <w:ind w:left="720"/>
      </w:pPr>
      <w:r>
        <w:t>University of Pennsylvania, Wharton Real Estate Seminar, April 2006.</w:t>
      </w:r>
    </w:p>
    <w:p w14:paraId="136A09F6" w14:textId="77777777" w:rsidR="003C3160" w:rsidRDefault="003C3160" w:rsidP="004F43EF">
      <w:pPr>
        <w:ind w:left="720"/>
      </w:pPr>
      <w:r>
        <w:t>University of British Columbia, Summer Symposium, Centre for Urban Economics and Real Estate, July 2005.</w:t>
      </w:r>
    </w:p>
    <w:p w14:paraId="660CDE3C" w14:textId="77777777" w:rsidR="003C3160" w:rsidRDefault="003C3160" w:rsidP="004F43EF">
      <w:pPr>
        <w:ind w:left="720"/>
      </w:pPr>
      <w:r>
        <w:t>New York Metro Chapter of American Planning Association, Annual Conference, April 2005.</w:t>
      </w:r>
    </w:p>
    <w:p w14:paraId="16B699A9" w14:textId="77777777" w:rsidR="003C3160" w:rsidRDefault="003C3160" w:rsidP="004F43EF">
      <w:pPr>
        <w:ind w:left="720"/>
      </w:pPr>
      <w:r>
        <w:t>New York University Colloquium of Law, Economics, and Politics of Urban Affairs, March 2005.</w:t>
      </w:r>
    </w:p>
    <w:p w14:paraId="7631B784" w14:textId="77777777" w:rsidR="003C3160" w:rsidRDefault="003C3160" w:rsidP="004F43EF">
      <w:pPr>
        <w:ind w:left="720"/>
      </w:pPr>
      <w:r>
        <w:t>CUNY Urban Health Initiative, Spring Speaker Series, February 2005.</w:t>
      </w:r>
    </w:p>
    <w:p w14:paraId="6C5A3BF6" w14:textId="77777777" w:rsidR="003C3160" w:rsidRDefault="003C3160" w:rsidP="004F43EF">
      <w:pPr>
        <w:ind w:left="720"/>
      </w:pPr>
      <w:r>
        <w:t>Columbia University, Department of Urban Planning, November 2004.</w:t>
      </w:r>
    </w:p>
    <w:p w14:paraId="5CBB33B1" w14:textId="77777777" w:rsidR="003C3160" w:rsidRDefault="003C3160" w:rsidP="004F43EF">
      <w:pPr>
        <w:ind w:left="720"/>
      </w:pPr>
      <w:r>
        <w:t xml:space="preserve">Syracuse University, Conference on Impact of Subsidized Rental Housing on Households and Neighborhoods, October 2004.  </w:t>
      </w:r>
    </w:p>
    <w:p w14:paraId="14BAF9BA" w14:textId="77777777" w:rsidR="003C3160" w:rsidRDefault="003C3160" w:rsidP="004F43EF">
      <w:pPr>
        <w:ind w:left="720"/>
      </w:pPr>
      <w:r>
        <w:t>Weimer School of Advanced Studies in Real Estate and Land Economics, May 2004.</w:t>
      </w:r>
    </w:p>
    <w:p w14:paraId="640B01AD" w14:textId="77777777" w:rsidR="003C3160" w:rsidRDefault="003C3160" w:rsidP="004F43EF">
      <w:pPr>
        <w:ind w:left="720"/>
      </w:pPr>
      <w:r>
        <w:t>Columbia University, Center for Urban Policy, Conference on Housing and Crime, April 2004.</w:t>
      </w:r>
    </w:p>
    <w:p w14:paraId="154C3107" w14:textId="77777777" w:rsidR="003C3160" w:rsidRDefault="003C3160" w:rsidP="004F43EF">
      <w:pPr>
        <w:ind w:left="720"/>
      </w:pPr>
      <w:r>
        <w:t xml:space="preserve">Columbia University, School of </w:t>
      </w:r>
      <w:proofErr w:type="gramStart"/>
      <w:r>
        <w:t>Social Work</w:t>
      </w:r>
      <w:proofErr w:type="gramEnd"/>
      <w:r>
        <w:t xml:space="preserve"> Seminar Series, April 2004.</w:t>
      </w:r>
    </w:p>
    <w:p w14:paraId="27019197" w14:textId="77777777" w:rsidR="003C3160" w:rsidRDefault="003C3160" w:rsidP="004F43EF">
      <w:pPr>
        <w:ind w:left="720"/>
      </w:pPr>
      <w:r>
        <w:t>U.S. Dept of Housing and Urban Development, National Fair Housing Conference, March 2004.</w:t>
      </w:r>
    </w:p>
    <w:p w14:paraId="023B229A" w14:textId="77777777" w:rsidR="003C3160" w:rsidRDefault="003C3160" w:rsidP="004F43EF">
      <w:pPr>
        <w:ind w:left="720"/>
      </w:pPr>
      <w:r>
        <w:t>Washington University, Symposium on Social Inequality, February 2004.</w:t>
      </w:r>
    </w:p>
    <w:p w14:paraId="31AB3222" w14:textId="77777777" w:rsidR="003C3160" w:rsidRDefault="003C3160" w:rsidP="004F43EF">
      <w:pPr>
        <w:ind w:left="720"/>
      </w:pPr>
      <w:r>
        <w:t>Harvard University, Kennedy School of Government, October 2003.</w:t>
      </w:r>
    </w:p>
    <w:p w14:paraId="0FAF0112" w14:textId="77777777" w:rsidR="003C3160" w:rsidRDefault="003C3160" w:rsidP="004F43EF">
      <w:pPr>
        <w:ind w:left="720"/>
      </w:pPr>
      <w:proofErr w:type="gramStart"/>
      <w:r>
        <w:t>Harvard University Color Lines Conference, 2003.</w:t>
      </w:r>
      <w:proofErr w:type="gramEnd"/>
    </w:p>
    <w:p w14:paraId="47C8DB4B" w14:textId="77777777" w:rsidR="003C3160" w:rsidRDefault="003C3160" w:rsidP="004F43EF">
      <w:pPr>
        <w:ind w:left="720"/>
      </w:pPr>
      <w:r>
        <w:t>Harvard School of Public Health Symposium on Housing and Health, 2003.</w:t>
      </w:r>
    </w:p>
    <w:p w14:paraId="7F919838" w14:textId="77777777" w:rsidR="003C3160" w:rsidRDefault="003C3160" w:rsidP="004F43EF">
      <w:pPr>
        <w:ind w:left="720"/>
      </w:pPr>
      <w:proofErr w:type="gramStart"/>
      <w:r>
        <w:t>Brookings Institution Conference on Smart Growth and Affordable Housing, 2003.</w:t>
      </w:r>
      <w:proofErr w:type="gramEnd"/>
    </w:p>
    <w:p w14:paraId="0F89A398" w14:textId="77777777" w:rsidR="003C3160" w:rsidRDefault="003C3160" w:rsidP="004F43EF">
      <w:pPr>
        <w:ind w:left="720"/>
      </w:pPr>
      <w:proofErr w:type="gramStart"/>
      <w:r>
        <w:t>Federal Reserve Bank System, Third Annual Community Affairs Research Conference, 2003.</w:t>
      </w:r>
      <w:proofErr w:type="gramEnd"/>
    </w:p>
    <w:p w14:paraId="2E55AC73" w14:textId="77777777" w:rsidR="003C3160" w:rsidRDefault="003C3160" w:rsidP="004F43EF">
      <w:pPr>
        <w:ind w:left="720"/>
      </w:pPr>
      <w:proofErr w:type="gramStart"/>
      <w:r>
        <w:t>National Bureau of Economic Research, Universities Research Conference on the Economic Analysis of Government Expenditure Programs, 2002.</w:t>
      </w:r>
      <w:proofErr w:type="gramEnd"/>
    </w:p>
    <w:p w14:paraId="27C59464" w14:textId="77777777" w:rsidR="003C3160" w:rsidRDefault="003C3160" w:rsidP="004F43EF">
      <w:pPr>
        <w:ind w:left="720"/>
      </w:pPr>
      <w:proofErr w:type="gramStart"/>
      <w:r>
        <w:t>Columbia University Public Policy Consortium Research Series, 2002.</w:t>
      </w:r>
      <w:proofErr w:type="gramEnd"/>
    </w:p>
    <w:p w14:paraId="61DA8749" w14:textId="77777777" w:rsidR="003C3160" w:rsidRDefault="003C3160" w:rsidP="004F43EF">
      <w:pPr>
        <w:ind w:left="720"/>
      </w:pPr>
      <w:r>
        <w:t xml:space="preserve">Lincoln Institute of Land Policy, Lecture Series, 2002. </w:t>
      </w:r>
    </w:p>
    <w:p w14:paraId="1784D5E3" w14:textId="77777777" w:rsidR="003C3160" w:rsidRDefault="003C3160" w:rsidP="004F43EF">
      <w:pPr>
        <w:ind w:left="720"/>
      </w:pPr>
      <w:proofErr w:type="gramStart"/>
      <w:r>
        <w:t>Federal Reserve Bank of New York/New York University Conference on Promoting Affordable Housing, 2002.</w:t>
      </w:r>
      <w:proofErr w:type="gramEnd"/>
    </w:p>
    <w:p w14:paraId="5E0E1B30" w14:textId="77777777" w:rsidR="003C3160" w:rsidRDefault="003C3160" w:rsidP="004F43EF">
      <w:pPr>
        <w:ind w:left="720"/>
      </w:pPr>
      <w:r>
        <w:t xml:space="preserve">New York University Conference Honoring Dick </w:t>
      </w:r>
      <w:proofErr w:type="spellStart"/>
      <w:r>
        <w:t>Netzer</w:t>
      </w:r>
      <w:proofErr w:type="spellEnd"/>
      <w:r>
        <w:t>, 2001.</w:t>
      </w:r>
    </w:p>
    <w:p w14:paraId="5E35E357" w14:textId="77777777" w:rsidR="003C3160" w:rsidRDefault="003C3160" w:rsidP="004F43EF">
      <w:pPr>
        <w:ind w:left="720"/>
      </w:pPr>
      <w:proofErr w:type="gramStart"/>
      <w:r>
        <w:t>Citizens Housing and Planning Council Breakfast Series, 2001.</w:t>
      </w:r>
      <w:proofErr w:type="gramEnd"/>
    </w:p>
    <w:p w14:paraId="545F77D1" w14:textId="77777777" w:rsidR="003C3160" w:rsidRDefault="003C3160" w:rsidP="004F43EF">
      <w:pPr>
        <w:ind w:left="720"/>
      </w:pPr>
      <w:proofErr w:type="gramStart"/>
      <w:r>
        <w:t>Fannie Mae Foundation Research Seminar, 2001.</w:t>
      </w:r>
      <w:proofErr w:type="gramEnd"/>
    </w:p>
    <w:p w14:paraId="6D846663" w14:textId="77777777" w:rsidR="003C3160" w:rsidRDefault="003C3160" w:rsidP="004F43EF">
      <w:pPr>
        <w:ind w:left="720"/>
      </w:pPr>
      <w:r>
        <w:t>The Milano Graduate School, New School University, Policy Research Seminar, 2000.</w:t>
      </w:r>
    </w:p>
    <w:p w14:paraId="0B58DF86" w14:textId="0DFF751B" w:rsidR="003C3160" w:rsidRDefault="003C3160" w:rsidP="004F43EF">
      <w:pPr>
        <w:ind w:left="720"/>
      </w:pPr>
      <w:r>
        <w:t>Fund for an Open Society Integration Works Conference, 2000.</w:t>
      </w:r>
    </w:p>
    <w:p w14:paraId="6B83DF62" w14:textId="77777777" w:rsidR="003C3160" w:rsidRDefault="003C3160" w:rsidP="004F43EF">
      <w:pPr>
        <w:ind w:left="720"/>
      </w:pPr>
      <w:r>
        <w:lastRenderedPageBreak/>
        <w:t>Harvard Joint Center for Housing Studies Conference on Low-Income Homeownership, 2000.</w:t>
      </w:r>
    </w:p>
    <w:p w14:paraId="3D1DAC49" w14:textId="34C0F023" w:rsidR="003C3160" w:rsidRDefault="003C3160" w:rsidP="004F43EF">
      <w:pPr>
        <w:ind w:left="720"/>
      </w:pPr>
      <w:proofErr w:type="gramStart"/>
      <w:r>
        <w:t>College of Urban, Labor, and Metropolitan Affairs Faculty Seminar, Wayne State University, 2000.</w:t>
      </w:r>
      <w:proofErr w:type="gramEnd"/>
    </w:p>
    <w:p w14:paraId="366745C3" w14:textId="77777777" w:rsidR="003C3160" w:rsidRDefault="003C3160" w:rsidP="004F43EF">
      <w:pPr>
        <w:ind w:left="720"/>
      </w:pPr>
      <w:proofErr w:type="gramStart"/>
      <w:r>
        <w:t>Cantigny Conference Series, Creating Competitive Cities, 2000.</w:t>
      </w:r>
      <w:proofErr w:type="gramEnd"/>
    </w:p>
    <w:p w14:paraId="32EC0A21" w14:textId="77777777" w:rsidR="003C3160" w:rsidRDefault="003C3160" w:rsidP="004F43EF">
      <w:pPr>
        <w:ind w:left="720"/>
      </w:pPr>
      <w:proofErr w:type="gramStart"/>
      <w:r>
        <w:t>Wagner School of Public Service, Doctoral Colloquium, 1999.</w:t>
      </w:r>
      <w:proofErr w:type="gramEnd"/>
    </w:p>
    <w:p w14:paraId="244D67FC" w14:textId="77777777" w:rsidR="003C3160" w:rsidRDefault="003C3160" w:rsidP="004F43EF">
      <w:pPr>
        <w:ind w:left="720"/>
      </w:pPr>
      <w:proofErr w:type="gramStart"/>
      <w:r>
        <w:t>Harvard Civil Rights Project Conference on Segregation, 1998.</w:t>
      </w:r>
      <w:proofErr w:type="gramEnd"/>
    </w:p>
    <w:p w14:paraId="489AF9C6" w14:textId="2BDF46AC" w:rsidR="003C3160" w:rsidRDefault="003C3160" w:rsidP="004F43EF">
      <w:pPr>
        <w:ind w:left="720"/>
      </w:pPr>
      <w:proofErr w:type="gramStart"/>
      <w:r>
        <w:t>Rockefeller Foundation Roundtable on Community Health, 1998.</w:t>
      </w:r>
      <w:proofErr w:type="gramEnd"/>
    </w:p>
    <w:p w14:paraId="7C6D08DA" w14:textId="77777777" w:rsidR="003C3160" w:rsidRDefault="003C3160" w:rsidP="004F43EF">
      <w:pPr>
        <w:ind w:left="720"/>
      </w:pPr>
      <w:proofErr w:type="gramStart"/>
      <w:r>
        <w:t>HUD Moving to Opportunity Conference, 1997.</w:t>
      </w:r>
      <w:proofErr w:type="gramEnd"/>
    </w:p>
    <w:p w14:paraId="7DF990EC" w14:textId="43D917B8" w:rsidR="003C3160" w:rsidRDefault="003C3160" w:rsidP="004F43EF">
      <w:pPr>
        <w:spacing w:after="220"/>
        <w:ind w:left="720"/>
      </w:pPr>
      <w:r>
        <w:t xml:space="preserve">Harvard University, Urban Economics Seminar, 1996.  </w:t>
      </w:r>
    </w:p>
    <w:p w14:paraId="40A7AF62" w14:textId="77777777" w:rsidR="003C3160" w:rsidRDefault="003C3160" w:rsidP="00652262">
      <w:pPr>
        <w:pStyle w:val="alt-header3"/>
      </w:pPr>
      <w:r>
        <w:t>Government and Other Hearings:</w:t>
      </w:r>
    </w:p>
    <w:p w14:paraId="7C00298D" w14:textId="77777777" w:rsidR="003C3160" w:rsidRDefault="003C3160">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Cs w:val="22"/>
        </w:rPr>
      </w:pPr>
      <w:proofErr w:type="gramStart"/>
      <w:r>
        <w:rPr>
          <w:szCs w:val="22"/>
        </w:rPr>
        <w:t>National Commission on Fair Housing and Equal Opportunity.</w:t>
      </w:r>
      <w:proofErr w:type="gramEnd"/>
      <w:r>
        <w:rPr>
          <w:szCs w:val="22"/>
        </w:rPr>
        <w:t xml:space="preserve">  Boston: September 2008. </w:t>
      </w:r>
    </w:p>
    <w:p w14:paraId="2D46F618" w14:textId="77777777" w:rsidR="003C3160" w:rsidRDefault="003C3160">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Cs w:val="22"/>
          <w:u w:val="single"/>
        </w:rPr>
      </w:pPr>
      <w:r>
        <w:rPr>
          <w:szCs w:val="22"/>
        </w:rPr>
        <w:t xml:space="preserve">House Government Reform Subcommittee on Federalism and the Census, </w:t>
      </w:r>
      <w:r>
        <w:rPr>
          <w:i/>
          <w:szCs w:val="22"/>
        </w:rPr>
        <w:t>“</w:t>
      </w:r>
      <w:r>
        <w:rPr>
          <w:bCs/>
          <w:i/>
          <w:szCs w:val="22"/>
        </w:rPr>
        <w:t>The New York City Experience: How has the Community Development Block Grant Program Shaped the Big Apple?</w:t>
      </w:r>
      <w:r>
        <w:rPr>
          <w:i/>
          <w:szCs w:val="22"/>
        </w:rPr>
        <w:t>”</w:t>
      </w:r>
      <w:r>
        <w:rPr>
          <w:szCs w:val="22"/>
        </w:rPr>
        <w:t xml:space="preserve"> July 2005.</w:t>
      </w:r>
    </w:p>
    <w:p w14:paraId="56B6C529" w14:textId="77777777" w:rsidR="003C3160" w:rsidRPr="004F43EF" w:rsidRDefault="003C3160" w:rsidP="004F43EF">
      <w:pPr>
        <w:pStyle w:val="Heading2"/>
      </w:pPr>
      <w:r w:rsidRPr="004F43EF">
        <w:t>RESEARCH GRANTS</w:t>
      </w:r>
    </w:p>
    <w:p w14:paraId="49250A54" w14:textId="77777777" w:rsidR="000A0E9E" w:rsidRDefault="000A0E9E" w:rsidP="000A0E9E">
      <w:pPr>
        <w:shd w:val="clear" w:color="auto" w:fill="FFFFFF"/>
        <w:ind w:left="1440" w:hanging="720"/>
        <w:rPr>
          <w:color w:val="222222"/>
          <w:szCs w:val="24"/>
        </w:rPr>
      </w:pPr>
      <w:r>
        <w:rPr>
          <w:color w:val="222222"/>
          <w:szCs w:val="24"/>
        </w:rPr>
        <w:t xml:space="preserve">U.S. Department of Housing and Urban Development, 2019-2021 (to study participation of landlords and successful lease-up rates in housing choice voucher program).  Principal Investigator. </w:t>
      </w:r>
    </w:p>
    <w:p w14:paraId="2D0A27B6" w14:textId="77777777" w:rsidR="000A0E9E" w:rsidRDefault="000A0E9E" w:rsidP="000A0E9E">
      <w:pPr>
        <w:shd w:val="clear" w:color="auto" w:fill="FFFFFF"/>
        <w:ind w:left="1440" w:hanging="720"/>
        <w:rPr>
          <w:color w:val="222222"/>
          <w:szCs w:val="24"/>
        </w:rPr>
      </w:pPr>
    </w:p>
    <w:p w14:paraId="79A239DF" w14:textId="0069175F" w:rsidR="000A0E9E" w:rsidRDefault="000A0E9E" w:rsidP="00927E7F">
      <w:pPr>
        <w:pStyle w:val="BodyTextIndent2"/>
      </w:pPr>
      <w:proofErr w:type="gramStart"/>
      <w:r>
        <w:t>Blank Foundation, 2019-2020 (to support the Local Housing Solutions Institute).</w:t>
      </w:r>
      <w:proofErr w:type="gramEnd"/>
      <w:r>
        <w:t xml:space="preserve">  Principal Investigator.</w:t>
      </w:r>
    </w:p>
    <w:p w14:paraId="5BFD1BC8" w14:textId="5F930829" w:rsidR="00887C4D" w:rsidRDefault="00887C4D" w:rsidP="00927E7F">
      <w:pPr>
        <w:pStyle w:val="BodyTextIndent2"/>
      </w:pPr>
      <w:r>
        <w:t xml:space="preserve">Kresge Foundation, 2019-2020 (to support development of further content for Local Housing Solutions website).  Principal Investigator. </w:t>
      </w:r>
    </w:p>
    <w:p w14:paraId="4E5CC8C2" w14:textId="3F8C9DCB" w:rsidR="00887C4D" w:rsidRDefault="002C5B5A" w:rsidP="00927E7F">
      <w:pPr>
        <w:pStyle w:val="BodyTextIndent2"/>
      </w:pPr>
      <w:r w:rsidRPr="002C5B5A">
        <w:t>Melville Charitable Trust</w:t>
      </w:r>
      <w:r w:rsidR="00887C4D">
        <w:t xml:space="preserve">, </w:t>
      </w:r>
      <w:r w:rsidRPr="002C5B5A">
        <w:t>2019 – 2020</w:t>
      </w:r>
      <w:r w:rsidR="00887C4D">
        <w:t xml:space="preserve"> (to study the impact of Source of Income Discrimination Laws on housing choice voucher outcomes). Principal Investigator.</w:t>
      </w:r>
    </w:p>
    <w:p w14:paraId="4FD653B5" w14:textId="77777777" w:rsidR="00887C4D" w:rsidRDefault="002C5B5A" w:rsidP="00927E7F">
      <w:pPr>
        <w:pStyle w:val="BodyTextIndent2"/>
      </w:pPr>
      <w:r w:rsidRPr="002C5B5A">
        <w:t>Russell Sage Foundation</w:t>
      </w:r>
      <w:r w:rsidR="00887C4D">
        <w:t>, 2019-2020 (to study landlord participation in the Housing Choice Voucher Program).  Principal Investigator.</w:t>
      </w:r>
    </w:p>
    <w:p w14:paraId="2986ED1C" w14:textId="77394062" w:rsidR="002C5B5A" w:rsidRPr="002C5B5A" w:rsidRDefault="002C5B5A" w:rsidP="00927E7F">
      <w:pPr>
        <w:pStyle w:val="BodyTextIndent2"/>
        <w:rPr>
          <w:sz w:val="21"/>
          <w:szCs w:val="22"/>
        </w:rPr>
      </w:pPr>
      <w:r w:rsidRPr="002C5B5A">
        <w:t>Chan Zuckerberg Initiative</w:t>
      </w:r>
      <w:r w:rsidR="00887C4D">
        <w:t>, 2018-2020. (</w:t>
      </w:r>
      <w:proofErr w:type="gramStart"/>
      <w:r w:rsidR="00887C4D">
        <w:t>to</w:t>
      </w:r>
      <w:proofErr w:type="gramEnd"/>
      <w:r w:rsidR="00887C4D">
        <w:t xml:space="preserve"> study responses to the affordable housing crisis</w:t>
      </w:r>
      <w:r w:rsidRPr="002C5B5A">
        <w:t>)</w:t>
      </w:r>
      <w:r w:rsidR="00887C4D">
        <w:t>.  Co-Principal Investigator.</w:t>
      </w:r>
    </w:p>
    <w:p w14:paraId="455B5273" w14:textId="591C7B26" w:rsidR="00B5372B" w:rsidRDefault="00B5372B" w:rsidP="00927E7F">
      <w:pPr>
        <w:pStyle w:val="BodyTextIndent2"/>
        <w:rPr>
          <w:szCs w:val="22"/>
        </w:rPr>
      </w:pPr>
      <w:r>
        <w:rPr>
          <w:szCs w:val="22"/>
        </w:rPr>
        <w:t>William T. Grant Foundation, 2016-2019 (to study the impact of subsidized housing on children’s school outcomes using housing lottery)</w:t>
      </w:r>
      <w:r w:rsidR="00A2185B">
        <w:rPr>
          <w:szCs w:val="22"/>
        </w:rPr>
        <w:t>.</w:t>
      </w:r>
      <w:r w:rsidRPr="00B5372B">
        <w:rPr>
          <w:szCs w:val="22"/>
        </w:rPr>
        <w:t xml:space="preserve"> Principal Investigator.</w:t>
      </w:r>
    </w:p>
    <w:p w14:paraId="7856DA1F" w14:textId="77777777" w:rsidR="00965FA2" w:rsidRDefault="00965FA2" w:rsidP="00927E7F">
      <w:pPr>
        <w:pStyle w:val="BodyTextIndent2"/>
        <w:rPr>
          <w:szCs w:val="22"/>
        </w:rPr>
      </w:pPr>
      <w:r>
        <w:rPr>
          <w:szCs w:val="22"/>
        </w:rPr>
        <w:t>Open Society Foundation, 2016-2017 (to extend Dream Revisited series and explore the consequences of gentrification).  Principal Investigator.</w:t>
      </w:r>
    </w:p>
    <w:p w14:paraId="4FFAC40C" w14:textId="77777777" w:rsidR="004643F4" w:rsidRDefault="004643F4" w:rsidP="00927E7F">
      <w:pPr>
        <w:pStyle w:val="BodyTextIndent2"/>
        <w:rPr>
          <w:szCs w:val="22"/>
        </w:rPr>
      </w:pPr>
      <w:r>
        <w:rPr>
          <w:szCs w:val="22"/>
        </w:rPr>
        <w:t>Robert Wood Johnson Foundation, 2015-2017 (to study the impact of public housing renovations on resident health).  Principal Investigator.</w:t>
      </w:r>
    </w:p>
    <w:p w14:paraId="45FECF92" w14:textId="77777777" w:rsidR="007D6F78" w:rsidRDefault="007D6F78" w:rsidP="00927E7F">
      <w:pPr>
        <w:pStyle w:val="BodyTextIndent2"/>
        <w:rPr>
          <w:szCs w:val="22"/>
        </w:rPr>
      </w:pPr>
      <w:r>
        <w:rPr>
          <w:szCs w:val="22"/>
        </w:rPr>
        <w:t>National Science Foundation, 2015-2017 (to study the resilience of businesses in the wake of Hurricane Sandy).  Principal Investigator.</w:t>
      </w:r>
    </w:p>
    <w:p w14:paraId="23EF7B0A" w14:textId="77777777" w:rsidR="00F3333E" w:rsidRDefault="00F3333E" w:rsidP="00927E7F">
      <w:pPr>
        <w:pStyle w:val="BodyTextIndent2"/>
        <w:rPr>
          <w:szCs w:val="22"/>
        </w:rPr>
      </w:pPr>
      <w:r>
        <w:rPr>
          <w:szCs w:val="22"/>
        </w:rPr>
        <w:t xml:space="preserve">U.S. Department of Housing </w:t>
      </w:r>
      <w:r w:rsidR="00965FA2">
        <w:rPr>
          <w:szCs w:val="22"/>
        </w:rPr>
        <w:t>and Urban Development, 2015-2016</w:t>
      </w:r>
      <w:r>
        <w:rPr>
          <w:szCs w:val="22"/>
        </w:rPr>
        <w:t xml:space="preserve"> (to study the characteristics of buildings occupied by voucher holders and whether </w:t>
      </w:r>
      <w:r w:rsidRPr="00E42692">
        <w:rPr>
          <w:szCs w:val="22"/>
        </w:rPr>
        <w:t xml:space="preserve">vouchers help low-income households remain in </w:t>
      </w:r>
      <w:r>
        <w:rPr>
          <w:szCs w:val="22"/>
        </w:rPr>
        <w:t xml:space="preserve">improving </w:t>
      </w:r>
      <w:r w:rsidRPr="00E42692">
        <w:rPr>
          <w:szCs w:val="22"/>
        </w:rPr>
        <w:t>neighborhoods</w:t>
      </w:r>
      <w:r>
        <w:rPr>
          <w:szCs w:val="22"/>
        </w:rPr>
        <w:t>).  Principal Investigator.</w:t>
      </w:r>
    </w:p>
    <w:p w14:paraId="599B848D" w14:textId="77777777" w:rsidR="00F3333E" w:rsidRDefault="00F3333E" w:rsidP="00927E7F">
      <w:pPr>
        <w:pStyle w:val="BodyTextIndent2"/>
        <w:rPr>
          <w:szCs w:val="22"/>
        </w:rPr>
      </w:pPr>
      <w:r>
        <w:rPr>
          <w:szCs w:val="22"/>
        </w:rPr>
        <w:lastRenderedPageBreak/>
        <w:t>Robert Sterling Clark Foundation, 2015 (to develop an early warning system to predict neighborhood change). Principal Investigator.</w:t>
      </w:r>
    </w:p>
    <w:p w14:paraId="2B854FF9" w14:textId="77777777" w:rsidR="00E42692" w:rsidRDefault="00E42692" w:rsidP="00927E7F">
      <w:pPr>
        <w:pStyle w:val="BodyTextIndent2"/>
        <w:rPr>
          <w:szCs w:val="22"/>
        </w:rPr>
      </w:pPr>
      <w:r>
        <w:rPr>
          <w:szCs w:val="22"/>
        </w:rPr>
        <w:t>Russell Sage</w:t>
      </w:r>
      <w:r w:rsidRPr="00DA6F33">
        <w:rPr>
          <w:szCs w:val="22"/>
        </w:rPr>
        <w:t xml:space="preserve"> Foundation</w:t>
      </w:r>
      <w:r>
        <w:rPr>
          <w:szCs w:val="22"/>
        </w:rPr>
        <w:t>, 2015 (to study the impact of segregation on Hispanic access to opportunity).</w:t>
      </w:r>
      <w:r w:rsidRPr="00E42692">
        <w:rPr>
          <w:szCs w:val="22"/>
        </w:rPr>
        <w:t xml:space="preserve"> </w:t>
      </w:r>
      <w:r>
        <w:rPr>
          <w:szCs w:val="22"/>
        </w:rPr>
        <w:t>Principal Investigator.</w:t>
      </w:r>
    </w:p>
    <w:p w14:paraId="765AA07A" w14:textId="77777777" w:rsidR="00E42692" w:rsidRDefault="00E42692" w:rsidP="00927E7F">
      <w:pPr>
        <w:pStyle w:val="BodyTextIndent2"/>
        <w:rPr>
          <w:szCs w:val="22"/>
        </w:rPr>
      </w:pPr>
      <w:proofErr w:type="gramStart"/>
      <w:r w:rsidRPr="00E42692">
        <w:rPr>
          <w:szCs w:val="22"/>
        </w:rPr>
        <w:t>U.S. Department of Housing and Urban Deve</w:t>
      </w:r>
      <w:r>
        <w:rPr>
          <w:szCs w:val="22"/>
        </w:rPr>
        <w:t>lopment/Economic Systems, Inc., 2014-2015 (to study the accessibility of America’s housing stock).</w:t>
      </w:r>
      <w:proofErr w:type="gramEnd"/>
      <w:r w:rsidRPr="00E42692">
        <w:rPr>
          <w:szCs w:val="22"/>
        </w:rPr>
        <w:t xml:space="preserve"> </w:t>
      </w:r>
      <w:r>
        <w:rPr>
          <w:szCs w:val="22"/>
        </w:rPr>
        <w:t>Principal Investigator.</w:t>
      </w:r>
    </w:p>
    <w:p w14:paraId="4E649AA3" w14:textId="77777777" w:rsidR="00E42692" w:rsidRDefault="00E42692" w:rsidP="00927E7F">
      <w:pPr>
        <w:pStyle w:val="BodyTextIndent2"/>
        <w:rPr>
          <w:szCs w:val="22"/>
        </w:rPr>
      </w:pPr>
      <w:proofErr w:type="gramStart"/>
      <w:r w:rsidRPr="00E42692">
        <w:rPr>
          <w:szCs w:val="22"/>
        </w:rPr>
        <w:t>U.S. Department of Housing and Urban Deve</w:t>
      </w:r>
      <w:r>
        <w:rPr>
          <w:szCs w:val="22"/>
        </w:rPr>
        <w:t>lopment/Economic Systems, Inc., 2014-2015 (to study the effect of state QAP incentives on the location of LIHTC properties).</w:t>
      </w:r>
      <w:proofErr w:type="gramEnd"/>
      <w:r w:rsidRPr="00E42692">
        <w:rPr>
          <w:szCs w:val="22"/>
        </w:rPr>
        <w:t xml:space="preserve"> </w:t>
      </w:r>
      <w:r>
        <w:rPr>
          <w:szCs w:val="22"/>
        </w:rPr>
        <w:t>Principal Investigator.</w:t>
      </w:r>
    </w:p>
    <w:p w14:paraId="39EF32F5" w14:textId="77777777" w:rsidR="00E42692" w:rsidRDefault="00E42692" w:rsidP="00927E7F">
      <w:pPr>
        <w:pStyle w:val="BodyTextIndent2"/>
        <w:rPr>
          <w:szCs w:val="22"/>
        </w:rPr>
      </w:pPr>
      <w:r>
        <w:rPr>
          <w:szCs w:val="22"/>
        </w:rPr>
        <w:t>Ewing Marion Kauffman</w:t>
      </w:r>
      <w:r w:rsidRPr="00DA6F33">
        <w:rPr>
          <w:szCs w:val="22"/>
        </w:rPr>
        <w:t xml:space="preserve"> Foundation</w:t>
      </w:r>
      <w:r>
        <w:rPr>
          <w:szCs w:val="22"/>
        </w:rPr>
        <w:t>, 2014-2015 (to study the determinants of entrepreneurial success in New York City).</w:t>
      </w:r>
      <w:r w:rsidRPr="00E42692">
        <w:rPr>
          <w:szCs w:val="22"/>
        </w:rPr>
        <w:t xml:space="preserve"> </w:t>
      </w:r>
      <w:r>
        <w:rPr>
          <w:szCs w:val="22"/>
        </w:rPr>
        <w:t>Principal Investigator.</w:t>
      </w:r>
    </w:p>
    <w:p w14:paraId="368F4CF3" w14:textId="77777777" w:rsidR="00E42692" w:rsidRDefault="00E42692" w:rsidP="00927E7F">
      <w:pPr>
        <w:pStyle w:val="BodyTextIndent2"/>
        <w:rPr>
          <w:szCs w:val="22"/>
        </w:rPr>
      </w:pPr>
      <w:r w:rsidRPr="00DA6F33">
        <w:rPr>
          <w:szCs w:val="22"/>
        </w:rPr>
        <w:t>Annie E. Casey Foundation</w:t>
      </w:r>
      <w:r>
        <w:rPr>
          <w:szCs w:val="22"/>
        </w:rPr>
        <w:t xml:space="preserve">, 2014-2015 (to study whether </w:t>
      </w:r>
      <w:r w:rsidRPr="00E42692">
        <w:rPr>
          <w:szCs w:val="22"/>
        </w:rPr>
        <w:t xml:space="preserve">vouchers help low-income households remain in </w:t>
      </w:r>
      <w:r>
        <w:rPr>
          <w:szCs w:val="22"/>
        </w:rPr>
        <w:t xml:space="preserve">improving </w:t>
      </w:r>
      <w:r w:rsidRPr="00E42692">
        <w:rPr>
          <w:szCs w:val="22"/>
        </w:rPr>
        <w:t>neighborhoods</w:t>
      </w:r>
      <w:r>
        <w:rPr>
          <w:szCs w:val="22"/>
        </w:rPr>
        <w:t>).</w:t>
      </w:r>
      <w:r w:rsidRPr="00E42692">
        <w:rPr>
          <w:szCs w:val="22"/>
        </w:rPr>
        <w:t xml:space="preserve"> </w:t>
      </w:r>
      <w:r>
        <w:rPr>
          <w:szCs w:val="22"/>
        </w:rPr>
        <w:t>Principal Investigator.</w:t>
      </w:r>
    </w:p>
    <w:p w14:paraId="1F0FEEB5" w14:textId="77777777" w:rsidR="00B2518C" w:rsidRDefault="00B2518C" w:rsidP="00927E7F">
      <w:pPr>
        <w:pStyle w:val="BodyTextIndent2"/>
        <w:rPr>
          <w:szCs w:val="22"/>
        </w:rPr>
      </w:pPr>
      <w:r w:rsidRPr="00DA6F33">
        <w:rPr>
          <w:szCs w:val="22"/>
        </w:rPr>
        <w:t>Annie E. Casey Foundation</w:t>
      </w:r>
      <w:r>
        <w:rPr>
          <w:szCs w:val="22"/>
        </w:rPr>
        <w:t>, 2014-2015 (to study the predictors of entry into homeless shelters).  Principal Investigator.</w:t>
      </w:r>
    </w:p>
    <w:p w14:paraId="1A310CF2" w14:textId="77777777" w:rsidR="00B2518C" w:rsidRDefault="00B2518C" w:rsidP="00927E7F">
      <w:pPr>
        <w:pStyle w:val="BodyTextIndent2"/>
        <w:rPr>
          <w:szCs w:val="22"/>
        </w:rPr>
      </w:pPr>
      <w:r>
        <w:rPr>
          <w:szCs w:val="22"/>
        </w:rPr>
        <w:t>Open Society Institute, 2014-2015 (to study the impact of state priorities on the siting of Low Income Housing Tax Credit developments).  Principal Investigator.</w:t>
      </w:r>
    </w:p>
    <w:p w14:paraId="7B0D9393" w14:textId="77777777" w:rsidR="0052589A" w:rsidRPr="00DA6F33" w:rsidRDefault="0052589A" w:rsidP="00927E7F">
      <w:pPr>
        <w:pStyle w:val="BodyTextIndent2"/>
        <w:rPr>
          <w:szCs w:val="22"/>
        </w:rPr>
      </w:pPr>
      <w:r w:rsidRPr="00DA6F33">
        <w:rPr>
          <w:szCs w:val="22"/>
        </w:rPr>
        <w:t xml:space="preserve">Rockefeller Foundation, </w:t>
      </w:r>
      <w:r w:rsidR="00B2518C">
        <w:rPr>
          <w:szCs w:val="22"/>
        </w:rPr>
        <w:t>2013-2015</w:t>
      </w:r>
      <w:r w:rsidRPr="00DA6F33">
        <w:rPr>
          <w:szCs w:val="22"/>
        </w:rPr>
        <w:t xml:space="preserve"> </w:t>
      </w:r>
      <w:r w:rsidR="00DA6F33">
        <w:rPr>
          <w:szCs w:val="22"/>
        </w:rPr>
        <w:t>(to study ways to improve decision tools for resilience planning). Principal Investigator.</w:t>
      </w:r>
    </w:p>
    <w:p w14:paraId="78FA6EC8" w14:textId="77777777" w:rsidR="0052589A" w:rsidRPr="00DA6F33" w:rsidRDefault="0052589A" w:rsidP="00927E7F">
      <w:pPr>
        <w:pStyle w:val="BodyTextIndent2"/>
        <w:rPr>
          <w:szCs w:val="22"/>
        </w:rPr>
      </w:pPr>
      <w:r w:rsidRPr="00DA6F33">
        <w:rPr>
          <w:szCs w:val="22"/>
        </w:rPr>
        <w:t>Ford Foundation, 2/1/14 - 1/31/15</w:t>
      </w:r>
      <w:r w:rsidR="00DA6F33">
        <w:rPr>
          <w:szCs w:val="22"/>
        </w:rPr>
        <w:t xml:space="preserve"> (to study promising new ideas for housing policy in New York City). Principal Investigator.</w:t>
      </w:r>
    </w:p>
    <w:p w14:paraId="4A4578B4" w14:textId="6E62C3C5" w:rsidR="0052589A" w:rsidRPr="00DA6F33" w:rsidRDefault="0052589A" w:rsidP="00927E7F">
      <w:pPr>
        <w:pStyle w:val="BodyTextIndent2"/>
        <w:rPr>
          <w:szCs w:val="22"/>
        </w:rPr>
      </w:pPr>
      <w:r w:rsidRPr="00DA6F33">
        <w:rPr>
          <w:szCs w:val="22"/>
        </w:rPr>
        <w:t xml:space="preserve">Open Society Institute, 10/1/13 </w:t>
      </w:r>
      <w:r w:rsidR="00927E7F">
        <w:rPr>
          <w:szCs w:val="22"/>
        </w:rPr>
        <w:t>-</w:t>
      </w:r>
      <w:r w:rsidRPr="00DA6F33">
        <w:rPr>
          <w:szCs w:val="22"/>
        </w:rPr>
        <w:t xml:space="preserve"> 12/31/14</w:t>
      </w:r>
      <w:r w:rsidR="00DA6F33">
        <w:rPr>
          <w:szCs w:val="22"/>
        </w:rPr>
        <w:t xml:space="preserve"> (to create a slow-debate blog highlighting issues related to economic and racial integration).  </w:t>
      </w:r>
      <w:r w:rsidRPr="00DA6F33">
        <w:rPr>
          <w:szCs w:val="22"/>
        </w:rPr>
        <w:t>Principal Investigator</w:t>
      </w:r>
      <w:r w:rsidR="00DA6F33">
        <w:rPr>
          <w:szCs w:val="22"/>
        </w:rPr>
        <w:t>.</w:t>
      </w:r>
    </w:p>
    <w:p w14:paraId="047E228C" w14:textId="7E24D4F5" w:rsidR="0052589A" w:rsidRPr="00DA6F33" w:rsidRDefault="0052589A" w:rsidP="00927E7F">
      <w:pPr>
        <w:pStyle w:val="BodyTextIndent2"/>
        <w:rPr>
          <w:szCs w:val="22"/>
        </w:rPr>
      </w:pPr>
      <w:proofErr w:type="gramStart"/>
      <w:r w:rsidRPr="00DA6F33">
        <w:rPr>
          <w:szCs w:val="22"/>
        </w:rPr>
        <w:t xml:space="preserve">New York University-Poly </w:t>
      </w:r>
      <w:r w:rsidR="00DA6F33">
        <w:rPr>
          <w:szCs w:val="22"/>
        </w:rPr>
        <w:t xml:space="preserve">Seed Fund, 9/1/13 </w:t>
      </w:r>
      <w:r w:rsidR="00927E7F">
        <w:rPr>
          <w:szCs w:val="22"/>
        </w:rPr>
        <w:t>-</w:t>
      </w:r>
      <w:r w:rsidR="00DA6F33">
        <w:rPr>
          <w:szCs w:val="22"/>
        </w:rPr>
        <w:t xml:space="preserve"> 8/31/14 (to develop strategy to use administrative data sources to identify building ownership).</w:t>
      </w:r>
      <w:proofErr w:type="gramEnd"/>
      <w:r w:rsidR="00DA6F33">
        <w:rPr>
          <w:szCs w:val="22"/>
        </w:rPr>
        <w:t xml:space="preserve"> </w:t>
      </w:r>
      <w:r w:rsidRPr="00DA6F33">
        <w:rPr>
          <w:szCs w:val="22"/>
        </w:rPr>
        <w:t>Principal Investigator</w:t>
      </w:r>
      <w:r w:rsidR="00DA6F33">
        <w:rPr>
          <w:szCs w:val="22"/>
        </w:rPr>
        <w:t>.</w:t>
      </w:r>
    </w:p>
    <w:p w14:paraId="7C6BE478" w14:textId="3DBE3E3F" w:rsidR="0052589A" w:rsidRPr="00DA6F33" w:rsidRDefault="0052589A" w:rsidP="00927E7F">
      <w:pPr>
        <w:pStyle w:val="BodyTextIndent2"/>
        <w:rPr>
          <w:szCs w:val="22"/>
        </w:rPr>
      </w:pPr>
      <w:r w:rsidRPr="00DA6F33">
        <w:rPr>
          <w:szCs w:val="22"/>
        </w:rPr>
        <w:t xml:space="preserve">Capital One, 11/1/13 </w:t>
      </w:r>
      <w:r w:rsidR="00927E7F">
        <w:rPr>
          <w:szCs w:val="22"/>
        </w:rPr>
        <w:t>-</w:t>
      </w:r>
      <w:r w:rsidRPr="00DA6F33">
        <w:rPr>
          <w:szCs w:val="22"/>
        </w:rPr>
        <w:t xml:space="preserve"> 1/31/1</w:t>
      </w:r>
      <w:r w:rsidR="00E42692">
        <w:rPr>
          <w:szCs w:val="22"/>
        </w:rPr>
        <w:t>5</w:t>
      </w:r>
      <w:r w:rsidR="00DA6F33">
        <w:rPr>
          <w:szCs w:val="22"/>
        </w:rPr>
        <w:t xml:space="preserve"> (to create new metrics of housing affordability in large U.S. cities). Principal Investigator.</w:t>
      </w:r>
    </w:p>
    <w:p w14:paraId="127E016A" w14:textId="45B3E6E1" w:rsidR="00CD00E3" w:rsidRDefault="00CD00E3" w:rsidP="00927E7F">
      <w:pPr>
        <w:pStyle w:val="BodyTextIndent2"/>
        <w:rPr>
          <w:szCs w:val="22"/>
        </w:rPr>
      </w:pPr>
      <w:r w:rsidRPr="00DA6F33">
        <w:rPr>
          <w:szCs w:val="22"/>
        </w:rPr>
        <w:t>Annie E. Casey Foundation</w:t>
      </w:r>
      <w:r>
        <w:rPr>
          <w:szCs w:val="22"/>
        </w:rPr>
        <w:t>, 2013-2014 (to study the low income neighborhoods chosen by higher income households).  Principal Investigator.</w:t>
      </w:r>
    </w:p>
    <w:p w14:paraId="7D86C8E8" w14:textId="21AD1CF5" w:rsidR="00CD3B6F" w:rsidRDefault="00CD3B6F" w:rsidP="00927E7F">
      <w:pPr>
        <w:pStyle w:val="BodyTextIndent2"/>
        <w:rPr>
          <w:szCs w:val="22"/>
        </w:rPr>
      </w:pPr>
      <w:r>
        <w:rPr>
          <w:szCs w:val="22"/>
        </w:rPr>
        <w:t>New York City Center for Economic Opportunity, 2013-2014 (to study how neighborhood economic changes affect public housing residents).  Principal Investigator.</w:t>
      </w:r>
    </w:p>
    <w:p w14:paraId="36D6675A" w14:textId="77777777" w:rsidR="007D385B" w:rsidRPr="00413E55" w:rsidRDefault="007D385B" w:rsidP="00927E7F">
      <w:pPr>
        <w:pStyle w:val="BodyTextIndent2"/>
        <w:rPr>
          <w:szCs w:val="22"/>
        </w:rPr>
      </w:pPr>
      <w:r w:rsidRPr="00413E55">
        <w:rPr>
          <w:szCs w:val="22"/>
        </w:rPr>
        <w:t>Annie E. Casey Foundation, 2012-2013 (to study the choices made by higher income households to move into lower-income neighborhoods).  Principal Investigator.</w:t>
      </w:r>
    </w:p>
    <w:p w14:paraId="0CF84088" w14:textId="77777777" w:rsidR="0024621F" w:rsidRDefault="0024621F" w:rsidP="00927E7F">
      <w:pPr>
        <w:pStyle w:val="BodyTextIndent2"/>
        <w:rPr>
          <w:szCs w:val="22"/>
        </w:rPr>
      </w:pPr>
      <w:proofErr w:type="gramStart"/>
      <w:r>
        <w:rPr>
          <w:szCs w:val="22"/>
        </w:rPr>
        <w:t xml:space="preserve">Annie E. Casey, Ford, Kresge, MacArthur, Open Society, and </w:t>
      </w:r>
      <w:proofErr w:type="spellStart"/>
      <w:r>
        <w:rPr>
          <w:szCs w:val="22"/>
        </w:rPr>
        <w:t>Surdna</w:t>
      </w:r>
      <w:proofErr w:type="spellEnd"/>
      <w:r>
        <w:rPr>
          <w:szCs w:val="22"/>
        </w:rPr>
        <w:t xml:space="preserve"> Foundations, 2012-2013 (to study the behavior of small property owners in low and moderate income neighborhoods).</w:t>
      </w:r>
      <w:proofErr w:type="gramEnd"/>
      <w:r>
        <w:rPr>
          <w:szCs w:val="22"/>
        </w:rPr>
        <w:t xml:space="preserve">  Principal Investigator.</w:t>
      </w:r>
    </w:p>
    <w:p w14:paraId="17719B77" w14:textId="77777777" w:rsidR="00310490" w:rsidRDefault="00310490" w:rsidP="00927E7F">
      <w:pPr>
        <w:pStyle w:val="BodyTextIndent2"/>
        <w:rPr>
          <w:szCs w:val="22"/>
        </w:rPr>
      </w:pPr>
      <w:proofErr w:type="gramStart"/>
      <w:r>
        <w:rPr>
          <w:szCs w:val="22"/>
        </w:rPr>
        <w:lastRenderedPageBreak/>
        <w:t>Poverty Research and Race Action Council, 2012 (to study whether voucher holders reach better schools than other assisted tenants and poor households).</w:t>
      </w:r>
      <w:proofErr w:type="gramEnd"/>
      <w:r>
        <w:rPr>
          <w:szCs w:val="22"/>
        </w:rPr>
        <w:t xml:space="preserve">  Principal Investigator.</w:t>
      </w:r>
    </w:p>
    <w:p w14:paraId="68E05A22" w14:textId="77777777" w:rsidR="00905E26" w:rsidRDefault="00905E26" w:rsidP="00927E7F">
      <w:pPr>
        <w:pStyle w:val="BodyTextIndent2"/>
        <w:rPr>
          <w:szCs w:val="22"/>
        </w:rPr>
      </w:pPr>
      <w:r>
        <w:rPr>
          <w:szCs w:val="22"/>
        </w:rPr>
        <w:t>MacArthur Foundation, 2012-2014 (to study the effects of voucher receipt on the educational experiences and outcomes of children). Co-Principal Investigator.</w:t>
      </w:r>
    </w:p>
    <w:p w14:paraId="3D45A4A4" w14:textId="77777777" w:rsidR="0033123F" w:rsidRDefault="0033123F" w:rsidP="00927E7F">
      <w:pPr>
        <w:pStyle w:val="BodyTextIndent2"/>
        <w:rPr>
          <w:szCs w:val="22"/>
        </w:rPr>
      </w:pPr>
      <w:r>
        <w:rPr>
          <w:szCs w:val="22"/>
        </w:rPr>
        <w:t>The Russell Sage Foundation, 2011-2013 (to study the long-term consequences of the housing wealth loss in great r</w:t>
      </w:r>
      <w:r w:rsidRPr="0033123F">
        <w:rPr>
          <w:szCs w:val="22"/>
        </w:rPr>
        <w:t>ecession</w:t>
      </w:r>
      <w:r>
        <w:rPr>
          <w:szCs w:val="22"/>
        </w:rPr>
        <w:t>).  Principal Investigator.</w:t>
      </w:r>
    </w:p>
    <w:p w14:paraId="69BBF67D" w14:textId="093CA6F8" w:rsidR="00F154A6" w:rsidRDefault="00F154A6" w:rsidP="00927E7F">
      <w:pPr>
        <w:pStyle w:val="BodyTextIndent2"/>
        <w:rPr>
          <w:szCs w:val="22"/>
        </w:rPr>
      </w:pPr>
      <w:r>
        <w:rPr>
          <w:szCs w:val="22"/>
        </w:rPr>
        <w:t xml:space="preserve">WT Grant Foundation, 2011-2013 (to study the effects of exposure to violence on children’s test scores). </w:t>
      </w:r>
      <w:r w:rsidR="00E80A87">
        <w:rPr>
          <w:szCs w:val="22"/>
        </w:rPr>
        <w:t xml:space="preserve"> Investigator.</w:t>
      </w:r>
    </w:p>
    <w:p w14:paraId="7D4F1CD6" w14:textId="77777777" w:rsidR="00EE4E3C" w:rsidRPr="0033123F" w:rsidRDefault="00EE4E3C" w:rsidP="00927E7F">
      <w:pPr>
        <w:pStyle w:val="BodyTextIndent2"/>
        <w:rPr>
          <w:szCs w:val="22"/>
        </w:rPr>
      </w:pPr>
      <w:r w:rsidRPr="0033123F">
        <w:rPr>
          <w:szCs w:val="22"/>
        </w:rPr>
        <w:t>Mac</w:t>
      </w:r>
      <w:r w:rsidR="00F154A6">
        <w:rPr>
          <w:szCs w:val="22"/>
        </w:rPr>
        <w:t>Arthur Foundation, 2011-2014</w:t>
      </w:r>
      <w:r w:rsidRPr="0033123F">
        <w:rPr>
          <w:szCs w:val="22"/>
        </w:rPr>
        <w:t xml:space="preserve"> (to study the effects of housing instability on children’s educational outcomes).  Co-Principal Investigator.</w:t>
      </w:r>
    </w:p>
    <w:p w14:paraId="57559BE3" w14:textId="77777777" w:rsidR="00DD2409" w:rsidRDefault="00DD2409" w:rsidP="00927E7F">
      <w:pPr>
        <w:pStyle w:val="BodyTextIndent2"/>
        <w:rPr>
          <w:szCs w:val="22"/>
        </w:rPr>
      </w:pPr>
      <w:proofErr w:type="gramStart"/>
      <w:r>
        <w:rPr>
          <w:szCs w:val="22"/>
        </w:rPr>
        <w:t>National Institute of Justice, 201</w:t>
      </w:r>
      <w:r w:rsidR="00836822">
        <w:rPr>
          <w:szCs w:val="22"/>
        </w:rPr>
        <w:t>1</w:t>
      </w:r>
      <w:r>
        <w:rPr>
          <w:szCs w:val="22"/>
        </w:rPr>
        <w:t>-2012 (to study the impact of foreclosures on local crime).</w:t>
      </w:r>
      <w:proofErr w:type="gramEnd"/>
      <w:r>
        <w:rPr>
          <w:szCs w:val="22"/>
        </w:rPr>
        <w:t xml:space="preserve">   Principal Investigator.</w:t>
      </w:r>
    </w:p>
    <w:p w14:paraId="5D4B1D64" w14:textId="77777777" w:rsidR="00E80A87" w:rsidRPr="00E80A87" w:rsidRDefault="00E80A87" w:rsidP="00927E7F">
      <w:pPr>
        <w:pStyle w:val="BodyTextIndent2"/>
        <w:rPr>
          <w:szCs w:val="22"/>
        </w:rPr>
      </w:pPr>
      <w:proofErr w:type="gramStart"/>
      <w:r w:rsidRPr="00E80A87">
        <w:rPr>
          <w:szCs w:val="22"/>
        </w:rPr>
        <w:t xml:space="preserve">Annie E. Casey, Ford, </w:t>
      </w:r>
      <w:r>
        <w:rPr>
          <w:szCs w:val="22"/>
        </w:rPr>
        <w:t xml:space="preserve">Kresge, </w:t>
      </w:r>
      <w:r w:rsidRPr="00E80A87">
        <w:rPr>
          <w:szCs w:val="22"/>
        </w:rPr>
        <w:t xml:space="preserve">Macarthur, </w:t>
      </w:r>
      <w:r>
        <w:rPr>
          <w:szCs w:val="22"/>
        </w:rPr>
        <w:t xml:space="preserve">and </w:t>
      </w:r>
      <w:proofErr w:type="spellStart"/>
      <w:r>
        <w:rPr>
          <w:szCs w:val="22"/>
        </w:rPr>
        <w:t>Surdna</w:t>
      </w:r>
      <w:proofErr w:type="spellEnd"/>
      <w:r>
        <w:rPr>
          <w:szCs w:val="22"/>
        </w:rPr>
        <w:t xml:space="preserve"> Foundations, 2011-2012</w:t>
      </w:r>
      <w:r w:rsidRPr="00E80A87">
        <w:rPr>
          <w:szCs w:val="22"/>
        </w:rPr>
        <w:t xml:space="preserve"> (to </w:t>
      </w:r>
      <w:r>
        <w:rPr>
          <w:szCs w:val="22"/>
        </w:rPr>
        <w:t>prepare white paper laying out policy-relevant research agenda related to contemporary housing markets</w:t>
      </w:r>
      <w:r w:rsidRPr="00E80A87">
        <w:rPr>
          <w:szCs w:val="22"/>
        </w:rPr>
        <w:t>).</w:t>
      </w:r>
      <w:proofErr w:type="gramEnd"/>
      <w:r w:rsidRPr="00E80A87">
        <w:rPr>
          <w:szCs w:val="22"/>
        </w:rPr>
        <w:t xml:space="preserve">  Lead Researcher.</w:t>
      </w:r>
    </w:p>
    <w:p w14:paraId="6F92CC8E" w14:textId="77777777" w:rsidR="00DD2409" w:rsidRDefault="00DD2409" w:rsidP="00927E7F">
      <w:pPr>
        <w:pStyle w:val="BodyTextIndent2"/>
        <w:rPr>
          <w:szCs w:val="22"/>
        </w:rPr>
      </w:pPr>
      <w:r>
        <w:rPr>
          <w:szCs w:val="22"/>
        </w:rPr>
        <w:t>U.S. Department of Housing and Urban Development, 2010-2011 (to study the quality of local schools accessible to federally-subsidized renters).  Principal Investigator.</w:t>
      </w:r>
    </w:p>
    <w:p w14:paraId="39CB07CB" w14:textId="77777777" w:rsidR="00574716" w:rsidRDefault="00574716" w:rsidP="00927E7F">
      <w:pPr>
        <w:pStyle w:val="BodyTextIndent2"/>
        <w:rPr>
          <w:szCs w:val="22"/>
        </w:rPr>
      </w:pPr>
      <w:proofErr w:type="gramStart"/>
      <w:r>
        <w:rPr>
          <w:szCs w:val="22"/>
        </w:rPr>
        <w:t xml:space="preserve">Annie E. Casey, Ford, Macarthur, Rockefeller, and </w:t>
      </w:r>
      <w:proofErr w:type="spellStart"/>
      <w:r>
        <w:rPr>
          <w:szCs w:val="22"/>
        </w:rPr>
        <w:t>Surdna</w:t>
      </w:r>
      <w:proofErr w:type="spellEnd"/>
      <w:r>
        <w:rPr>
          <w:szCs w:val="22"/>
        </w:rPr>
        <w:t xml:space="preserve"> Foundations, 2009-2010 (to describe and assess role of rental housing in economy).</w:t>
      </w:r>
      <w:proofErr w:type="gramEnd"/>
      <w:r>
        <w:rPr>
          <w:szCs w:val="22"/>
        </w:rPr>
        <w:t xml:space="preserve">  Lead Researcher.</w:t>
      </w:r>
    </w:p>
    <w:p w14:paraId="60098610" w14:textId="77777777" w:rsidR="00DA3031" w:rsidRDefault="00DA3031" w:rsidP="00927E7F">
      <w:pPr>
        <w:pStyle w:val="BodyTextIndent2"/>
        <w:rPr>
          <w:szCs w:val="22"/>
        </w:rPr>
      </w:pPr>
      <w:r>
        <w:rPr>
          <w:szCs w:val="22"/>
        </w:rPr>
        <w:t xml:space="preserve">U.S. Department of Housing and Urban Development, 2010 (to study the association between neighborhood crime and housing voucher use).  Principal Investigator. </w:t>
      </w:r>
    </w:p>
    <w:p w14:paraId="3DF05F9B" w14:textId="76DE21E7" w:rsidR="00EE712A" w:rsidRDefault="00EE712A" w:rsidP="00927E7F">
      <w:pPr>
        <w:pStyle w:val="BodyTextIndent2"/>
      </w:pPr>
      <w:proofErr w:type="gramStart"/>
      <w:r>
        <w:t xml:space="preserve">Annie E. Casey, Ford, Macarthur, Rockefeller, and </w:t>
      </w:r>
      <w:proofErr w:type="spellStart"/>
      <w:r>
        <w:t>Surdna</w:t>
      </w:r>
      <w:proofErr w:type="spellEnd"/>
      <w:r>
        <w:t xml:space="preserve"> Foundations, 2009-2010 (to describe and assess models for GSE reform).</w:t>
      </w:r>
      <w:proofErr w:type="gramEnd"/>
      <w:r>
        <w:t xml:space="preserve">  Lead Researcher.</w:t>
      </w:r>
    </w:p>
    <w:p w14:paraId="49908A2F" w14:textId="77777777" w:rsidR="006E421D" w:rsidRDefault="006E421D" w:rsidP="00927E7F">
      <w:pPr>
        <w:pStyle w:val="BodyTextIndent2"/>
      </w:pPr>
      <w:r>
        <w:t>Open Society In</w:t>
      </w:r>
      <w:r w:rsidR="004308F9">
        <w:t xml:space="preserve">stitute, 2009-2010 (to study the </w:t>
      </w:r>
      <w:r>
        <w:t>impact of foreclosures on children’s mobility across schools).  Co-Principal Investigator.</w:t>
      </w:r>
    </w:p>
    <w:p w14:paraId="55B6B8A0" w14:textId="77777777" w:rsidR="003C3160" w:rsidRDefault="003C3160" w:rsidP="00927E7F">
      <w:pPr>
        <w:pStyle w:val="BodyTextIndent2"/>
      </w:pPr>
      <w:r>
        <w:t>The MacArthur Foundation, 2009-2011 (to develop tools to assess financial health and opt-out risk for privately-owned, subsidized housing projects). Co-Principal Investigator.</w:t>
      </w:r>
    </w:p>
    <w:p w14:paraId="693E73E2" w14:textId="77777777" w:rsidR="003C3160" w:rsidRDefault="003C3160" w:rsidP="00927E7F">
      <w:pPr>
        <w:pStyle w:val="BodyTextIndent2"/>
        <w:rPr>
          <w:szCs w:val="22"/>
        </w:rPr>
      </w:pPr>
      <w:r>
        <w:rPr>
          <w:szCs w:val="22"/>
        </w:rPr>
        <w:t xml:space="preserve">Annie Casey Foundation, 2008-2010 (to study the causes and consequences of neighborhood economic change).  Co-Principal Investigator.  </w:t>
      </w:r>
    </w:p>
    <w:p w14:paraId="7778D03B" w14:textId="77777777" w:rsidR="003C3160" w:rsidRDefault="003C3160" w:rsidP="00927E7F">
      <w:pPr>
        <w:pStyle w:val="BodyTextIndent2"/>
        <w:rPr>
          <w:szCs w:val="22"/>
        </w:rPr>
      </w:pPr>
      <w:r>
        <w:rPr>
          <w:szCs w:val="22"/>
        </w:rPr>
        <w:t xml:space="preserve">Independence Community Foundation, 2007-2008 (to study the school performance of children living in public housing).  Co-Principal Investigator.  </w:t>
      </w:r>
    </w:p>
    <w:p w14:paraId="60F0985F" w14:textId="77777777" w:rsidR="003C3160" w:rsidRDefault="003C3160" w:rsidP="00927E7F">
      <w:pPr>
        <w:pStyle w:val="BodyTextIndent2"/>
        <w:rPr>
          <w:rFonts w:ascii="Times New Roman" w:hAnsi="Times New Roman"/>
        </w:rPr>
      </w:pPr>
      <w:r>
        <w:rPr>
          <w:rFonts w:ascii="Times New Roman" w:hAnsi="Times New Roman"/>
        </w:rPr>
        <w:t>The Lincoln Institute for Land Policy, 2007-2008 (to study why some parcels of land are developed up to zoning capacity and others are not).  Co-Principal Investigator.</w:t>
      </w:r>
    </w:p>
    <w:p w14:paraId="21907F20" w14:textId="77777777" w:rsidR="003C3160" w:rsidRDefault="003C3160" w:rsidP="00927E7F">
      <w:pPr>
        <w:pStyle w:val="BodyTextIndent2"/>
        <w:rPr>
          <w:rFonts w:ascii="Times New Roman" w:hAnsi="Times New Roman"/>
        </w:rPr>
      </w:pPr>
      <w:r>
        <w:rPr>
          <w:rFonts w:ascii="Times New Roman" w:hAnsi="Times New Roman"/>
        </w:rPr>
        <w:t>The Local Initiatives Support Corporation, 2006-2007 (to study the impact of Low Income Housing Tax Credit developments on surrounding property values).  Principal Investigator.</w:t>
      </w:r>
    </w:p>
    <w:p w14:paraId="52C74DC1" w14:textId="77777777" w:rsidR="003C3160" w:rsidRDefault="003C3160" w:rsidP="00927E7F">
      <w:pPr>
        <w:pStyle w:val="BodyTextIndent2"/>
        <w:rPr>
          <w:rFonts w:ascii="Times New Roman" w:hAnsi="Times New Roman"/>
        </w:rPr>
      </w:pPr>
      <w:r>
        <w:rPr>
          <w:rFonts w:ascii="Times New Roman" w:hAnsi="Times New Roman"/>
        </w:rPr>
        <w:lastRenderedPageBreak/>
        <w:t>The Lincoln Institute for Land Policy, 2006-2007 (to study the impact of school quality on housing prices).  Co-Principal Investigator.</w:t>
      </w:r>
    </w:p>
    <w:p w14:paraId="430FDB61" w14:textId="77777777" w:rsidR="003C3160" w:rsidRDefault="003C3160" w:rsidP="00927E7F">
      <w:pPr>
        <w:pStyle w:val="BodyTextIndent2"/>
        <w:rPr>
          <w:rFonts w:ascii="Times New Roman" w:hAnsi="Times New Roman"/>
        </w:rPr>
      </w:pPr>
      <w:r>
        <w:rPr>
          <w:rFonts w:ascii="Times New Roman" w:hAnsi="Times New Roman"/>
        </w:rPr>
        <w:t>The MacArthur Foundation, 2006-2007 (to study the links between subsidized housing and schools).  Co-Principal Investigator.</w:t>
      </w:r>
    </w:p>
    <w:p w14:paraId="4740EAA4" w14:textId="77777777" w:rsidR="003C3160" w:rsidRDefault="003C3160" w:rsidP="00927E7F">
      <w:pPr>
        <w:pStyle w:val="BodyTextIndent2"/>
        <w:rPr>
          <w:rFonts w:ascii="Times New Roman" w:hAnsi="Times New Roman"/>
        </w:rPr>
      </w:pPr>
      <w:r>
        <w:rPr>
          <w:rFonts w:ascii="Times New Roman" w:hAnsi="Times New Roman"/>
        </w:rPr>
        <w:t>National Center for Real Estate Research, 2005-2006 (to study the impact of business improvement districts on their communities).  Principal Investigator.</w:t>
      </w:r>
    </w:p>
    <w:p w14:paraId="7D380F89" w14:textId="77777777" w:rsidR="003C3160" w:rsidRDefault="003C3160" w:rsidP="00927E7F">
      <w:pPr>
        <w:pStyle w:val="BodyTextIndent2"/>
        <w:rPr>
          <w:rFonts w:ascii="Times New Roman" w:hAnsi="Times New Roman"/>
        </w:rPr>
      </w:pPr>
      <w:r>
        <w:rPr>
          <w:rFonts w:ascii="Times New Roman" w:hAnsi="Times New Roman"/>
        </w:rPr>
        <w:t>The Ford Foundation, 2003-2004 (to study the stability of integrated neighborhoods during the 1990s).  Research Associate.</w:t>
      </w:r>
    </w:p>
    <w:p w14:paraId="55E2AFCE" w14:textId="77777777" w:rsidR="003C3160" w:rsidRDefault="003C3160" w:rsidP="00927E7F">
      <w:pPr>
        <w:pStyle w:val="BodyTextIndent2"/>
        <w:rPr>
          <w:rFonts w:ascii="Times New Roman" w:hAnsi="Times New Roman"/>
        </w:rPr>
      </w:pPr>
      <w:r>
        <w:rPr>
          <w:rFonts w:ascii="Times New Roman" w:hAnsi="Times New Roman"/>
        </w:rPr>
        <w:t>The MacArthur Foundation, 2003-2004 (to study the impact of federal and local rental housing investment on neighboring property values).  Co-Principal Investigator.</w:t>
      </w:r>
    </w:p>
    <w:p w14:paraId="5580BB3F" w14:textId="77777777" w:rsidR="003C3160" w:rsidRDefault="003C3160" w:rsidP="00927E7F">
      <w:pPr>
        <w:pStyle w:val="BodyTextIndent2"/>
        <w:rPr>
          <w:rFonts w:ascii="Times New Roman" w:hAnsi="Times New Roman"/>
        </w:rPr>
      </w:pPr>
      <w:r>
        <w:rPr>
          <w:rFonts w:ascii="Times New Roman" w:hAnsi="Times New Roman"/>
        </w:rPr>
        <w:t>The Spencer Foundation, 2002-2004 (to study the segregation, mobility, and performance of immigrant children in New York City’s public schools).  Co-Principal Investigator.</w:t>
      </w:r>
    </w:p>
    <w:p w14:paraId="7561C394" w14:textId="77777777" w:rsidR="003C3160" w:rsidRDefault="003C3160" w:rsidP="00927E7F">
      <w:pPr>
        <w:pStyle w:val="BodyTextIndent2"/>
        <w:rPr>
          <w:rFonts w:ascii="Times New Roman" w:hAnsi="Times New Roman"/>
        </w:rPr>
      </w:pPr>
      <w:r>
        <w:rPr>
          <w:rFonts w:ascii="Times New Roman" w:hAnsi="Times New Roman"/>
        </w:rPr>
        <w:t>Lincoln Institute of Land Policy, 2001-2002 (to study the impact of housing investment on property values in surrounding neighborhoods).  Co-Principal Investigator.</w:t>
      </w:r>
    </w:p>
    <w:p w14:paraId="0485A2A7" w14:textId="77777777" w:rsidR="003C3160" w:rsidRDefault="003C3160" w:rsidP="00927E7F">
      <w:pPr>
        <w:pStyle w:val="BodyTextIndent2"/>
        <w:rPr>
          <w:rFonts w:ascii="Times New Roman" w:hAnsi="Times New Roman"/>
        </w:rPr>
      </w:pPr>
      <w:r>
        <w:rPr>
          <w:rFonts w:ascii="Times New Roman" w:hAnsi="Times New Roman"/>
        </w:rPr>
        <w:t>Rockefeller Foundation, 2001-2002 (to study the integration of immigrant children into the New York City public schools).  Co-Principal Investigator.</w:t>
      </w:r>
    </w:p>
    <w:p w14:paraId="26227305" w14:textId="77777777" w:rsidR="003C3160" w:rsidRDefault="003C3160" w:rsidP="00927E7F">
      <w:pPr>
        <w:pStyle w:val="BodyTextIndent2"/>
        <w:rPr>
          <w:rFonts w:ascii="Times New Roman" w:hAnsi="Times New Roman"/>
        </w:rPr>
      </w:pPr>
      <w:r>
        <w:rPr>
          <w:rFonts w:ascii="Times New Roman" w:hAnsi="Times New Roman"/>
        </w:rPr>
        <w:t>Russell Sage Foundation, 2001 (to launch study of the integration of immigrant children in to New York City public schools).  Co-Principal Investigator.</w:t>
      </w:r>
    </w:p>
    <w:p w14:paraId="1C9B2E6D" w14:textId="77777777" w:rsidR="003C3160" w:rsidRDefault="003C3160" w:rsidP="00927E7F">
      <w:pPr>
        <w:pStyle w:val="BodyTextIndent2"/>
        <w:rPr>
          <w:rFonts w:ascii="Times New Roman" w:hAnsi="Times New Roman"/>
        </w:rPr>
      </w:pPr>
      <w:r>
        <w:rPr>
          <w:rFonts w:ascii="Times New Roman" w:hAnsi="Times New Roman"/>
        </w:rPr>
        <w:t>Fannie Mae Foundation, 2000-2001 (to study the effects of local public services on surrounding property values).  Co-Principal Investigator.</w:t>
      </w:r>
    </w:p>
    <w:p w14:paraId="2059C410" w14:textId="77777777" w:rsidR="003C3160" w:rsidRDefault="003C3160" w:rsidP="00927E7F">
      <w:pPr>
        <w:pStyle w:val="BodyTextIndent2"/>
      </w:pPr>
      <w:r>
        <w:t xml:space="preserve">National Science Foundation, 1999-2001 (to study the effect of telecommunications technology on residential choices and urban development).  Faculty Associate. </w:t>
      </w:r>
    </w:p>
    <w:p w14:paraId="18616010" w14:textId="77777777" w:rsidR="003C3160" w:rsidRDefault="003C3160" w:rsidP="00927E7F">
      <w:pPr>
        <w:pStyle w:val="BodyTextIndent2"/>
      </w:pPr>
      <w:proofErr w:type="gramStart"/>
      <w:r>
        <w:t>Rockefeller and Ford Foundations and U.S. Department of Housing and Urban Development, 1998-2000 (to study the effects of welfare reform on community development corporations).</w:t>
      </w:r>
      <w:proofErr w:type="gramEnd"/>
      <w:r>
        <w:t xml:space="preserve">  Co-Principal Investigator.</w:t>
      </w:r>
    </w:p>
    <w:p w14:paraId="5692B290" w14:textId="77777777" w:rsidR="003C3160" w:rsidRDefault="003C3160" w:rsidP="00927E7F">
      <w:pPr>
        <w:pStyle w:val="BodyTextIndent2"/>
      </w:pPr>
      <w:r>
        <w:t>Rockefeller Foundation, 1998 (to study the effects of neighborhood conditions on individual health).  Co-Principal Investigator.</w:t>
      </w:r>
    </w:p>
    <w:p w14:paraId="11221C7B" w14:textId="77777777" w:rsidR="003C3160" w:rsidRDefault="003C3160" w:rsidP="003D138E">
      <w:pPr>
        <w:pStyle w:val="Heading2"/>
      </w:pPr>
      <w:r>
        <w:t xml:space="preserve">TEACHING EXPERIENCE </w:t>
      </w:r>
    </w:p>
    <w:p w14:paraId="7C5F9163" w14:textId="4B71C6D5" w:rsidR="00C54205" w:rsidRDefault="00C54205" w:rsidP="00D72B25">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Department of Urban Studies and Planning, Massachusetts Institute of Technology</w:t>
      </w:r>
    </w:p>
    <w:p w14:paraId="66E5B085" w14:textId="0118F8B8" w:rsidR="00C54205" w:rsidRDefault="00C54205" w:rsidP="007C5CBF">
      <w:pPr>
        <w:pStyle w:val="ListParagraph"/>
        <w:numPr>
          <w:ilvl w:val="0"/>
          <w:numId w:val="6"/>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Microeconomics</w:t>
      </w:r>
    </w:p>
    <w:p w14:paraId="14B1C1AD" w14:textId="4AB4C8CD" w:rsidR="00C54205" w:rsidRDefault="00C54205" w:rsidP="007C5CBF">
      <w:pPr>
        <w:pStyle w:val="ListParagraph"/>
        <w:numPr>
          <w:ilvl w:val="0"/>
          <w:numId w:val="6"/>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Planning Economics</w:t>
      </w:r>
    </w:p>
    <w:p w14:paraId="2D1A3465" w14:textId="1CC2E00A" w:rsidR="00C54205" w:rsidRDefault="00C54205" w:rsidP="007C5CBF">
      <w:pPr>
        <w:pStyle w:val="ListParagraph"/>
        <w:numPr>
          <w:ilvl w:val="0"/>
          <w:numId w:val="6"/>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Housing Policy Research Seminar</w:t>
      </w:r>
    </w:p>
    <w:p w14:paraId="294EAE39" w14:textId="2C16A965" w:rsidR="00C54205" w:rsidRDefault="00C54205" w:rsidP="007C5CBF">
      <w:pPr>
        <w:pStyle w:val="ListParagraph"/>
        <w:numPr>
          <w:ilvl w:val="0"/>
          <w:numId w:val="6"/>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Dream Revisited: Contemporary Policy Debates About Racial and Economic Segregation</w:t>
      </w:r>
    </w:p>
    <w:p w14:paraId="1ACB4D9B" w14:textId="7959845D" w:rsidR="003C3160" w:rsidRDefault="003C3160" w:rsidP="00D72B25">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Robert F. Wagner Graduate School of Public Service, New York University</w:t>
      </w:r>
    </w:p>
    <w:p w14:paraId="046CE0F2" w14:textId="100FE212" w:rsidR="00EE4E3C" w:rsidRDefault="00EE4E3C" w:rsidP="007C5CBF">
      <w:pPr>
        <w:pStyle w:val="ListParagraph"/>
        <w:numPr>
          <w:ilvl w:val="0"/>
          <w:numId w:val="7"/>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Doctoral Research Colloquium</w:t>
      </w:r>
    </w:p>
    <w:p w14:paraId="5FFE48C7" w14:textId="616CB73D" w:rsidR="00EE4E3C" w:rsidRDefault="00EE4E3C" w:rsidP="007C5CBF">
      <w:pPr>
        <w:pStyle w:val="ListParagraph"/>
        <w:numPr>
          <w:ilvl w:val="0"/>
          <w:numId w:val="7"/>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Housing and Community Development Policy</w:t>
      </w:r>
    </w:p>
    <w:p w14:paraId="393AE238" w14:textId="197BAED1" w:rsidR="003C3160" w:rsidRDefault="003C3160" w:rsidP="007C5CBF">
      <w:pPr>
        <w:pStyle w:val="ListParagraph"/>
        <w:numPr>
          <w:ilvl w:val="0"/>
          <w:numId w:val="7"/>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Microeconomics </w:t>
      </w:r>
    </w:p>
    <w:p w14:paraId="230555B6" w14:textId="57C50039" w:rsidR="00EE4E3C" w:rsidRDefault="00EE4E3C" w:rsidP="007C5CBF">
      <w:pPr>
        <w:pStyle w:val="ListParagraph"/>
        <w:numPr>
          <w:ilvl w:val="0"/>
          <w:numId w:val="7"/>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Special Topics in Housing: Race and the Foreclosure Crisis</w:t>
      </w:r>
    </w:p>
    <w:p w14:paraId="1EB5F904" w14:textId="6D816380" w:rsidR="003C3160" w:rsidRDefault="003C3160" w:rsidP="007C5CBF">
      <w:pPr>
        <w:pStyle w:val="ListParagraph"/>
        <w:numPr>
          <w:ilvl w:val="0"/>
          <w:numId w:val="7"/>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 xml:space="preserve">Urban economics </w:t>
      </w:r>
    </w:p>
    <w:p w14:paraId="281355D4" w14:textId="77777777" w:rsidR="003C3160" w:rsidRDefault="003C3160">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t>New York University School of Law/Wagner Graduate School</w:t>
      </w:r>
    </w:p>
    <w:p w14:paraId="08D072E5" w14:textId="3D01E0AF" w:rsidR="003C3160" w:rsidRDefault="003C3160"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Colloquium on the Law, Economics, and Politics of Urban Affairs (jointly listed)</w:t>
      </w:r>
    </w:p>
    <w:p w14:paraId="55BD0FBD" w14:textId="77777777" w:rsidR="0036423C" w:rsidRDefault="0036423C">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t>C</w:t>
      </w:r>
      <w:r w:rsidR="001524A1">
        <w:t>ommittee C</w:t>
      </w:r>
      <w:r>
        <w:t xml:space="preserve">hair, </w:t>
      </w:r>
      <w:r w:rsidR="001524A1">
        <w:t xml:space="preserve">Completed </w:t>
      </w:r>
      <w:r>
        <w:t>Dissertation</w:t>
      </w:r>
      <w:r w:rsidR="001524A1">
        <w:t>s</w:t>
      </w:r>
    </w:p>
    <w:p w14:paraId="51119FCC" w14:textId="00A94382" w:rsidR="00DA6F33" w:rsidRDefault="00DA6F33"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Begley, </w:t>
      </w:r>
      <w:proofErr w:type="spellStart"/>
      <w:r>
        <w:t>Jaclene</w:t>
      </w:r>
      <w:proofErr w:type="spellEnd"/>
      <w:r>
        <w:t xml:space="preserve">, 2014. </w:t>
      </w:r>
    </w:p>
    <w:p w14:paraId="113EBA36" w14:textId="77777777" w:rsidR="00B75C1B" w:rsidRDefault="00B75C1B"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Collinson, Robert, 2019.</w:t>
      </w:r>
    </w:p>
    <w:p w14:paraId="2C2C42A8" w14:textId="2E7A6AA8" w:rsidR="001524A1" w:rsidRDefault="001524A1"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Dillman</w:t>
      </w:r>
      <w:proofErr w:type="spellEnd"/>
      <w:r>
        <w:t>, Keri-Nicole, 2007.</w:t>
      </w:r>
    </w:p>
    <w:p w14:paraId="3905EFF0" w14:textId="721037A0" w:rsidR="001524A1" w:rsidRDefault="001524A1"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Galvez, Martha, 2011.</w:t>
      </w:r>
      <w:r w:rsidR="0036423C">
        <w:t xml:space="preserve"> </w:t>
      </w:r>
    </w:p>
    <w:p w14:paraId="33D299EA" w14:textId="2730E5E1" w:rsidR="00DA6F33" w:rsidRDefault="00DA6F33"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Gedal</w:t>
      </w:r>
      <w:proofErr w:type="spellEnd"/>
      <w:r>
        <w:t>, Michael, 2013.</w:t>
      </w:r>
    </w:p>
    <w:p w14:paraId="316763AD" w14:textId="7A355975" w:rsidR="00EF62C7" w:rsidRDefault="00EF62C7"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Horn, Keren, 2012.</w:t>
      </w:r>
    </w:p>
    <w:p w14:paraId="6667AA21" w14:textId="08703E38" w:rsidR="00D72B25" w:rsidRDefault="00D72B25"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Lacoe</w:t>
      </w:r>
      <w:proofErr w:type="spellEnd"/>
      <w:r>
        <w:t>, Johanna, 2013.</w:t>
      </w:r>
    </w:p>
    <w:p w14:paraId="31F69C5D" w14:textId="0B5201F8" w:rsidR="001524A1" w:rsidRDefault="001524A1"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Lens, Michael, 2011.</w:t>
      </w:r>
    </w:p>
    <w:p w14:paraId="5CD97699" w14:textId="715254D9" w:rsidR="001524A1" w:rsidRDefault="001524A1"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Meltzer, </w:t>
      </w:r>
      <w:r w:rsidR="0036423C">
        <w:t>Rachel</w:t>
      </w:r>
      <w:r>
        <w:t>, 2009.</w:t>
      </w:r>
    </w:p>
    <w:p w14:paraId="295A7BFC" w14:textId="77777777" w:rsidR="00B75C1B" w:rsidRDefault="00B75C1B"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Reed, Davin, 2018.</w:t>
      </w:r>
    </w:p>
    <w:p w14:paraId="1DA7AB1E" w14:textId="0F533AEE" w:rsidR="0036423C" w:rsidRDefault="0036423C"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Saunders</w:t>
      </w:r>
      <w:r w:rsidR="001524A1">
        <w:t>, Thomas, 2011.</w:t>
      </w:r>
    </w:p>
    <w:p w14:paraId="445C6814" w14:textId="733BD91C" w:rsidR="001524A1" w:rsidRDefault="001524A1" w:rsidP="007C5CBF">
      <w:pPr>
        <w:pStyle w:val="ListParagraph"/>
        <w:numPr>
          <w:ilvl w:val="0"/>
          <w:numId w:val="8"/>
        </w:num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Yaroni</w:t>
      </w:r>
      <w:proofErr w:type="spellEnd"/>
      <w:r>
        <w:t xml:space="preserve">, </w:t>
      </w:r>
      <w:proofErr w:type="spellStart"/>
      <w:r>
        <w:t>Allon</w:t>
      </w:r>
      <w:proofErr w:type="spellEnd"/>
      <w:r>
        <w:t>, 2011.</w:t>
      </w:r>
    </w:p>
    <w:p w14:paraId="4500BFEA" w14:textId="77777777" w:rsidR="003C3160" w:rsidRPr="007C5CBF" w:rsidRDefault="003C3160" w:rsidP="007C5CBF">
      <w:pPr>
        <w:pStyle w:val="Heading2"/>
      </w:pPr>
      <w:r w:rsidRPr="007C5CBF">
        <w:t>REVIEWING EXPERIENCE</w:t>
      </w:r>
    </w:p>
    <w:p w14:paraId="52DEFB88" w14:textId="217A02AC" w:rsidR="003C3160" w:rsidRDefault="00BA0A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
        </w:rPr>
      </w:pPr>
      <w:r>
        <w:rPr>
          <w:i/>
        </w:rPr>
        <w:t xml:space="preserve">American Economic Journal: Economic Policy, </w:t>
      </w:r>
      <w:r w:rsidR="008608D6">
        <w:rPr>
          <w:i/>
        </w:rPr>
        <w:t xml:space="preserve">American Economic Review, </w:t>
      </w:r>
      <w:r w:rsidR="00394C20">
        <w:rPr>
          <w:i/>
        </w:rPr>
        <w:t xml:space="preserve">American Journal of Sociology, </w:t>
      </w:r>
      <w:r w:rsidR="003C3160">
        <w:t xml:space="preserve">Austrian Science Foundation, Brookings Institution Press, </w:t>
      </w:r>
      <w:r w:rsidR="00394C20">
        <w:rPr>
          <w:i/>
        </w:rPr>
        <w:t>Children and Youth Services Review,</w:t>
      </w:r>
      <w:r w:rsidR="00AC4833">
        <w:rPr>
          <w:i/>
        </w:rPr>
        <w:t xml:space="preserve"> </w:t>
      </w:r>
      <w:r w:rsidR="0093432B">
        <w:rPr>
          <w:i/>
        </w:rPr>
        <w:t xml:space="preserve">Cityscape, </w:t>
      </w:r>
      <w:r w:rsidR="00AC4833">
        <w:rPr>
          <w:i/>
        </w:rPr>
        <w:t>Criminology,</w:t>
      </w:r>
      <w:r w:rsidR="00100D3E">
        <w:rPr>
          <w:i/>
        </w:rPr>
        <w:t xml:space="preserve"> Demography,</w:t>
      </w:r>
      <w:r w:rsidR="00394C20">
        <w:rPr>
          <w:i/>
        </w:rPr>
        <w:t xml:space="preserve"> E</w:t>
      </w:r>
      <w:r w:rsidR="003C3160">
        <w:rPr>
          <w:i/>
        </w:rPr>
        <w:t>conomic Development Quarterly</w:t>
      </w:r>
      <w:r w:rsidR="003C3160">
        <w:t xml:space="preserve">, </w:t>
      </w:r>
      <w:r w:rsidR="003C3160">
        <w:rPr>
          <w:i/>
          <w:iCs/>
        </w:rPr>
        <w:t xml:space="preserve">Economic Geography, </w:t>
      </w:r>
      <w:r w:rsidR="00DD3E23">
        <w:rPr>
          <w:i/>
          <w:iCs/>
        </w:rPr>
        <w:t xml:space="preserve">Environment and Planning B, </w:t>
      </w:r>
      <w:r w:rsidR="003C3160">
        <w:t xml:space="preserve">Fannie Mae Foundation, Ford Foundation, Harvard University Press, </w:t>
      </w:r>
      <w:r w:rsidR="003C3160">
        <w:rPr>
          <w:i/>
        </w:rPr>
        <w:t xml:space="preserve">Housing Policy Debate, Housing Studies, Journal of the American Planning Association, </w:t>
      </w:r>
      <w:r w:rsidR="000F4A78">
        <w:rPr>
          <w:i/>
        </w:rPr>
        <w:t xml:space="preserve">Journal of Applied Econometrics, </w:t>
      </w:r>
      <w:r w:rsidR="007E7153">
        <w:rPr>
          <w:i/>
        </w:rPr>
        <w:t xml:space="preserve">Journal of Health Policy, Politics, and Law, </w:t>
      </w:r>
      <w:r w:rsidR="003C3160">
        <w:rPr>
          <w:i/>
        </w:rPr>
        <w:t>Journal of Housing Economics, Journal of Human Resources, Journal of Planning Education and Research, Journal of Planning Literature, Journal of Policy Analysis and Management, Journal of Urban Affairs, Journal of Urban Economics</w:t>
      </w:r>
      <w:r w:rsidR="003C3160">
        <w:t xml:space="preserve">, </w:t>
      </w:r>
      <w:r w:rsidR="004A70CE">
        <w:rPr>
          <w:i/>
        </w:rPr>
        <w:t xml:space="preserve">Journal of Urban Health, </w:t>
      </w:r>
      <w:r w:rsidR="002A7B71">
        <w:t>MacArthur Foundation, N</w:t>
      </w:r>
      <w:r w:rsidR="003C3160">
        <w:t xml:space="preserve">ational Science Foundation, </w:t>
      </w:r>
      <w:r w:rsidR="003C3160">
        <w:rPr>
          <w:i/>
        </w:rPr>
        <w:t xml:space="preserve">National Tax Journal, Politics and Policy, Pew Charitable Trust, Politics and Policy, </w:t>
      </w:r>
      <w:r w:rsidR="000C5285">
        <w:t xml:space="preserve">Princeton University Press, </w:t>
      </w:r>
      <w:r w:rsidR="003C3160">
        <w:rPr>
          <w:i/>
        </w:rPr>
        <w:t>Quarterly Journal of Economics, Real Estate Economics,</w:t>
      </w:r>
      <w:r w:rsidR="00394C20">
        <w:rPr>
          <w:i/>
        </w:rPr>
        <w:t xml:space="preserve"> Regional Science and Urban Economics,</w:t>
      </w:r>
      <w:r w:rsidR="003C3160">
        <w:rPr>
          <w:i/>
        </w:rPr>
        <w:t xml:space="preserve"> </w:t>
      </w:r>
      <w:r w:rsidR="003C3160">
        <w:rPr>
          <w:iCs/>
        </w:rPr>
        <w:t xml:space="preserve">Routledge Press, Russell Sage Foundation, </w:t>
      </w:r>
      <w:r w:rsidR="003C3160">
        <w:rPr>
          <w:i/>
          <w:iCs/>
        </w:rPr>
        <w:t>Social Forces,</w:t>
      </w:r>
      <w:r w:rsidR="00152FBB">
        <w:rPr>
          <w:i/>
          <w:iCs/>
        </w:rPr>
        <w:t xml:space="preserve"> Social Science Research,</w:t>
      </w:r>
      <w:r w:rsidR="003C3160">
        <w:rPr>
          <w:i/>
          <w:iCs/>
        </w:rPr>
        <w:t xml:space="preserve"> </w:t>
      </w:r>
      <w:r w:rsidR="003C3160">
        <w:rPr>
          <w:iCs/>
        </w:rPr>
        <w:t>Temple University Press,</w:t>
      </w:r>
      <w:r>
        <w:rPr>
          <w:iCs/>
        </w:rPr>
        <w:t xml:space="preserve"> Urban Institute,</w:t>
      </w:r>
      <w:r w:rsidR="003C3160">
        <w:rPr>
          <w:iCs/>
        </w:rPr>
        <w:t xml:space="preserve"> </w:t>
      </w:r>
      <w:r w:rsidR="003C3160">
        <w:rPr>
          <w:i/>
        </w:rPr>
        <w:t xml:space="preserve">Urban Studies, Urban Affairs Review, </w:t>
      </w:r>
      <w:r w:rsidR="003C3160">
        <w:t>William T. Grant Foundation.</w:t>
      </w:r>
    </w:p>
    <w:p w14:paraId="1116EE8B" w14:textId="77777777" w:rsidR="003C3160" w:rsidRPr="007C5CBF" w:rsidRDefault="003C3160" w:rsidP="007C5CBF">
      <w:pPr>
        <w:pStyle w:val="Heading2"/>
      </w:pPr>
      <w:r w:rsidRPr="007C5CBF">
        <w:t>AFFILIATIONS (</w:t>
      </w:r>
      <w:r w:rsidR="00AB30A7" w:rsidRPr="007C5CBF">
        <w:t xml:space="preserve">SERVICE, </w:t>
      </w:r>
      <w:r w:rsidRPr="007C5CBF">
        <w:t>BOARD MEMBERSHIPS, ETC.)</w:t>
      </w:r>
    </w:p>
    <w:p w14:paraId="5E852412" w14:textId="77777777" w:rsidR="00905E26" w:rsidRPr="000B17D8" w:rsidRDefault="00905E26" w:rsidP="00052363">
      <w:pPr>
        <w:pStyle w:val="alt-header3"/>
      </w:pPr>
      <w:r w:rsidRPr="000B17D8">
        <w:t>Associate Editor</w:t>
      </w:r>
      <w:r w:rsidR="001C4E17" w:rsidRPr="000B17D8">
        <w:t xml:space="preserve"> Positions</w:t>
      </w:r>
      <w:r w:rsidRPr="000B17D8">
        <w:rPr>
          <w:u w:val="none"/>
        </w:rPr>
        <w:t>:</w:t>
      </w:r>
    </w:p>
    <w:p w14:paraId="34C5B55C" w14:textId="77777777" w:rsidR="00905E26" w:rsidRDefault="00905E26" w:rsidP="00FC5D2C">
      <w:pPr>
        <w:pStyle w:val="BodyTextIndent3"/>
      </w:pPr>
      <w:r>
        <w:tab/>
      </w:r>
      <w:r w:rsidRPr="00FC5D2C">
        <w:rPr>
          <w:i/>
        </w:rPr>
        <w:t>Housing Policy Debate</w:t>
      </w:r>
      <w:r>
        <w:t xml:space="preserve">, </w:t>
      </w:r>
      <w:r w:rsidR="00106B75">
        <w:t xml:space="preserve">2011 to </w:t>
      </w:r>
      <w:r>
        <w:t>present.</w:t>
      </w:r>
    </w:p>
    <w:p w14:paraId="1FCB56B3" w14:textId="77777777" w:rsidR="00020C3F" w:rsidRPr="00020C3F" w:rsidRDefault="00020C3F" w:rsidP="00B75C1B">
      <w:pPr>
        <w:pStyle w:val="BodyTextIndent3"/>
        <w:spacing w:after="280"/>
        <w:ind w:left="2160" w:hanging="1440"/>
      </w:pPr>
      <w:r>
        <w:tab/>
      </w:r>
      <w:r w:rsidRPr="00FC5D2C">
        <w:rPr>
          <w:i/>
        </w:rPr>
        <w:t>Journal of Policy Analysis and Management</w:t>
      </w:r>
      <w:r>
        <w:t>, Policy Retrospectives Editor, 2</w:t>
      </w:r>
      <w:r w:rsidRPr="00020C3F">
        <w:t>015 to present.</w:t>
      </w:r>
    </w:p>
    <w:p w14:paraId="1ABFDE46" w14:textId="77777777" w:rsidR="00AF38ED" w:rsidRPr="00AB30A7" w:rsidRDefault="00AF38ED" w:rsidP="00052363">
      <w:pPr>
        <w:pStyle w:val="alt-header3"/>
      </w:pPr>
      <w:r w:rsidRPr="00AB30A7">
        <w:t>Editorial Boards</w:t>
      </w:r>
      <w:r w:rsidRPr="000B17D8">
        <w:rPr>
          <w:u w:val="none"/>
        </w:rPr>
        <w:t>:</w:t>
      </w:r>
    </w:p>
    <w:p w14:paraId="4DBED435" w14:textId="77777777" w:rsidR="007B604A" w:rsidRPr="007B604A" w:rsidRDefault="00AF38ED" w:rsidP="00FC5D2C">
      <w:pPr>
        <w:pStyle w:val="BodyTextIndent3"/>
      </w:pPr>
      <w:r>
        <w:tab/>
      </w:r>
      <w:r w:rsidR="00394C20" w:rsidRPr="00FC5D2C">
        <w:rPr>
          <w:i/>
        </w:rPr>
        <w:t>J</w:t>
      </w:r>
      <w:r w:rsidR="007B604A" w:rsidRPr="00FC5D2C">
        <w:rPr>
          <w:i/>
        </w:rPr>
        <w:t>ournal of the American Planning Association</w:t>
      </w:r>
      <w:r w:rsidR="00836822">
        <w:t xml:space="preserve">, </w:t>
      </w:r>
      <w:r w:rsidR="007B604A">
        <w:t>2010 to present.</w:t>
      </w:r>
    </w:p>
    <w:p w14:paraId="2CDFD89C" w14:textId="77777777" w:rsidR="00394C20" w:rsidRDefault="007B604A" w:rsidP="00FC5D2C">
      <w:pPr>
        <w:pStyle w:val="BodyTextIndent3"/>
      </w:pPr>
      <w:r>
        <w:tab/>
      </w:r>
      <w:r w:rsidRPr="00FC5D2C">
        <w:rPr>
          <w:i/>
        </w:rPr>
        <w:t>J</w:t>
      </w:r>
      <w:r w:rsidR="00394C20" w:rsidRPr="00FC5D2C">
        <w:rPr>
          <w:i/>
        </w:rPr>
        <w:t>ournal of Housing Economics</w:t>
      </w:r>
      <w:r w:rsidR="00394C20">
        <w:t>, 2009</w:t>
      </w:r>
      <w:r w:rsidR="00AB30A7">
        <w:t xml:space="preserve"> </w:t>
      </w:r>
      <w:r w:rsidR="00394C20">
        <w:t>to</w:t>
      </w:r>
      <w:r w:rsidR="00AB30A7">
        <w:t xml:space="preserve"> </w:t>
      </w:r>
      <w:r w:rsidR="00394C20">
        <w:t>present.</w:t>
      </w:r>
    </w:p>
    <w:p w14:paraId="2285ACF8" w14:textId="77777777" w:rsidR="00AF38ED" w:rsidRDefault="00AF38ED" w:rsidP="00FC5D2C">
      <w:pPr>
        <w:pStyle w:val="BodyTextIndent3"/>
      </w:pPr>
      <w:r>
        <w:tab/>
      </w:r>
      <w:r w:rsidRPr="00FC5D2C">
        <w:rPr>
          <w:i/>
        </w:rPr>
        <w:t>Journal of Policy Analysis and Management</w:t>
      </w:r>
      <w:r>
        <w:t>, 2006</w:t>
      </w:r>
      <w:r w:rsidR="00AB30A7">
        <w:t xml:space="preserve"> </w:t>
      </w:r>
      <w:r>
        <w:t>to</w:t>
      </w:r>
      <w:r w:rsidR="00AB30A7">
        <w:t xml:space="preserve"> </w:t>
      </w:r>
      <w:r>
        <w:t>present</w:t>
      </w:r>
      <w:r w:rsidR="007B604A">
        <w:t>.</w:t>
      </w:r>
    </w:p>
    <w:p w14:paraId="7D4966D4" w14:textId="77777777" w:rsidR="00106B75" w:rsidRPr="00106B75" w:rsidRDefault="00106B75" w:rsidP="00FC5D2C">
      <w:pPr>
        <w:pStyle w:val="BodyTextIndent3"/>
      </w:pPr>
      <w:r>
        <w:tab/>
      </w:r>
      <w:r w:rsidRPr="00FC5D2C">
        <w:rPr>
          <w:i/>
        </w:rPr>
        <w:t>Journal of Urban Economics</w:t>
      </w:r>
      <w:r>
        <w:t>, 2014 to present.</w:t>
      </w:r>
    </w:p>
    <w:p w14:paraId="03FAD0D3" w14:textId="77777777" w:rsidR="00AF38ED" w:rsidRDefault="00AF38ED" w:rsidP="00FC5D2C">
      <w:pPr>
        <w:pStyle w:val="BodyTextIndent3"/>
      </w:pPr>
      <w:r>
        <w:tab/>
      </w:r>
      <w:proofErr w:type="gramStart"/>
      <w:r w:rsidRPr="00FC5D2C">
        <w:rPr>
          <w:i/>
        </w:rPr>
        <w:t>Urban Affairs Review</w:t>
      </w:r>
      <w:r>
        <w:t>, 2002-2005.</w:t>
      </w:r>
      <w:proofErr w:type="gramEnd"/>
    </w:p>
    <w:p w14:paraId="4829E13B" w14:textId="77777777" w:rsidR="00AF38ED" w:rsidRDefault="00AF38ED" w:rsidP="00FC5D2C">
      <w:pPr>
        <w:pStyle w:val="BodyTextIndent3"/>
        <w:spacing w:after="280"/>
      </w:pPr>
      <w:r>
        <w:tab/>
      </w:r>
      <w:r w:rsidRPr="00FC5D2C">
        <w:rPr>
          <w:i/>
        </w:rPr>
        <w:t>Housing Studies</w:t>
      </w:r>
      <w:r>
        <w:t>, 2001</w:t>
      </w:r>
      <w:r w:rsidR="00AB30A7">
        <w:t>-2006</w:t>
      </w:r>
      <w:r>
        <w:t>.</w:t>
      </w:r>
    </w:p>
    <w:p w14:paraId="1AFB7F19" w14:textId="77777777" w:rsidR="00AB30A7" w:rsidRDefault="00AB30A7" w:rsidP="00052363">
      <w:pPr>
        <w:pStyle w:val="alt-header3"/>
      </w:pPr>
      <w:r w:rsidRPr="00AB30A7">
        <w:lastRenderedPageBreak/>
        <w:t>Academic Service and Affiliations</w:t>
      </w:r>
      <w:r w:rsidRPr="000B17D8">
        <w:rPr>
          <w:u w:val="none"/>
        </w:rPr>
        <w:t>:</w:t>
      </w:r>
    </w:p>
    <w:p w14:paraId="7679CBC8" w14:textId="77099C83" w:rsidR="00646A6E" w:rsidRDefault="00646A6E" w:rsidP="00FC5D2C">
      <w:pPr>
        <w:pStyle w:val="BodyTextIndent3"/>
        <w:ind w:left="1440"/>
      </w:pPr>
      <w:proofErr w:type="gramStart"/>
      <w:r>
        <w:t>Member, APPAM Conference Program Committee, 2006, 2007, 2010, 2011, 2012, 2014, 2017</w:t>
      </w:r>
      <w:r w:rsidR="007E7153">
        <w:t>, 2018</w:t>
      </w:r>
      <w:r w:rsidR="00CA2FDB">
        <w:t>, 2019</w:t>
      </w:r>
      <w:r>
        <w:t>.</w:t>
      </w:r>
      <w:proofErr w:type="gramEnd"/>
    </w:p>
    <w:p w14:paraId="5644C33C" w14:textId="2F6518B2" w:rsidR="00646A6E" w:rsidRDefault="00646A6E" w:rsidP="00FC5D2C">
      <w:pPr>
        <w:pStyle w:val="BodyTextIndent3"/>
        <w:ind w:left="1440"/>
      </w:pPr>
      <w:proofErr w:type="gramStart"/>
      <w:r>
        <w:t>Member, AREUEA/ASSA Conference Program Committee, 2013, 2017.</w:t>
      </w:r>
      <w:proofErr w:type="gramEnd"/>
    </w:p>
    <w:p w14:paraId="29B08C2D" w14:textId="54712E05" w:rsidR="00646A6E" w:rsidRDefault="00646A6E" w:rsidP="00FC5D2C">
      <w:pPr>
        <w:pStyle w:val="BodyTextIndent3"/>
      </w:pPr>
      <w:r>
        <w:tab/>
      </w:r>
      <w:proofErr w:type="gramStart"/>
      <w:r>
        <w:t>Member, APPAM Vernon Prize Committee, 2014, 2017.</w:t>
      </w:r>
      <w:proofErr w:type="gramEnd"/>
    </w:p>
    <w:p w14:paraId="72A2AACA" w14:textId="6D6EBCE4" w:rsidR="009914B1" w:rsidRDefault="00646A6E" w:rsidP="00FC5D2C">
      <w:pPr>
        <w:pStyle w:val="BodyTextIndent3"/>
      </w:pPr>
      <w:r>
        <w:tab/>
      </w:r>
      <w:proofErr w:type="gramStart"/>
      <w:r w:rsidR="009914B1">
        <w:t>Member, Women in Real Estate Network, 2017</w:t>
      </w:r>
      <w:r w:rsidR="007E7153">
        <w:t>, 2018</w:t>
      </w:r>
      <w:r w:rsidR="00CA2FDB">
        <w:t>, 2019</w:t>
      </w:r>
      <w:r w:rsidR="009914B1">
        <w:t>.</w:t>
      </w:r>
      <w:proofErr w:type="gramEnd"/>
    </w:p>
    <w:p w14:paraId="41D0EB9E" w14:textId="2FF64F83" w:rsidR="004B25F3" w:rsidRPr="00646A6E" w:rsidRDefault="00646A6E" w:rsidP="00FC5D2C">
      <w:pPr>
        <w:pStyle w:val="BodyTextIndent3"/>
      </w:pPr>
      <w:r>
        <w:tab/>
      </w:r>
      <w:proofErr w:type="gramStart"/>
      <w:r w:rsidR="00C92E84">
        <w:t>Chair, APPAM Vernon Prize Committee, 2015.</w:t>
      </w:r>
      <w:proofErr w:type="gramEnd"/>
    </w:p>
    <w:p w14:paraId="06EBD98A" w14:textId="77777777" w:rsidR="004B25F3" w:rsidRDefault="004B25F3" w:rsidP="00FC5D2C">
      <w:pPr>
        <w:pStyle w:val="BodyTextIndent3"/>
      </w:pPr>
      <w:r>
        <w:tab/>
        <w:t>Member, NYCRDC Executive Committee, 2007 to 2014.</w:t>
      </w:r>
    </w:p>
    <w:p w14:paraId="62E9CF5D" w14:textId="77777777" w:rsidR="004B25F3" w:rsidRDefault="004B25F3" w:rsidP="00FC5D2C">
      <w:pPr>
        <w:pStyle w:val="BodyTextIndent3"/>
      </w:pPr>
      <w:r>
        <w:tab/>
      </w:r>
      <w:proofErr w:type="gramStart"/>
      <w:r>
        <w:t>Chair, Women in Real Estate Network, AREUEA, 2013.</w:t>
      </w:r>
      <w:proofErr w:type="gramEnd"/>
      <w:r>
        <w:tab/>
      </w:r>
    </w:p>
    <w:p w14:paraId="3EC5137A" w14:textId="77777777" w:rsidR="004B25F3" w:rsidRDefault="004B25F3" w:rsidP="00FC5D2C">
      <w:pPr>
        <w:pStyle w:val="BodyTextIndent3"/>
      </w:pPr>
      <w:r>
        <w:tab/>
      </w:r>
      <w:proofErr w:type="gramStart"/>
      <w:r>
        <w:t>Member, Edwin Mills Best Paper Award Committee, AREUEA, 2013.</w:t>
      </w:r>
      <w:proofErr w:type="gramEnd"/>
    </w:p>
    <w:p w14:paraId="2989105B" w14:textId="77777777" w:rsidR="004B25F3" w:rsidRDefault="004B25F3" w:rsidP="00FC5D2C">
      <w:pPr>
        <w:pStyle w:val="BodyTextIndent3"/>
      </w:pPr>
      <w:r>
        <w:tab/>
      </w:r>
      <w:proofErr w:type="gramStart"/>
      <w:r>
        <w:t>Member, Nominations Committee, AREUEA, 2012.</w:t>
      </w:r>
      <w:proofErr w:type="gramEnd"/>
    </w:p>
    <w:p w14:paraId="0A452F28" w14:textId="77777777" w:rsidR="004B25F3" w:rsidRDefault="004B25F3" w:rsidP="00FC5D2C">
      <w:pPr>
        <w:pStyle w:val="BodyTextIndent3"/>
      </w:pPr>
      <w:r>
        <w:tab/>
      </w:r>
      <w:proofErr w:type="gramStart"/>
      <w:r>
        <w:t xml:space="preserve">Chair, Edwin Mills </w:t>
      </w:r>
      <w:r w:rsidRPr="0033490E">
        <w:t>Best Paper Award</w:t>
      </w:r>
      <w:r>
        <w:t xml:space="preserve"> Committee, AREUEA, 2011.</w:t>
      </w:r>
      <w:proofErr w:type="gramEnd"/>
    </w:p>
    <w:p w14:paraId="1B2EB892" w14:textId="77777777" w:rsidR="004B25F3" w:rsidRDefault="004B25F3" w:rsidP="00FC5D2C">
      <w:pPr>
        <w:pStyle w:val="BodyTextIndent3"/>
      </w:pPr>
      <w:r>
        <w:tab/>
        <w:t>Member, AREUEA Board of Directors, 2011 to 2014.</w:t>
      </w:r>
    </w:p>
    <w:p w14:paraId="6A6B84DD" w14:textId="77777777" w:rsidR="00772A40" w:rsidRDefault="004B25F3" w:rsidP="00FC5D2C">
      <w:pPr>
        <w:pStyle w:val="BodyTextIndent3"/>
      </w:pPr>
      <w:r>
        <w:tab/>
      </w:r>
      <w:r w:rsidR="00772A40">
        <w:t>Member, APPAM Policy Council, 2008 to 2012.</w:t>
      </w:r>
    </w:p>
    <w:p w14:paraId="39D50B98" w14:textId="77777777" w:rsidR="00772A40" w:rsidRDefault="00772A40" w:rsidP="00FC5D2C">
      <w:pPr>
        <w:pStyle w:val="BodyTextIndent3"/>
        <w:spacing w:after="280"/>
      </w:pPr>
      <w:r>
        <w:tab/>
      </w:r>
      <w:proofErr w:type="gramStart"/>
      <w:r>
        <w:t>Member, APPAM Dissertation Prize Committee, 2008.</w:t>
      </w:r>
      <w:proofErr w:type="gramEnd"/>
    </w:p>
    <w:p w14:paraId="1D349FA2" w14:textId="5BF49A9C" w:rsidR="00A35296" w:rsidRPr="00A35296" w:rsidRDefault="00646A6E" w:rsidP="00052363">
      <w:pPr>
        <w:pStyle w:val="alt-header3"/>
      </w:pPr>
      <w:r>
        <w:t>Selected NYU Academic Service</w:t>
      </w:r>
      <w:r w:rsidRPr="000B17D8">
        <w:rPr>
          <w:u w:val="none"/>
        </w:rPr>
        <w:t>:</w:t>
      </w:r>
      <w:r w:rsidR="00A35296">
        <w:t xml:space="preserve"> </w:t>
      </w:r>
    </w:p>
    <w:p w14:paraId="3AA8DC6A" w14:textId="682B14EF" w:rsidR="00B65A72" w:rsidRDefault="00B65A72" w:rsidP="00B65A72">
      <w:pPr>
        <w:pStyle w:val="BodyTextIndent3"/>
      </w:pPr>
      <w:r>
        <w:tab/>
      </w:r>
      <w:proofErr w:type="gramStart"/>
      <w:r w:rsidR="007E7153" w:rsidRPr="00FC5D2C">
        <w:t>Member, Advisory Board, NYU Urban Doctoral Fellowship, 2017 to present.</w:t>
      </w:r>
      <w:proofErr w:type="gramEnd"/>
    </w:p>
    <w:p w14:paraId="07D600EF" w14:textId="3C94D42B" w:rsidR="00F76D40" w:rsidRPr="00FC5D2C" w:rsidRDefault="00F76D40" w:rsidP="00B65A72">
      <w:pPr>
        <w:pStyle w:val="BodyTextIndent3"/>
        <w:ind w:left="1980" w:hanging="540"/>
      </w:pPr>
      <w:proofErr w:type="gramStart"/>
      <w:r w:rsidRPr="00FC5D2C">
        <w:t>Member, Advisory Board, Institute for Human Development and Social Change, 2017 to present.</w:t>
      </w:r>
      <w:proofErr w:type="gramEnd"/>
    </w:p>
    <w:p w14:paraId="288E02F0" w14:textId="349C3815" w:rsidR="00646A6E" w:rsidRPr="00FC5D2C" w:rsidRDefault="00B65A72" w:rsidP="00B65A72">
      <w:pPr>
        <w:pStyle w:val="BodyTextIndent3"/>
      </w:pPr>
      <w:r>
        <w:tab/>
      </w:r>
      <w:r w:rsidR="00DD122A" w:rsidRPr="00FC5D2C">
        <w:t>Chair, Promotion and Te</w:t>
      </w:r>
      <w:r w:rsidR="00557043" w:rsidRPr="00FC5D2C">
        <w:t>nure Committee, NYU Wagner, 2014</w:t>
      </w:r>
      <w:r w:rsidR="00DD122A" w:rsidRPr="00FC5D2C">
        <w:t xml:space="preserve"> to 2016.</w:t>
      </w:r>
    </w:p>
    <w:p w14:paraId="49E94B4C" w14:textId="68205BE3" w:rsidR="00516001" w:rsidRPr="00FC5D2C" w:rsidRDefault="00B65A72" w:rsidP="00B65A72">
      <w:pPr>
        <w:pStyle w:val="BodyTextIndent3"/>
      </w:pPr>
      <w:r>
        <w:tab/>
      </w:r>
      <w:proofErr w:type="gramStart"/>
      <w:r w:rsidR="00516001" w:rsidRPr="00FC5D2C">
        <w:t>Member, Faculty Advisory Committee, N</w:t>
      </w:r>
      <w:r w:rsidR="00557043" w:rsidRPr="00FC5D2C">
        <w:t>YU Wagner, 2009-2011 and 2012-20</w:t>
      </w:r>
      <w:r w:rsidR="00516001" w:rsidRPr="00FC5D2C">
        <w:t>16.</w:t>
      </w:r>
      <w:proofErr w:type="gramEnd"/>
    </w:p>
    <w:p w14:paraId="6B1379DE" w14:textId="7C8F39A3" w:rsidR="00646A6E" w:rsidRPr="00FC5D2C" w:rsidRDefault="00646A6E" w:rsidP="00B65A72">
      <w:pPr>
        <w:pStyle w:val="BodyTextIndent3"/>
        <w:ind w:left="1980" w:hanging="540"/>
      </w:pPr>
      <w:r w:rsidRPr="00FC5D2C">
        <w:t>Member, Faculty Steering Committee, Marron Institute of Urban Management, 2014 to present.</w:t>
      </w:r>
    </w:p>
    <w:p w14:paraId="6CDAD0DC" w14:textId="1DA32CE9" w:rsidR="00646A6E" w:rsidRPr="00FC5D2C" w:rsidRDefault="00B65A72" w:rsidP="00B65A72">
      <w:pPr>
        <w:pStyle w:val="BodyTextIndent3"/>
      </w:pPr>
      <w:r>
        <w:tab/>
      </w:r>
      <w:proofErr w:type="gramStart"/>
      <w:r w:rsidR="00646A6E" w:rsidRPr="00FC5D2C">
        <w:t>Chair, NYU Wagner Dean Search, 2012-13.</w:t>
      </w:r>
      <w:proofErr w:type="gramEnd"/>
    </w:p>
    <w:p w14:paraId="1BB25761" w14:textId="17FEA284" w:rsidR="00DD122A" w:rsidRPr="00FC5D2C" w:rsidRDefault="00B65A72" w:rsidP="00B65A72">
      <w:pPr>
        <w:pStyle w:val="BodyTextIndent3"/>
      </w:pPr>
      <w:r>
        <w:tab/>
      </w:r>
      <w:r w:rsidR="00DD122A" w:rsidRPr="00FC5D2C">
        <w:t>Chair, Working Group on Cities</w:t>
      </w:r>
      <w:r w:rsidR="00557043" w:rsidRPr="00FC5D2C">
        <w:t>, Middle States Self-Study, 2012</w:t>
      </w:r>
      <w:r w:rsidR="00DD122A" w:rsidRPr="00FC5D2C">
        <w:t xml:space="preserve">-2014. </w:t>
      </w:r>
    </w:p>
    <w:p w14:paraId="38EEDE17" w14:textId="1EAD5A74" w:rsidR="00557043" w:rsidRPr="00FC5D2C" w:rsidRDefault="00B65A72" w:rsidP="004E0D8F">
      <w:pPr>
        <w:pStyle w:val="BodyTextIndent3"/>
        <w:spacing w:after="280"/>
      </w:pPr>
      <w:r>
        <w:tab/>
      </w:r>
      <w:proofErr w:type="gramStart"/>
      <w:r w:rsidR="00557043" w:rsidRPr="00FC5D2C">
        <w:t>Member, Provost’s Faculty Advisory Committee on Academic Priorities, 2009-2011.</w:t>
      </w:r>
      <w:proofErr w:type="gramEnd"/>
    </w:p>
    <w:p w14:paraId="57626D63" w14:textId="052F7F15" w:rsidR="00AF38ED" w:rsidRDefault="00AF38ED" w:rsidP="00052363">
      <w:pPr>
        <w:pStyle w:val="alt-header3"/>
      </w:pPr>
      <w:r w:rsidRPr="00AB30A7">
        <w:t>Nonprofit Board</w:t>
      </w:r>
      <w:r w:rsidR="00A339DF">
        <w:t>/Advisory Board</w:t>
      </w:r>
      <w:r w:rsidR="004A70CE">
        <w:t xml:space="preserve"> Memberships</w:t>
      </w:r>
      <w:r w:rsidRPr="000B17D8">
        <w:rPr>
          <w:u w:val="none"/>
        </w:rPr>
        <w:t>:</w:t>
      </w:r>
    </w:p>
    <w:p w14:paraId="20F0F595" w14:textId="5A77E91D" w:rsidR="00392773" w:rsidRDefault="004E0D8F" w:rsidP="004E0D8F">
      <w:pPr>
        <w:pStyle w:val="BodyTextIndent3"/>
      </w:pPr>
      <w:r>
        <w:tab/>
      </w:r>
      <w:r w:rsidR="00050525">
        <w:t xml:space="preserve">Joint Ownership Entity, </w:t>
      </w:r>
      <w:r w:rsidR="00392773">
        <w:t>2017 to present.</w:t>
      </w:r>
    </w:p>
    <w:p w14:paraId="5B70E9A1" w14:textId="4536EA7B" w:rsidR="00571973" w:rsidRDefault="004E0D8F" w:rsidP="004E0D8F">
      <w:pPr>
        <w:pStyle w:val="BodyTextIndent3"/>
      </w:pPr>
      <w:r>
        <w:tab/>
      </w:r>
      <w:proofErr w:type="gramStart"/>
      <w:r w:rsidR="00571973">
        <w:t>Citizen’s Budget Commission, Special Committee on Tax Cuts and Jobs Act, 2018.</w:t>
      </w:r>
      <w:proofErr w:type="gramEnd"/>
    </w:p>
    <w:p w14:paraId="760B4BCC" w14:textId="18687E06" w:rsidR="00C57C63" w:rsidRDefault="004E0D8F" w:rsidP="004E0D8F">
      <w:pPr>
        <w:pStyle w:val="BodyTextIndent3"/>
      </w:pPr>
      <w:r>
        <w:tab/>
      </w:r>
      <w:r w:rsidR="00C57C63">
        <w:t xml:space="preserve">Community Preservation Corporation, </w:t>
      </w:r>
      <w:r w:rsidR="00571973">
        <w:t xml:space="preserve">Board Member, </w:t>
      </w:r>
      <w:r w:rsidR="00C57C63">
        <w:t>2015 to present.</w:t>
      </w:r>
    </w:p>
    <w:p w14:paraId="7408A0A9" w14:textId="77777777" w:rsidR="004E0D8F" w:rsidRDefault="004E0D8F" w:rsidP="004E0D8F">
      <w:pPr>
        <w:pStyle w:val="BodyTextIndent3"/>
      </w:pPr>
      <w:r>
        <w:tab/>
      </w:r>
      <w:r w:rsidR="00394C20">
        <w:t>Enterprise Community Partners</w:t>
      </w:r>
      <w:r w:rsidR="00CB149D">
        <w:t>,</w:t>
      </w:r>
      <w:r w:rsidR="00394C20">
        <w:t xml:space="preserve"> New York Advisory Board, 2009</w:t>
      </w:r>
      <w:r w:rsidR="00AB30A7">
        <w:t xml:space="preserve"> </w:t>
      </w:r>
      <w:r w:rsidR="00394C20">
        <w:t>to</w:t>
      </w:r>
      <w:r w:rsidR="00AB30A7">
        <w:t xml:space="preserve"> </w:t>
      </w:r>
      <w:r w:rsidR="00394C20">
        <w:t>present.</w:t>
      </w:r>
    </w:p>
    <w:p w14:paraId="2302DF7A" w14:textId="0A086B5C" w:rsidR="00C57C63" w:rsidRPr="00050525" w:rsidRDefault="004E0D8F" w:rsidP="004E0D8F">
      <w:pPr>
        <w:pStyle w:val="BodyTextIndent3"/>
        <w:ind w:left="1980" w:hanging="1260"/>
      </w:pPr>
      <w:r>
        <w:tab/>
      </w:r>
      <w:proofErr w:type="gramStart"/>
      <w:r w:rsidR="004B25F3">
        <w:t xml:space="preserve">Poverty and Research Race Action Council, </w:t>
      </w:r>
      <w:r w:rsidR="00C57C63">
        <w:t xml:space="preserve">Social Science Advisory Board, </w:t>
      </w:r>
      <w:r w:rsidR="004B25F3">
        <w:t>2011 to present.</w:t>
      </w:r>
      <w:proofErr w:type="gramEnd"/>
    </w:p>
    <w:p w14:paraId="40441B92" w14:textId="7BB77801" w:rsidR="00A339DF" w:rsidRDefault="004E0D8F" w:rsidP="004E0D8F">
      <w:pPr>
        <w:pStyle w:val="BodyTextIndent3"/>
      </w:pPr>
      <w:r>
        <w:tab/>
      </w:r>
      <w:r w:rsidR="00C57C63">
        <w:t>R</w:t>
      </w:r>
      <w:r w:rsidR="00A339DF" w:rsidRPr="00A339DF">
        <w:t xml:space="preserve">obin Hood Foundation, </w:t>
      </w:r>
      <w:r w:rsidR="00A339DF">
        <w:t xml:space="preserve">Housing Advisory Board, 2014 to </w:t>
      </w:r>
      <w:r w:rsidR="00392773">
        <w:t>present</w:t>
      </w:r>
      <w:r w:rsidR="00A339DF">
        <w:t>.</w:t>
      </w:r>
    </w:p>
    <w:p w14:paraId="5C47155C" w14:textId="4883B7AC" w:rsidR="00050525" w:rsidRDefault="004E0D8F" w:rsidP="004E0D8F">
      <w:pPr>
        <w:pStyle w:val="BodyTextIndent3"/>
      </w:pPr>
      <w:r>
        <w:tab/>
      </w:r>
      <w:r w:rsidR="00050525" w:rsidRPr="00A339DF">
        <w:t>R</w:t>
      </w:r>
      <w:r w:rsidR="00050525">
        <w:t xml:space="preserve">egional Planning Association, Fourth Regional Plan Committee, 2014 to </w:t>
      </w:r>
      <w:r w:rsidR="00392773">
        <w:t>2017</w:t>
      </w:r>
      <w:r w:rsidR="00050525">
        <w:t>.</w:t>
      </w:r>
    </w:p>
    <w:p w14:paraId="0FE27820" w14:textId="002A1E53" w:rsidR="00AF38ED" w:rsidRDefault="004E0D8F" w:rsidP="004E0D8F">
      <w:pPr>
        <w:pStyle w:val="BodyTextIndent3"/>
      </w:pPr>
      <w:r>
        <w:tab/>
      </w:r>
      <w:r w:rsidR="00AF38ED">
        <w:t>Settleme</w:t>
      </w:r>
      <w:r w:rsidR="002D3535">
        <w:t>nt Housing Fund, 2001 to 2016</w:t>
      </w:r>
      <w:r w:rsidR="00AF38ED">
        <w:t>.</w:t>
      </w:r>
    </w:p>
    <w:p w14:paraId="3B2CE373" w14:textId="6ADA0BA6" w:rsidR="00C57C63" w:rsidRPr="00646A6E" w:rsidRDefault="004E0D8F" w:rsidP="004E0D8F">
      <w:pPr>
        <w:pStyle w:val="BodyTextIndent3"/>
      </w:pPr>
      <w:r>
        <w:tab/>
      </w:r>
      <w:r w:rsidR="00C57C63">
        <w:t>Restored Homes Housing Development Fund Corporation, 2009 to 2015.</w:t>
      </w:r>
    </w:p>
    <w:p w14:paraId="5F7903F0" w14:textId="77777777" w:rsidR="00AF38ED" w:rsidRDefault="00AF38ED" w:rsidP="00052363">
      <w:pPr>
        <w:pStyle w:val="alt-header3"/>
      </w:pPr>
      <w:r w:rsidRPr="00AB30A7">
        <w:t>Government Task Forces/Appointed Committees</w:t>
      </w:r>
      <w:r w:rsidRPr="000B17D8">
        <w:rPr>
          <w:u w:val="none"/>
        </w:rPr>
        <w:t>:</w:t>
      </w:r>
    </w:p>
    <w:p w14:paraId="4098E57B" w14:textId="0E49F272" w:rsidR="00353713" w:rsidRDefault="008266E5" w:rsidP="008266E5">
      <w:pPr>
        <w:pStyle w:val="BodyTextIndent3"/>
      </w:pPr>
      <w:r>
        <w:tab/>
      </w:r>
      <w:proofErr w:type="gramStart"/>
      <w:r w:rsidR="00353713">
        <w:t>Member, Mayor’s Action Plan for Neighborhood Safety, 2016.</w:t>
      </w:r>
      <w:proofErr w:type="gramEnd"/>
    </w:p>
    <w:p w14:paraId="44A86A9D" w14:textId="45E6BC7B" w:rsidR="002A7B71" w:rsidRDefault="008266E5" w:rsidP="008266E5">
      <w:pPr>
        <w:pStyle w:val="BodyTextIndent3"/>
      </w:pPr>
      <w:r>
        <w:tab/>
      </w:r>
      <w:proofErr w:type="gramStart"/>
      <w:r w:rsidR="002A7B71">
        <w:t xml:space="preserve">Member, </w:t>
      </w:r>
      <w:r w:rsidR="00DA5D91">
        <w:t>NYC Mayoral</w:t>
      </w:r>
      <w:r w:rsidR="002A7B71">
        <w:t xml:space="preserve"> Housing Plan, Implementation Advisory Committee, 2014.</w:t>
      </w:r>
      <w:proofErr w:type="gramEnd"/>
    </w:p>
    <w:p w14:paraId="0A3B043D" w14:textId="77777777" w:rsidR="008266E5" w:rsidRDefault="008266E5" w:rsidP="008266E5">
      <w:pPr>
        <w:pStyle w:val="BodyTextIndent3"/>
        <w:ind w:left="1980" w:hanging="1260"/>
      </w:pPr>
      <w:r>
        <w:tab/>
      </w:r>
      <w:proofErr w:type="gramStart"/>
      <w:r w:rsidR="002C3300">
        <w:t xml:space="preserve">Member, </w:t>
      </w:r>
      <w:r w:rsidR="00DA5D91">
        <w:t xml:space="preserve">NYC </w:t>
      </w:r>
      <w:r w:rsidR="002C3300">
        <w:t>Mayor</w:t>
      </w:r>
      <w:r w:rsidR="00DA5D91">
        <w:t>al</w:t>
      </w:r>
      <w:r w:rsidR="002C3300">
        <w:t xml:space="preserve"> Transition</w:t>
      </w:r>
      <w:r w:rsidR="00DA5D91">
        <w:t xml:space="preserve"> Team</w:t>
      </w:r>
      <w:r w:rsidR="002C3300">
        <w:t>, Housing and Land Use Subcommittee, 2014.</w:t>
      </w:r>
      <w:proofErr w:type="gramEnd"/>
    </w:p>
    <w:p w14:paraId="301194D8" w14:textId="151E474B" w:rsidR="003C3160" w:rsidRDefault="008266E5" w:rsidP="008266E5">
      <w:pPr>
        <w:pStyle w:val="BodyTextIndent3"/>
      </w:pPr>
      <w:r>
        <w:tab/>
      </w:r>
      <w:r w:rsidR="003C3160">
        <w:t xml:space="preserve">Member, Manhattan Borough President </w:t>
      </w:r>
      <w:r w:rsidR="004A70CE">
        <w:t xml:space="preserve">Task Force on Small </w:t>
      </w:r>
      <w:r w:rsidR="003C3160">
        <w:t>Business, 2008.</w:t>
      </w:r>
    </w:p>
    <w:p w14:paraId="26385235" w14:textId="77777777" w:rsidR="008266E5" w:rsidRDefault="008266E5" w:rsidP="008266E5">
      <w:pPr>
        <w:pStyle w:val="BodyTextIndent3"/>
      </w:pPr>
      <w:r>
        <w:tab/>
      </w:r>
      <w:r w:rsidR="003C3160">
        <w:t>Member, Mayor Bloomberg’s Task Force on the 421a Tax Abatement Program, 2006.</w:t>
      </w:r>
    </w:p>
    <w:p w14:paraId="537D04AA" w14:textId="59B6813C" w:rsidR="003C3160" w:rsidRDefault="008266E5" w:rsidP="008266E5">
      <w:pPr>
        <w:pStyle w:val="BodyTextIndent3"/>
        <w:tabs>
          <w:tab w:val="clear" w:pos="720"/>
        </w:tabs>
        <w:ind w:left="1980" w:hanging="1260"/>
      </w:pPr>
      <w:r>
        <w:tab/>
      </w:r>
      <w:proofErr w:type="gramStart"/>
      <w:r w:rsidR="003C3160">
        <w:t>Chair, Research and Analysis Subcommittee, Mayor Bloomberg’s Neighborhood Investment Advisory Panel</w:t>
      </w:r>
      <w:r w:rsidR="00C006D2">
        <w:t>, 2004-2007</w:t>
      </w:r>
      <w:r w:rsidR="003C3160">
        <w:t>.</w:t>
      </w:r>
      <w:proofErr w:type="gramEnd"/>
    </w:p>
    <w:p w14:paraId="591313D9" w14:textId="77777777" w:rsidR="003C3160" w:rsidRDefault="003C3160" w:rsidP="00DE15BA">
      <w:pPr>
        <w:pStyle w:val="Heading2"/>
        <w:spacing w:before="360"/>
      </w:pPr>
      <w:r>
        <w:lastRenderedPageBreak/>
        <w:t>PROFESSIONAL ASSOCIATIONS</w:t>
      </w:r>
    </w:p>
    <w:p w14:paraId="6C7C27BE" w14:textId="5A813D24" w:rsidR="003C3160" w:rsidRDefault="003C3160" w:rsidP="002C3300">
      <w:pPr>
        <w:pStyle w:val="BodyTextIndent3"/>
        <w:rPr>
          <w:rFonts w:ascii="Times New Roman" w:hAnsi="Times New Roman"/>
        </w:rPr>
      </w:pPr>
      <w:r>
        <w:rPr>
          <w:rFonts w:ascii="Times New Roman" w:hAnsi="Times New Roman"/>
        </w:rPr>
        <w:t xml:space="preserve">Association for Public Policy Analysis and Management, </w:t>
      </w:r>
      <w:r w:rsidR="002213F2">
        <w:rPr>
          <w:rFonts w:ascii="Times New Roman" w:hAnsi="Times New Roman"/>
        </w:rPr>
        <w:t xml:space="preserve">Association of Collegiate Schools of Planning, American Planning Association, </w:t>
      </w:r>
      <w:r>
        <w:rPr>
          <w:rFonts w:ascii="Times New Roman" w:hAnsi="Times New Roman"/>
        </w:rPr>
        <w:t>American Economic Association, American Real Estate and Urban Economics Associatio</w:t>
      </w:r>
      <w:r w:rsidR="002213F2">
        <w:rPr>
          <w:rFonts w:ascii="Times New Roman" w:hAnsi="Times New Roman"/>
        </w:rPr>
        <w:t>n</w:t>
      </w:r>
      <w:r w:rsidR="00D9067B">
        <w:rPr>
          <w:rFonts w:ascii="Times New Roman" w:hAnsi="Times New Roman"/>
        </w:rPr>
        <w:t>, Urban Economics Association</w:t>
      </w:r>
      <w:r>
        <w:rPr>
          <w:rFonts w:ascii="Times New Roman" w:hAnsi="Times New Roman"/>
        </w:rPr>
        <w:t>.</w:t>
      </w:r>
    </w:p>
    <w:sectPr w:rsidR="003C3160">
      <w:footerReference w:type="default" r:id="rId8"/>
      <w:endnotePr>
        <w:numFmt w:val="decimal"/>
      </w:endnotePr>
      <w:type w:val="continuous"/>
      <w:pgSz w:w="12240" w:h="15840" w:code="1"/>
      <w:pgMar w:top="1440" w:right="1584" w:bottom="1296" w:left="158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C245AE" w14:textId="77777777" w:rsidR="00CB5B94" w:rsidRDefault="00CB5B94">
      <w:r>
        <w:separator/>
      </w:r>
    </w:p>
  </w:endnote>
  <w:endnote w:type="continuationSeparator" w:id="0">
    <w:p w14:paraId="0F7BB132" w14:textId="77777777" w:rsidR="00CB5B94" w:rsidRDefault="00CB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charset w:val="00"/>
    <w:family w:val="roman"/>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EB988" w14:textId="177DDB93" w:rsidR="00CB5B94" w:rsidRDefault="00CB5B94">
    <w:pPr>
      <w:pStyle w:val="Footer"/>
      <w:jc w:val="right"/>
    </w:pPr>
    <w:r>
      <w:fldChar w:fldCharType="begin"/>
    </w:r>
    <w:r>
      <w:instrText xml:space="preserve"> PAGE   \* MERGEFORMAT </w:instrText>
    </w:r>
    <w:r>
      <w:fldChar w:fldCharType="separate"/>
    </w:r>
    <w:r w:rsidR="00FB77F1">
      <w:rPr>
        <w:noProof/>
      </w:rPr>
      <w:t>19</w:t>
    </w:r>
    <w:r>
      <w:fldChar w:fldCharType="end"/>
    </w:r>
  </w:p>
  <w:p w14:paraId="72407E54" w14:textId="77777777" w:rsidR="00CB5B94" w:rsidRDefault="00CB5B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AF3E8" w14:textId="77777777" w:rsidR="00CB5B94" w:rsidRDefault="00CB5B94">
      <w:r>
        <w:separator/>
      </w:r>
    </w:p>
  </w:footnote>
  <w:footnote w:type="continuationSeparator" w:id="0">
    <w:p w14:paraId="6A432165" w14:textId="77777777" w:rsidR="00CB5B94" w:rsidRDefault="00CB5B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CD694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86A3E36"/>
    <w:multiLevelType w:val="hybridMultilevel"/>
    <w:tmpl w:val="E312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B5A70"/>
    <w:multiLevelType w:val="hybridMultilevel"/>
    <w:tmpl w:val="6848F574"/>
    <w:lvl w:ilvl="0" w:tplc="6C6038D6">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nsid w:val="3A3B2BA9"/>
    <w:multiLevelType w:val="hybridMultilevel"/>
    <w:tmpl w:val="4C8875CC"/>
    <w:lvl w:ilvl="0" w:tplc="6C6038D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693A89"/>
    <w:multiLevelType w:val="hybridMultilevel"/>
    <w:tmpl w:val="D42C509C"/>
    <w:lvl w:ilvl="0" w:tplc="6C6038D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015AAF"/>
    <w:multiLevelType w:val="hybridMultilevel"/>
    <w:tmpl w:val="698C974E"/>
    <w:lvl w:ilvl="0" w:tplc="6C603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F6E5C"/>
    <w:multiLevelType w:val="hybridMultilevel"/>
    <w:tmpl w:val="25C8B062"/>
    <w:lvl w:ilvl="0" w:tplc="6C603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B4CD9"/>
    <w:multiLevelType w:val="hybridMultilevel"/>
    <w:tmpl w:val="BF9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8"/>
  </w:num>
  <w:num w:numId="7">
    <w:abstractNumId w:val="7"/>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57B"/>
    <w:rsid w:val="00010735"/>
    <w:rsid w:val="0001566C"/>
    <w:rsid w:val="000159BB"/>
    <w:rsid w:val="00016E69"/>
    <w:rsid w:val="000177E7"/>
    <w:rsid w:val="00020C3F"/>
    <w:rsid w:val="0002643A"/>
    <w:rsid w:val="00030FC2"/>
    <w:rsid w:val="00043719"/>
    <w:rsid w:val="00050525"/>
    <w:rsid w:val="00052363"/>
    <w:rsid w:val="00056FEC"/>
    <w:rsid w:val="000571D0"/>
    <w:rsid w:val="00061140"/>
    <w:rsid w:val="00062D9A"/>
    <w:rsid w:val="000661CD"/>
    <w:rsid w:val="000671C7"/>
    <w:rsid w:val="00070C07"/>
    <w:rsid w:val="000768AF"/>
    <w:rsid w:val="00077DEE"/>
    <w:rsid w:val="000813C3"/>
    <w:rsid w:val="00082BC6"/>
    <w:rsid w:val="00085F71"/>
    <w:rsid w:val="00092057"/>
    <w:rsid w:val="0009361B"/>
    <w:rsid w:val="00093E8D"/>
    <w:rsid w:val="0009402E"/>
    <w:rsid w:val="00097118"/>
    <w:rsid w:val="000A0E9E"/>
    <w:rsid w:val="000A17CB"/>
    <w:rsid w:val="000A6866"/>
    <w:rsid w:val="000B17D8"/>
    <w:rsid w:val="000B1C8C"/>
    <w:rsid w:val="000B29A7"/>
    <w:rsid w:val="000C33B8"/>
    <w:rsid w:val="000C5285"/>
    <w:rsid w:val="000C7810"/>
    <w:rsid w:val="000D0A21"/>
    <w:rsid w:val="000D27DA"/>
    <w:rsid w:val="000D64CA"/>
    <w:rsid w:val="000E0D2F"/>
    <w:rsid w:val="000E499F"/>
    <w:rsid w:val="000E5F2C"/>
    <w:rsid w:val="000F0349"/>
    <w:rsid w:val="000F13B2"/>
    <w:rsid w:val="000F4846"/>
    <w:rsid w:val="000F4A78"/>
    <w:rsid w:val="000F5DD6"/>
    <w:rsid w:val="000F6E2C"/>
    <w:rsid w:val="000F7B77"/>
    <w:rsid w:val="000F7FE9"/>
    <w:rsid w:val="00100D3E"/>
    <w:rsid w:val="00106B75"/>
    <w:rsid w:val="00106BBD"/>
    <w:rsid w:val="0010778D"/>
    <w:rsid w:val="00111F92"/>
    <w:rsid w:val="00117BB1"/>
    <w:rsid w:val="00120D91"/>
    <w:rsid w:val="00122C04"/>
    <w:rsid w:val="00127C24"/>
    <w:rsid w:val="00137591"/>
    <w:rsid w:val="0014294F"/>
    <w:rsid w:val="001524A1"/>
    <w:rsid w:val="00152FBB"/>
    <w:rsid w:val="00153F45"/>
    <w:rsid w:val="00167304"/>
    <w:rsid w:val="001840A3"/>
    <w:rsid w:val="0018429E"/>
    <w:rsid w:val="00186522"/>
    <w:rsid w:val="00191B7F"/>
    <w:rsid w:val="001922D4"/>
    <w:rsid w:val="00193149"/>
    <w:rsid w:val="001A7BC9"/>
    <w:rsid w:val="001B1497"/>
    <w:rsid w:val="001B2CAE"/>
    <w:rsid w:val="001B4713"/>
    <w:rsid w:val="001B47D8"/>
    <w:rsid w:val="001C0C49"/>
    <w:rsid w:val="001C47C0"/>
    <w:rsid w:val="001C4E17"/>
    <w:rsid w:val="001C7234"/>
    <w:rsid w:val="001C7341"/>
    <w:rsid w:val="001E1BBB"/>
    <w:rsid w:val="001E2AF6"/>
    <w:rsid w:val="001E7ABE"/>
    <w:rsid w:val="001F2AC1"/>
    <w:rsid w:val="0020256B"/>
    <w:rsid w:val="00202CEF"/>
    <w:rsid w:val="0020648B"/>
    <w:rsid w:val="00210F86"/>
    <w:rsid w:val="00210F98"/>
    <w:rsid w:val="00211903"/>
    <w:rsid w:val="00212D1D"/>
    <w:rsid w:val="002213F2"/>
    <w:rsid w:val="00223064"/>
    <w:rsid w:val="00236EAE"/>
    <w:rsid w:val="002403A5"/>
    <w:rsid w:val="002406D9"/>
    <w:rsid w:val="00244B27"/>
    <w:rsid w:val="0024621F"/>
    <w:rsid w:val="002507A5"/>
    <w:rsid w:val="00250D73"/>
    <w:rsid w:val="0026786B"/>
    <w:rsid w:val="00270EAA"/>
    <w:rsid w:val="00271793"/>
    <w:rsid w:val="00281179"/>
    <w:rsid w:val="00282C81"/>
    <w:rsid w:val="00282E4B"/>
    <w:rsid w:val="00285CFC"/>
    <w:rsid w:val="002915FC"/>
    <w:rsid w:val="002916C9"/>
    <w:rsid w:val="002934B3"/>
    <w:rsid w:val="002959C1"/>
    <w:rsid w:val="00295C51"/>
    <w:rsid w:val="002A7B71"/>
    <w:rsid w:val="002C08B8"/>
    <w:rsid w:val="002C1347"/>
    <w:rsid w:val="002C3300"/>
    <w:rsid w:val="002C5B5A"/>
    <w:rsid w:val="002D3535"/>
    <w:rsid w:val="002D5C06"/>
    <w:rsid w:val="002E23FB"/>
    <w:rsid w:val="002E35FE"/>
    <w:rsid w:val="002E4C04"/>
    <w:rsid w:val="002E7771"/>
    <w:rsid w:val="002F12A4"/>
    <w:rsid w:val="002F3C1E"/>
    <w:rsid w:val="002F5451"/>
    <w:rsid w:val="00300AF4"/>
    <w:rsid w:val="00302481"/>
    <w:rsid w:val="00302F14"/>
    <w:rsid w:val="00310490"/>
    <w:rsid w:val="0031164F"/>
    <w:rsid w:val="00311DCD"/>
    <w:rsid w:val="00311ED2"/>
    <w:rsid w:val="003128BF"/>
    <w:rsid w:val="00317CC2"/>
    <w:rsid w:val="003206DB"/>
    <w:rsid w:val="0033123F"/>
    <w:rsid w:val="003337DD"/>
    <w:rsid w:val="0033454B"/>
    <w:rsid w:val="0033490E"/>
    <w:rsid w:val="00337E06"/>
    <w:rsid w:val="003418A1"/>
    <w:rsid w:val="003437DE"/>
    <w:rsid w:val="00352F35"/>
    <w:rsid w:val="00353713"/>
    <w:rsid w:val="003571EA"/>
    <w:rsid w:val="0036423C"/>
    <w:rsid w:val="00366732"/>
    <w:rsid w:val="003700B4"/>
    <w:rsid w:val="00375819"/>
    <w:rsid w:val="003767C5"/>
    <w:rsid w:val="003852F6"/>
    <w:rsid w:val="00385B5C"/>
    <w:rsid w:val="00392773"/>
    <w:rsid w:val="00394C20"/>
    <w:rsid w:val="003A16CB"/>
    <w:rsid w:val="003A2955"/>
    <w:rsid w:val="003B19E3"/>
    <w:rsid w:val="003C3160"/>
    <w:rsid w:val="003C4D80"/>
    <w:rsid w:val="003D138E"/>
    <w:rsid w:val="003D3F10"/>
    <w:rsid w:val="003E0F4B"/>
    <w:rsid w:val="003F31DD"/>
    <w:rsid w:val="004039F0"/>
    <w:rsid w:val="00420463"/>
    <w:rsid w:val="00420AF8"/>
    <w:rsid w:val="00422824"/>
    <w:rsid w:val="00425044"/>
    <w:rsid w:val="00425930"/>
    <w:rsid w:val="00426DB8"/>
    <w:rsid w:val="004308F9"/>
    <w:rsid w:val="00435A0A"/>
    <w:rsid w:val="004377B9"/>
    <w:rsid w:val="004421EE"/>
    <w:rsid w:val="00443789"/>
    <w:rsid w:val="004539CA"/>
    <w:rsid w:val="004629CC"/>
    <w:rsid w:val="004643F4"/>
    <w:rsid w:val="00464978"/>
    <w:rsid w:val="00466F86"/>
    <w:rsid w:val="00467DA6"/>
    <w:rsid w:val="004711FD"/>
    <w:rsid w:val="00473D0C"/>
    <w:rsid w:val="00484595"/>
    <w:rsid w:val="00484B8F"/>
    <w:rsid w:val="00486EF4"/>
    <w:rsid w:val="00490017"/>
    <w:rsid w:val="004A49C9"/>
    <w:rsid w:val="004A5E67"/>
    <w:rsid w:val="004A70CE"/>
    <w:rsid w:val="004B25F3"/>
    <w:rsid w:val="004B7E6D"/>
    <w:rsid w:val="004C0C1A"/>
    <w:rsid w:val="004C1682"/>
    <w:rsid w:val="004D3E18"/>
    <w:rsid w:val="004E0236"/>
    <w:rsid w:val="004E0D8F"/>
    <w:rsid w:val="004E1515"/>
    <w:rsid w:val="004E5514"/>
    <w:rsid w:val="004F43EF"/>
    <w:rsid w:val="004F5D72"/>
    <w:rsid w:val="004F7243"/>
    <w:rsid w:val="005033C0"/>
    <w:rsid w:val="00503D00"/>
    <w:rsid w:val="005067CC"/>
    <w:rsid w:val="00515DAC"/>
    <w:rsid w:val="00516001"/>
    <w:rsid w:val="00517627"/>
    <w:rsid w:val="00517DF1"/>
    <w:rsid w:val="00522D61"/>
    <w:rsid w:val="0052589A"/>
    <w:rsid w:val="005333C3"/>
    <w:rsid w:val="0054105C"/>
    <w:rsid w:val="005425C9"/>
    <w:rsid w:val="0054422E"/>
    <w:rsid w:val="0054554B"/>
    <w:rsid w:val="00550BFB"/>
    <w:rsid w:val="005550AE"/>
    <w:rsid w:val="00557043"/>
    <w:rsid w:val="005653DF"/>
    <w:rsid w:val="00565AE7"/>
    <w:rsid w:val="00566CCB"/>
    <w:rsid w:val="00571973"/>
    <w:rsid w:val="00574716"/>
    <w:rsid w:val="00575A81"/>
    <w:rsid w:val="0058159D"/>
    <w:rsid w:val="005A6A75"/>
    <w:rsid w:val="005B1B72"/>
    <w:rsid w:val="005B3B81"/>
    <w:rsid w:val="005C0447"/>
    <w:rsid w:val="005C0ADD"/>
    <w:rsid w:val="005C66CC"/>
    <w:rsid w:val="005D02C7"/>
    <w:rsid w:val="005E2453"/>
    <w:rsid w:val="005E648E"/>
    <w:rsid w:val="005F231B"/>
    <w:rsid w:val="005F35A7"/>
    <w:rsid w:val="006000F9"/>
    <w:rsid w:val="00604F75"/>
    <w:rsid w:val="0060540D"/>
    <w:rsid w:val="00610483"/>
    <w:rsid w:val="00613B56"/>
    <w:rsid w:val="00624B4E"/>
    <w:rsid w:val="00632F6A"/>
    <w:rsid w:val="006344E8"/>
    <w:rsid w:val="00637D02"/>
    <w:rsid w:val="00644BE9"/>
    <w:rsid w:val="006457EB"/>
    <w:rsid w:val="00646A6E"/>
    <w:rsid w:val="00652047"/>
    <w:rsid w:val="00652262"/>
    <w:rsid w:val="0065760C"/>
    <w:rsid w:val="006662C1"/>
    <w:rsid w:val="006715C3"/>
    <w:rsid w:val="006956A7"/>
    <w:rsid w:val="00695DC6"/>
    <w:rsid w:val="006974F2"/>
    <w:rsid w:val="006A0DBE"/>
    <w:rsid w:val="006A4150"/>
    <w:rsid w:val="006B5A83"/>
    <w:rsid w:val="006B5D48"/>
    <w:rsid w:val="006C1E13"/>
    <w:rsid w:val="006C5FC5"/>
    <w:rsid w:val="006C63FF"/>
    <w:rsid w:val="006D065C"/>
    <w:rsid w:val="006D2A2B"/>
    <w:rsid w:val="006E421D"/>
    <w:rsid w:val="006E4479"/>
    <w:rsid w:val="006F63CD"/>
    <w:rsid w:val="00700785"/>
    <w:rsid w:val="00712A4B"/>
    <w:rsid w:val="007146ED"/>
    <w:rsid w:val="00715CDA"/>
    <w:rsid w:val="007259CA"/>
    <w:rsid w:val="00727A9C"/>
    <w:rsid w:val="007301DA"/>
    <w:rsid w:val="00735C4D"/>
    <w:rsid w:val="00744808"/>
    <w:rsid w:val="00745F4F"/>
    <w:rsid w:val="00746C35"/>
    <w:rsid w:val="00746D51"/>
    <w:rsid w:val="00752E19"/>
    <w:rsid w:val="00755B4B"/>
    <w:rsid w:val="00761E9C"/>
    <w:rsid w:val="00763771"/>
    <w:rsid w:val="00767992"/>
    <w:rsid w:val="00772A40"/>
    <w:rsid w:val="00777D5D"/>
    <w:rsid w:val="007918F8"/>
    <w:rsid w:val="007A13A1"/>
    <w:rsid w:val="007A6BA7"/>
    <w:rsid w:val="007A78BD"/>
    <w:rsid w:val="007A7D86"/>
    <w:rsid w:val="007B176A"/>
    <w:rsid w:val="007B604A"/>
    <w:rsid w:val="007C380A"/>
    <w:rsid w:val="007C5CBF"/>
    <w:rsid w:val="007D2CB1"/>
    <w:rsid w:val="007D385B"/>
    <w:rsid w:val="007D6F78"/>
    <w:rsid w:val="007E4720"/>
    <w:rsid w:val="007E699F"/>
    <w:rsid w:val="007E7153"/>
    <w:rsid w:val="007F2E51"/>
    <w:rsid w:val="00817266"/>
    <w:rsid w:val="00817CC0"/>
    <w:rsid w:val="00820CC4"/>
    <w:rsid w:val="008266E5"/>
    <w:rsid w:val="00834BF1"/>
    <w:rsid w:val="00836822"/>
    <w:rsid w:val="00854FD7"/>
    <w:rsid w:val="008608D6"/>
    <w:rsid w:val="00866C87"/>
    <w:rsid w:val="00866D50"/>
    <w:rsid w:val="008737F3"/>
    <w:rsid w:val="00874B5F"/>
    <w:rsid w:val="00875E0E"/>
    <w:rsid w:val="008806F6"/>
    <w:rsid w:val="00887C4D"/>
    <w:rsid w:val="0089350B"/>
    <w:rsid w:val="008A3AE7"/>
    <w:rsid w:val="008A42EC"/>
    <w:rsid w:val="008A5051"/>
    <w:rsid w:val="008B1B90"/>
    <w:rsid w:val="008B60E7"/>
    <w:rsid w:val="008B6129"/>
    <w:rsid w:val="008C1125"/>
    <w:rsid w:val="008C16F6"/>
    <w:rsid w:val="008C24AF"/>
    <w:rsid w:val="008C48F1"/>
    <w:rsid w:val="008D2AFF"/>
    <w:rsid w:val="008D7333"/>
    <w:rsid w:val="008E07CB"/>
    <w:rsid w:val="008E1540"/>
    <w:rsid w:val="008E155E"/>
    <w:rsid w:val="008E3952"/>
    <w:rsid w:val="008E4BBF"/>
    <w:rsid w:val="008E7996"/>
    <w:rsid w:val="008F4EAE"/>
    <w:rsid w:val="008F53D1"/>
    <w:rsid w:val="009001C0"/>
    <w:rsid w:val="00902835"/>
    <w:rsid w:val="009028DD"/>
    <w:rsid w:val="00905E26"/>
    <w:rsid w:val="00907957"/>
    <w:rsid w:val="00911413"/>
    <w:rsid w:val="009171D5"/>
    <w:rsid w:val="0092025B"/>
    <w:rsid w:val="00927E7F"/>
    <w:rsid w:val="0093432B"/>
    <w:rsid w:val="00956B55"/>
    <w:rsid w:val="009573A6"/>
    <w:rsid w:val="0096185C"/>
    <w:rsid w:val="00963BAF"/>
    <w:rsid w:val="00965FA2"/>
    <w:rsid w:val="00977764"/>
    <w:rsid w:val="009777FA"/>
    <w:rsid w:val="00981128"/>
    <w:rsid w:val="009856C9"/>
    <w:rsid w:val="009914B1"/>
    <w:rsid w:val="009922C3"/>
    <w:rsid w:val="009978BD"/>
    <w:rsid w:val="009B4C1E"/>
    <w:rsid w:val="009B6E04"/>
    <w:rsid w:val="009B7173"/>
    <w:rsid w:val="009C17CD"/>
    <w:rsid w:val="009C1C87"/>
    <w:rsid w:val="009C4237"/>
    <w:rsid w:val="009C42A1"/>
    <w:rsid w:val="009D31C7"/>
    <w:rsid w:val="009D365C"/>
    <w:rsid w:val="009D3BFF"/>
    <w:rsid w:val="009E1329"/>
    <w:rsid w:val="009E7817"/>
    <w:rsid w:val="009F0446"/>
    <w:rsid w:val="009F13A5"/>
    <w:rsid w:val="009F1851"/>
    <w:rsid w:val="009F21BE"/>
    <w:rsid w:val="00A009C2"/>
    <w:rsid w:val="00A10F69"/>
    <w:rsid w:val="00A12F0D"/>
    <w:rsid w:val="00A152FB"/>
    <w:rsid w:val="00A21773"/>
    <w:rsid w:val="00A2185B"/>
    <w:rsid w:val="00A248DE"/>
    <w:rsid w:val="00A279B8"/>
    <w:rsid w:val="00A339DF"/>
    <w:rsid w:val="00A35296"/>
    <w:rsid w:val="00A36AA3"/>
    <w:rsid w:val="00A502F6"/>
    <w:rsid w:val="00A50564"/>
    <w:rsid w:val="00A51255"/>
    <w:rsid w:val="00A63658"/>
    <w:rsid w:val="00A6588F"/>
    <w:rsid w:val="00A659EF"/>
    <w:rsid w:val="00A82E56"/>
    <w:rsid w:val="00A85AA8"/>
    <w:rsid w:val="00A9085B"/>
    <w:rsid w:val="00A93847"/>
    <w:rsid w:val="00AA4B5F"/>
    <w:rsid w:val="00AB30A7"/>
    <w:rsid w:val="00AB31FF"/>
    <w:rsid w:val="00AB60A8"/>
    <w:rsid w:val="00AC3E71"/>
    <w:rsid w:val="00AC4833"/>
    <w:rsid w:val="00AC5DA0"/>
    <w:rsid w:val="00AD19E4"/>
    <w:rsid w:val="00AD2B77"/>
    <w:rsid w:val="00AD66B4"/>
    <w:rsid w:val="00AD7C8E"/>
    <w:rsid w:val="00AE4D19"/>
    <w:rsid w:val="00AF38ED"/>
    <w:rsid w:val="00AF7D3B"/>
    <w:rsid w:val="00B04710"/>
    <w:rsid w:val="00B04937"/>
    <w:rsid w:val="00B0657B"/>
    <w:rsid w:val="00B148F9"/>
    <w:rsid w:val="00B14C92"/>
    <w:rsid w:val="00B15D1B"/>
    <w:rsid w:val="00B15EBC"/>
    <w:rsid w:val="00B22C90"/>
    <w:rsid w:val="00B24353"/>
    <w:rsid w:val="00B2518C"/>
    <w:rsid w:val="00B27E08"/>
    <w:rsid w:val="00B34484"/>
    <w:rsid w:val="00B357EE"/>
    <w:rsid w:val="00B4307C"/>
    <w:rsid w:val="00B5372B"/>
    <w:rsid w:val="00B569A6"/>
    <w:rsid w:val="00B601DD"/>
    <w:rsid w:val="00B639A9"/>
    <w:rsid w:val="00B65A72"/>
    <w:rsid w:val="00B72F39"/>
    <w:rsid w:val="00B75C1B"/>
    <w:rsid w:val="00B8501D"/>
    <w:rsid w:val="00B90046"/>
    <w:rsid w:val="00B920E2"/>
    <w:rsid w:val="00BA0A2D"/>
    <w:rsid w:val="00BA4CAF"/>
    <w:rsid w:val="00BB0E5D"/>
    <w:rsid w:val="00BB2667"/>
    <w:rsid w:val="00BB4C2C"/>
    <w:rsid w:val="00BB5344"/>
    <w:rsid w:val="00BC0054"/>
    <w:rsid w:val="00BC3F09"/>
    <w:rsid w:val="00BC54AD"/>
    <w:rsid w:val="00BD349F"/>
    <w:rsid w:val="00BD3C58"/>
    <w:rsid w:val="00BE085A"/>
    <w:rsid w:val="00BE1763"/>
    <w:rsid w:val="00BE3087"/>
    <w:rsid w:val="00BE3833"/>
    <w:rsid w:val="00BE5581"/>
    <w:rsid w:val="00BE6231"/>
    <w:rsid w:val="00BE6294"/>
    <w:rsid w:val="00BF6860"/>
    <w:rsid w:val="00C006D2"/>
    <w:rsid w:val="00C1729B"/>
    <w:rsid w:val="00C20E15"/>
    <w:rsid w:val="00C418FA"/>
    <w:rsid w:val="00C4663C"/>
    <w:rsid w:val="00C50632"/>
    <w:rsid w:val="00C53F17"/>
    <w:rsid w:val="00C54205"/>
    <w:rsid w:val="00C57C63"/>
    <w:rsid w:val="00C66793"/>
    <w:rsid w:val="00C7448C"/>
    <w:rsid w:val="00C7779F"/>
    <w:rsid w:val="00C85476"/>
    <w:rsid w:val="00C87FDB"/>
    <w:rsid w:val="00C92151"/>
    <w:rsid w:val="00C92E84"/>
    <w:rsid w:val="00C959BF"/>
    <w:rsid w:val="00C966FF"/>
    <w:rsid w:val="00C96945"/>
    <w:rsid w:val="00CA1C2F"/>
    <w:rsid w:val="00CA1F7C"/>
    <w:rsid w:val="00CA2FDB"/>
    <w:rsid w:val="00CA54CC"/>
    <w:rsid w:val="00CA7115"/>
    <w:rsid w:val="00CB149D"/>
    <w:rsid w:val="00CB5B94"/>
    <w:rsid w:val="00CB6348"/>
    <w:rsid w:val="00CC1C8A"/>
    <w:rsid w:val="00CC1D04"/>
    <w:rsid w:val="00CC2E24"/>
    <w:rsid w:val="00CC3256"/>
    <w:rsid w:val="00CC60AD"/>
    <w:rsid w:val="00CD00E3"/>
    <w:rsid w:val="00CD3B6F"/>
    <w:rsid w:val="00CD3D88"/>
    <w:rsid w:val="00CD3E86"/>
    <w:rsid w:val="00CD7227"/>
    <w:rsid w:val="00CE06F0"/>
    <w:rsid w:val="00CE5FD5"/>
    <w:rsid w:val="00CE761A"/>
    <w:rsid w:val="00CF2F72"/>
    <w:rsid w:val="00CF62F9"/>
    <w:rsid w:val="00D01E63"/>
    <w:rsid w:val="00D07329"/>
    <w:rsid w:val="00D07C63"/>
    <w:rsid w:val="00D1625C"/>
    <w:rsid w:val="00D259CC"/>
    <w:rsid w:val="00D26865"/>
    <w:rsid w:val="00D33E16"/>
    <w:rsid w:val="00D40799"/>
    <w:rsid w:val="00D41779"/>
    <w:rsid w:val="00D443FF"/>
    <w:rsid w:val="00D4525B"/>
    <w:rsid w:val="00D46555"/>
    <w:rsid w:val="00D52758"/>
    <w:rsid w:val="00D5382A"/>
    <w:rsid w:val="00D54D27"/>
    <w:rsid w:val="00D60CE4"/>
    <w:rsid w:val="00D60E3F"/>
    <w:rsid w:val="00D62362"/>
    <w:rsid w:val="00D639B6"/>
    <w:rsid w:val="00D63D54"/>
    <w:rsid w:val="00D70DAF"/>
    <w:rsid w:val="00D72B25"/>
    <w:rsid w:val="00D76557"/>
    <w:rsid w:val="00D803BC"/>
    <w:rsid w:val="00D822BC"/>
    <w:rsid w:val="00D9067B"/>
    <w:rsid w:val="00D94A13"/>
    <w:rsid w:val="00D95279"/>
    <w:rsid w:val="00DA0212"/>
    <w:rsid w:val="00DA137E"/>
    <w:rsid w:val="00DA3031"/>
    <w:rsid w:val="00DA33A1"/>
    <w:rsid w:val="00DA5D91"/>
    <w:rsid w:val="00DA6F33"/>
    <w:rsid w:val="00DB5BA9"/>
    <w:rsid w:val="00DC47F5"/>
    <w:rsid w:val="00DC6710"/>
    <w:rsid w:val="00DD122A"/>
    <w:rsid w:val="00DD2409"/>
    <w:rsid w:val="00DD3E23"/>
    <w:rsid w:val="00DD5297"/>
    <w:rsid w:val="00DE15BA"/>
    <w:rsid w:val="00DE2967"/>
    <w:rsid w:val="00DE7108"/>
    <w:rsid w:val="00DF4C43"/>
    <w:rsid w:val="00E0370D"/>
    <w:rsid w:val="00E06F3F"/>
    <w:rsid w:val="00E10226"/>
    <w:rsid w:val="00E1446E"/>
    <w:rsid w:val="00E17DF6"/>
    <w:rsid w:val="00E213F5"/>
    <w:rsid w:val="00E23556"/>
    <w:rsid w:val="00E26A23"/>
    <w:rsid w:val="00E30B4E"/>
    <w:rsid w:val="00E375FC"/>
    <w:rsid w:val="00E42692"/>
    <w:rsid w:val="00E44CCF"/>
    <w:rsid w:val="00E51293"/>
    <w:rsid w:val="00E5258A"/>
    <w:rsid w:val="00E605A9"/>
    <w:rsid w:val="00E60C13"/>
    <w:rsid w:val="00E701BB"/>
    <w:rsid w:val="00E71251"/>
    <w:rsid w:val="00E73F15"/>
    <w:rsid w:val="00E80A87"/>
    <w:rsid w:val="00E8602A"/>
    <w:rsid w:val="00EA5420"/>
    <w:rsid w:val="00EB158C"/>
    <w:rsid w:val="00EB277F"/>
    <w:rsid w:val="00EB56FB"/>
    <w:rsid w:val="00EB64D7"/>
    <w:rsid w:val="00EB7070"/>
    <w:rsid w:val="00ED294C"/>
    <w:rsid w:val="00EE2FE9"/>
    <w:rsid w:val="00EE4E3C"/>
    <w:rsid w:val="00EE712A"/>
    <w:rsid w:val="00EF62C7"/>
    <w:rsid w:val="00F02986"/>
    <w:rsid w:val="00F036B0"/>
    <w:rsid w:val="00F03D3B"/>
    <w:rsid w:val="00F047CE"/>
    <w:rsid w:val="00F06A01"/>
    <w:rsid w:val="00F154A6"/>
    <w:rsid w:val="00F17E84"/>
    <w:rsid w:val="00F23C04"/>
    <w:rsid w:val="00F30118"/>
    <w:rsid w:val="00F3028A"/>
    <w:rsid w:val="00F3333E"/>
    <w:rsid w:val="00F34C36"/>
    <w:rsid w:val="00F41635"/>
    <w:rsid w:val="00F44D5B"/>
    <w:rsid w:val="00F51021"/>
    <w:rsid w:val="00F5121D"/>
    <w:rsid w:val="00F5559D"/>
    <w:rsid w:val="00F5654B"/>
    <w:rsid w:val="00F56C21"/>
    <w:rsid w:val="00F57379"/>
    <w:rsid w:val="00F601CB"/>
    <w:rsid w:val="00F60E91"/>
    <w:rsid w:val="00F6733F"/>
    <w:rsid w:val="00F71F95"/>
    <w:rsid w:val="00F72C88"/>
    <w:rsid w:val="00F72D32"/>
    <w:rsid w:val="00F73BDE"/>
    <w:rsid w:val="00F76D40"/>
    <w:rsid w:val="00F8035A"/>
    <w:rsid w:val="00F8495B"/>
    <w:rsid w:val="00F93414"/>
    <w:rsid w:val="00F970DE"/>
    <w:rsid w:val="00FA17A2"/>
    <w:rsid w:val="00FA5AD1"/>
    <w:rsid w:val="00FB1EE9"/>
    <w:rsid w:val="00FB643C"/>
    <w:rsid w:val="00FB76AB"/>
    <w:rsid w:val="00FB77F1"/>
    <w:rsid w:val="00FC2B8A"/>
    <w:rsid w:val="00FC30CC"/>
    <w:rsid w:val="00FC5373"/>
    <w:rsid w:val="00FC5D2C"/>
    <w:rsid w:val="00FD18BF"/>
    <w:rsid w:val="00FD75A7"/>
    <w:rsid w:val="00FE2122"/>
    <w:rsid w:val="00FE5AF0"/>
    <w:rsid w:val="00FF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E24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footer" w:qFormat="1"/>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Strong" w:semiHidden="0" w:unhideWhenUsed="0" w:qFormat="1"/>
    <w:lsdException w:name="Emphasis" w:semiHidden="0" w:uiPriority="20" w:unhideWhenUsed="0" w:qFormat="1"/>
    <w:lsdException w:name="Document Map"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3EF"/>
    <w:rPr>
      <w:sz w:val="22"/>
    </w:rPr>
  </w:style>
  <w:style w:type="paragraph" w:styleId="Heading1">
    <w:name w:val="heading 1"/>
    <w:basedOn w:val="Normal"/>
    <w:next w:val="Normal"/>
    <w:qFormat/>
    <w:rsid w:val="00522D6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20"/>
      <w:jc w:val="center"/>
      <w:outlineLvl w:val="0"/>
    </w:pPr>
    <w:rPr>
      <w:rFonts w:ascii="Times New" w:hAnsi="Times New"/>
    </w:rPr>
  </w:style>
  <w:style w:type="paragraph" w:styleId="Heading2">
    <w:name w:val="heading 2"/>
    <w:basedOn w:val="Normal"/>
    <w:next w:val="Normal"/>
    <w:qFormat/>
    <w:rsid w:val="00420AF8"/>
    <w:pPr>
      <w:keepNext/>
      <w:spacing w:before="280" w:after="220"/>
      <w:outlineLvl w:val="1"/>
    </w:pPr>
    <w:rPr>
      <w:rFonts w:ascii="Times New" w:hAnsi="Times New"/>
      <w:b/>
      <w:bCs/>
    </w:rPr>
  </w:style>
  <w:style w:type="paragraph" w:styleId="Heading3">
    <w:name w:val="heading 3"/>
    <w:basedOn w:val="Normal"/>
    <w:next w:val="Normal"/>
    <w:qFormat/>
    <w:rsid w:val="0005236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220"/>
      <w:ind w:left="1440" w:hanging="720"/>
      <w:outlineLvl w:val="2"/>
    </w:pPr>
    <w:rPr>
      <w:rFonts w:ascii="Times New" w:hAnsi="Times New"/>
      <w:iCs/>
      <w:u w:val="single"/>
    </w:rPr>
  </w:style>
  <w:style w:type="paragraph" w:styleId="Heading4">
    <w:name w:val="heading 4"/>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outlineLvl w:val="3"/>
    </w:pPr>
    <w:rPr>
      <w:rFonts w:ascii="Times New" w:hAnsi="Times New"/>
      <w:u w:val="single"/>
    </w:rPr>
  </w:style>
  <w:style w:type="paragraph" w:styleId="Heading5">
    <w:name w:val="heading 5"/>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outlineLvl w:val="4"/>
    </w:pPr>
    <w:rPr>
      <w:rFonts w:ascii="Times New" w:hAnsi="Times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ascii="Times New" w:hAnsi="Times New"/>
    </w:rPr>
  </w:style>
  <w:style w:type="paragraph" w:styleId="BodyTextIndent2">
    <w:name w:val="Body Text Indent 2"/>
    <w:basedOn w:val="Normal"/>
    <w:link w:val="BodyTextIndent2Char"/>
    <w:rsid w:val="00052363"/>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20"/>
      <w:ind w:left="1440" w:hanging="720"/>
    </w:pPr>
    <w:rPr>
      <w:rFonts w:ascii="Times New" w:hAnsi="Times New"/>
    </w:rPr>
  </w:style>
  <w:style w:type="paragraph" w:styleId="BodyTextIndent3">
    <w:name w:val="Body Text Inden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rFonts w:ascii="Times New" w:hAnsi="Times New"/>
    </w:rPr>
  </w:style>
  <w:style w:type="paragraph" w:styleId="FootnoteText">
    <w:name w:val="footnote text"/>
    <w:basedOn w:val="Normal"/>
    <w:semiHidden/>
  </w:style>
  <w:style w:type="paragraph" w:styleId="Title">
    <w:name w:val="Title"/>
    <w:basedOn w:val="Normal"/>
    <w:qFormat/>
    <w:pPr>
      <w:spacing w:line="480" w:lineRule="auto"/>
      <w:jc w:val="center"/>
    </w:pPr>
    <w:rPr>
      <w:sz w:val="24"/>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Footer">
    <w:name w:val="footer"/>
    <w:basedOn w:val="Normal"/>
    <w:autoRedefine/>
    <w:qFormat/>
    <w:rsid w:val="00744808"/>
    <w:pPr>
      <w:tabs>
        <w:tab w:val="center" w:pos="4320"/>
        <w:tab w:val="right" w:pos="8640"/>
      </w:tabs>
    </w:pPr>
    <w:rPr>
      <w:szCs w:val="24"/>
    </w:rPr>
  </w:style>
  <w:style w:type="paragraph" w:customStyle="1" w:styleId="DefaultText">
    <w:name w:val="Default Text"/>
    <w:pPr>
      <w:widowControl w:val="0"/>
      <w:autoSpaceDE w:val="0"/>
      <w:autoSpaceDN w:val="0"/>
      <w:adjustRightInd w:val="0"/>
      <w:spacing w:line="240" w:lineRule="atLeast"/>
    </w:pPr>
    <w:rPr>
      <w:szCs w:val="24"/>
    </w:r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character" w:customStyle="1" w:styleId="FooterChar">
    <w:name w:val="Footer Char"/>
    <w:rPr>
      <w:sz w:val="24"/>
      <w:szCs w:val="24"/>
    </w:rPr>
  </w:style>
  <w:style w:type="paragraph" w:styleId="DocumentMap">
    <w:name w:val="Document Map"/>
    <w:basedOn w:val="Normal"/>
    <w:uiPriority w:val="99"/>
    <w:semiHidden/>
    <w:pPr>
      <w:shd w:val="clear" w:color="auto" w:fill="000080"/>
    </w:pPr>
    <w:rPr>
      <w:rFonts w:ascii="Tahoma" w:hAnsi="Tahoma" w:cs="Tahoma"/>
    </w:rPr>
  </w:style>
  <w:style w:type="character" w:customStyle="1" w:styleId="DocumentMapChar">
    <w:name w:val="Document Map Char"/>
    <w:uiPriority w:val="99"/>
    <w:rPr>
      <w:rFonts w:ascii="Tahoma" w:hAnsi="Tahoma" w:cs="Tahoma"/>
      <w:shd w:val="clear" w:color="auto" w:fill="000080"/>
    </w:rPr>
  </w:style>
  <w:style w:type="paragraph" w:styleId="BodyText">
    <w:name w:val="Body Text"/>
    <w:basedOn w:val="Normal"/>
    <w:pPr>
      <w:spacing w:after="120"/>
    </w:pPr>
  </w:style>
  <w:style w:type="character" w:customStyle="1" w:styleId="BodyTextChar">
    <w:name w:val="Body Text Char"/>
    <w:basedOn w:val="DefaultParagraphFont"/>
  </w:style>
  <w:style w:type="character" w:styleId="Hyperlink">
    <w:name w:val="Hyperlink"/>
    <w:rsid w:val="007E699F"/>
    <w:rPr>
      <w:color w:val="0000FF"/>
      <w:u w:val="single"/>
    </w:rPr>
  </w:style>
  <w:style w:type="paragraph" w:customStyle="1" w:styleId="Default">
    <w:name w:val="Default"/>
    <w:rsid w:val="00FC30CC"/>
    <w:pPr>
      <w:autoSpaceDE w:val="0"/>
      <w:autoSpaceDN w:val="0"/>
      <w:adjustRightInd w:val="0"/>
    </w:pPr>
    <w:rPr>
      <w:color w:val="000000"/>
      <w:sz w:val="24"/>
      <w:szCs w:val="24"/>
    </w:rPr>
  </w:style>
  <w:style w:type="character" w:styleId="Emphasis">
    <w:name w:val="Emphasis"/>
    <w:uiPriority w:val="20"/>
    <w:qFormat/>
    <w:rsid w:val="00574716"/>
    <w:rPr>
      <w:i/>
      <w:iCs/>
    </w:rPr>
  </w:style>
  <w:style w:type="paragraph" w:styleId="CommentText">
    <w:name w:val="annotation text"/>
    <w:basedOn w:val="Normal"/>
    <w:link w:val="CommentTextChar"/>
    <w:rsid w:val="00281179"/>
  </w:style>
  <w:style w:type="character" w:customStyle="1" w:styleId="CommentTextChar">
    <w:name w:val="Comment Text Char"/>
    <w:basedOn w:val="DefaultParagraphFont"/>
    <w:link w:val="CommentText"/>
    <w:rsid w:val="00281179"/>
  </w:style>
  <w:style w:type="character" w:styleId="CommentReference">
    <w:name w:val="annotation reference"/>
    <w:rsid w:val="00281179"/>
    <w:rPr>
      <w:rFonts w:cs="Times New Roman"/>
      <w:sz w:val="16"/>
    </w:rPr>
  </w:style>
  <w:style w:type="paragraph" w:customStyle="1" w:styleId="MediumGrid21">
    <w:name w:val="Medium Grid 21"/>
    <w:uiPriority w:val="99"/>
    <w:qFormat/>
    <w:rsid w:val="00F154A6"/>
    <w:rPr>
      <w:rFonts w:ascii="Calibri" w:hAnsi="Calibri"/>
      <w:sz w:val="22"/>
      <w:szCs w:val="22"/>
    </w:rPr>
  </w:style>
  <w:style w:type="paragraph" w:customStyle="1" w:styleId="LightShading-Accent21">
    <w:name w:val="Light Shading - Accent 21"/>
    <w:basedOn w:val="Normal"/>
    <w:next w:val="Normal"/>
    <w:link w:val="LightShading-Accent2Char"/>
    <w:uiPriority w:val="30"/>
    <w:qFormat/>
    <w:rsid w:val="00A85AA8"/>
    <w:pPr>
      <w:pBdr>
        <w:bottom w:val="single" w:sz="4" w:space="4" w:color="4F81BD"/>
      </w:pBdr>
      <w:spacing w:before="200" w:after="280" w:line="276" w:lineRule="auto"/>
      <w:ind w:left="936" w:right="936"/>
    </w:pPr>
    <w:rPr>
      <w:rFonts w:ascii="Calibri" w:eastAsia="MS Mincho" w:hAnsi="Calibri"/>
      <w:b/>
      <w:bCs/>
      <w:i/>
      <w:iCs/>
      <w:color w:val="4F81BD"/>
      <w:szCs w:val="22"/>
    </w:rPr>
  </w:style>
  <w:style w:type="character" w:customStyle="1" w:styleId="LightShading-Accent2Char">
    <w:name w:val="Light Shading - Accent 2 Char"/>
    <w:link w:val="LightShading-Accent21"/>
    <w:uiPriority w:val="30"/>
    <w:rsid w:val="00A85AA8"/>
    <w:rPr>
      <w:rFonts w:ascii="Calibri" w:eastAsia="MS Mincho" w:hAnsi="Calibri"/>
      <w:b/>
      <w:bCs/>
      <w:i/>
      <w:iCs/>
      <w:color w:val="4F81BD"/>
      <w:sz w:val="22"/>
      <w:szCs w:val="22"/>
    </w:rPr>
  </w:style>
  <w:style w:type="paragraph" w:styleId="NormalWeb">
    <w:name w:val="Normal (Web)"/>
    <w:basedOn w:val="Normal"/>
    <w:uiPriority w:val="99"/>
    <w:unhideWhenUsed/>
    <w:rsid w:val="002406D9"/>
    <w:pPr>
      <w:spacing w:before="100" w:beforeAutospacing="1" w:after="100" w:afterAutospacing="1"/>
    </w:pPr>
    <w:rPr>
      <w:sz w:val="24"/>
      <w:szCs w:val="24"/>
    </w:rPr>
  </w:style>
  <w:style w:type="character" w:customStyle="1" w:styleId="BodyTextIndent2Char">
    <w:name w:val="Body Text Indent 2 Char"/>
    <w:link w:val="BodyTextIndent2"/>
    <w:rsid w:val="00052363"/>
    <w:rPr>
      <w:rFonts w:ascii="Times New" w:hAnsi="Times New"/>
      <w:sz w:val="22"/>
    </w:rPr>
  </w:style>
  <w:style w:type="paragraph" w:styleId="CommentSubject">
    <w:name w:val="annotation subject"/>
    <w:basedOn w:val="CommentText"/>
    <w:next w:val="CommentText"/>
    <w:link w:val="CommentSubjectChar"/>
    <w:rsid w:val="00E42692"/>
    <w:rPr>
      <w:b/>
      <w:bCs/>
    </w:rPr>
  </w:style>
  <w:style w:type="character" w:customStyle="1" w:styleId="CommentSubjectChar">
    <w:name w:val="Comment Subject Char"/>
    <w:link w:val="CommentSubject"/>
    <w:rsid w:val="00E42692"/>
    <w:rPr>
      <w:b/>
      <w:bCs/>
    </w:rPr>
  </w:style>
  <w:style w:type="paragraph" w:styleId="Revision">
    <w:name w:val="Revision"/>
    <w:hidden/>
    <w:uiPriority w:val="99"/>
    <w:semiHidden/>
    <w:rsid w:val="00E42692"/>
  </w:style>
  <w:style w:type="paragraph" w:customStyle="1" w:styleId="alt2-header3">
    <w:name w:val="alt2-header3"/>
    <w:basedOn w:val="Heading3"/>
    <w:qFormat/>
    <w:rsid w:val="00211903"/>
    <w:pPr>
      <w:tabs>
        <w:tab w:val="left" w:pos="-720"/>
        <w:tab w:val="left" w:pos="1"/>
      </w:tabs>
      <w:ind w:left="0" w:firstLine="0"/>
    </w:pPr>
  </w:style>
  <w:style w:type="paragraph" w:customStyle="1" w:styleId="alt-heading2-Style2">
    <w:name w:val="alt-heading2-Style2"/>
    <w:basedOn w:val="Heading2"/>
    <w:qFormat/>
    <w:rsid w:val="000B17D8"/>
    <w:pPr>
      <w:tabs>
        <w:tab w:val="left" w:pos="-720"/>
        <w:tab w:val="left" w:pos="1"/>
      </w:tabs>
      <w:jc w:val="center"/>
    </w:pPr>
    <w:rPr>
      <w:rFonts w:ascii="Times New Roman" w:hAnsi="Times New Roman"/>
      <w:b w:val="0"/>
    </w:rPr>
  </w:style>
  <w:style w:type="paragraph" w:customStyle="1" w:styleId="alt-header3">
    <w:name w:val="alt-header3"/>
    <w:basedOn w:val="Heading3"/>
    <w:qFormat/>
    <w:rsid w:val="000B17D8"/>
    <w:pPr>
      <w:spacing w:after="0"/>
    </w:pPr>
  </w:style>
  <w:style w:type="paragraph" w:styleId="ListParagraph">
    <w:name w:val="List Paragraph"/>
    <w:basedOn w:val="Normal"/>
    <w:uiPriority w:val="72"/>
    <w:rsid w:val="007C5CBF"/>
    <w:pPr>
      <w:spacing w:after="220"/>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footer" w:qFormat="1"/>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Strong" w:semiHidden="0" w:unhideWhenUsed="0" w:qFormat="1"/>
    <w:lsdException w:name="Emphasis" w:semiHidden="0" w:uiPriority="20" w:unhideWhenUsed="0" w:qFormat="1"/>
    <w:lsdException w:name="Document Map"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3EF"/>
    <w:rPr>
      <w:sz w:val="22"/>
    </w:rPr>
  </w:style>
  <w:style w:type="paragraph" w:styleId="Heading1">
    <w:name w:val="heading 1"/>
    <w:basedOn w:val="Normal"/>
    <w:next w:val="Normal"/>
    <w:qFormat/>
    <w:rsid w:val="00522D6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20"/>
      <w:jc w:val="center"/>
      <w:outlineLvl w:val="0"/>
    </w:pPr>
    <w:rPr>
      <w:rFonts w:ascii="Times New" w:hAnsi="Times New"/>
    </w:rPr>
  </w:style>
  <w:style w:type="paragraph" w:styleId="Heading2">
    <w:name w:val="heading 2"/>
    <w:basedOn w:val="Normal"/>
    <w:next w:val="Normal"/>
    <w:qFormat/>
    <w:rsid w:val="00420AF8"/>
    <w:pPr>
      <w:keepNext/>
      <w:spacing w:before="280" w:after="220"/>
      <w:outlineLvl w:val="1"/>
    </w:pPr>
    <w:rPr>
      <w:rFonts w:ascii="Times New" w:hAnsi="Times New"/>
      <w:b/>
      <w:bCs/>
    </w:rPr>
  </w:style>
  <w:style w:type="paragraph" w:styleId="Heading3">
    <w:name w:val="heading 3"/>
    <w:basedOn w:val="Normal"/>
    <w:next w:val="Normal"/>
    <w:qFormat/>
    <w:rsid w:val="0005236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220"/>
      <w:ind w:left="1440" w:hanging="720"/>
      <w:outlineLvl w:val="2"/>
    </w:pPr>
    <w:rPr>
      <w:rFonts w:ascii="Times New" w:hAnsi="Times New"/>
      <w:iCs/>
      <w:u w:val="single"/>
    </w:rPr>
  </w:style>
  <w:style w:type="paragraph" w:styleId="Heading4">
    <w:name w:val="heading 4"/>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outlineLvl w:val="3"/>
    </w:pPr>
    <w:rPr>
      <w:rFonts w:ascii="Times New" w:hAnsi="Times New"/>
      <w:u w:val="single"/>
    </w:rPr>
  </w:style>
  <w:style w:type="paragraph" w:styleId="Heading5">
    <w:name w:val="heading 5"/>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outlineLvl w:val="4"/>
    </w:pPr>
    <w:rPr>
      <w:rFonts w:ascii="Times New" w:hAnsi="Times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ascii="Times New" w:hAnsi="Times New"/>
    </w:rPr>
  </w:style>
  <w:style w:type="paragraph" w:styleId="BodyTextIndent2">
    <w:name w:val="Body Text Indent 2"/>
    <w:basedOn w:val="Normal"/>
    <w:link w:val="BodyTextIndent2Char"/>
    <w:rsid w:val="00052363"/>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20"/>
      <w:ind w:left="1440" w:hanging="720"/>
    </w:pPr>
    <w:rPr>
      <w:rFonts w:ascii="Times New" w:hAnsi="Times New"/>
    </w:rPr>
  </w:style>
  <w:style w:type="paragraph" w:styleId="BodyTextIndent3">
    <w:name w:val="Body Text Inden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rFonts w:ascii="Times New" w:hAnsi="Times New"/>
    </w:rPr>
  </w:style>
  <w:style w:type="paragraph" w:styleId="FootnoteText">
    <w:name w:val="footnote text"/>
    <w:basedOn w:val="Normal"/>
    <w:semiHidden/>
  </w:style>
  <w:style w:type="paragraph" w:styleId="Title">
    <w:name w:val="Title"/>
    <w:basedOn w:val="Normal"/>
    <w:qFormat/>
    <w:pPr>
      <w:spacing w:line="480" w:lineRule="auto"/>
      <w:jc w:val="center"/>
    </w:pPr>
    <w:rPr>
      <w:sz w:val="24"/>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Footer">
    <w:name w:val="footer"/>
    <w:basedOn w:val="Normal"/>
    <w:autoRedefine/>
    <w:qFormat/>
    <w:rsid w:val="00744808"/>
    <w:pPr>
      <w:tabs>
        <w:tab w:val="center" w:pos="4320"/>
        <w:tab w:val="right" w:pos="8640"/>
      </w:tabs>
    </w:pPr>
    <w:rPr>
      <w:szCs w:val="24"/>
    </w:rPr>
  </w:style>
  <w:style w:type="paragraph" w:customStyle="1" w:styleId="DefaultText">
    <w:name w:val="Default Text"/>
    <w:pPr>
      <w:widowControl w:val="0"/>
      <w:autoSpaceDE w:val="0"/>
      <w:autoSpaceDN w:val="0"/>
      <w:adjustRightInd w:val="0"/>
      <w:spacing w:line="240" w:lineRule="atLeast"/>
    </w:pPr>
    <w:rPr>
      <w:szCs w:val="24"/>
    </w:r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character" w:customStyle="1" w:styleId="FooterChar">
    <w:name w:val="Footer Char"/>
    <w:rPr>
      <w:sz w:val="24"/>
      <w:szCs w:val="24"/>
    </w:rPr>
  </w:style>
  <w:style w:type="paragraph" w:styleId="DocumentMap">
    <w:name w:val="Document Map"/>
    <w:basedOn w:val="Normal"/>
    <w:uiPriority w:val="99"/>
    <w:semiHidden/>
    <w:pPr>
      <w:shd w:val="clear" w:color="auto" w:fill="000080"/>
    </w:pPr>
    <w:rPr>
      <w:rFonts w:ascii="Tahoma" w:hAnsi="Tahoma" w:cs="Tahoma"/>
    </w:rPr>
  </w:style>
  <w:style w:type="character" w:customStyle="1" w:styleId="DocumentMapChar">
    <w:name w:val="Document Map Char"/>
    <w:uiPriority w:val="99"/>
    <w:rPr>
      <w:rFonts w:ascii="Tahoma" w:hAnsi="Tahoma" w:cs="Tahoma"/>
      <w:shd w:val="clear" w:color="auto" w:fill="000080"/>
    </w:rPr>
  </w:style>
  <w:style w:type="paragraph" w:styleId="BodyText">
    <w:name w:val="Body Text"/>
    <w:basedOn w:val="Normal"/>
    <w:pPr>
      <w:spacing w:after="120"/>
    </w:pPr>
  </w:style>
  <w:style w:type="character" w:customStyle="1" w:styleId="BodyTextChar">
    <w:name w:val="Body Text Char"/>
    <w:basedOn w:val="DefaultParagraphFont"/>
  </w:style>
  <w:style w:type="character" w:styleId="Hyperlink">
    <w:name w:val="Hyperlink"/>
    <w:rsid w:val="007E699F"/>
    <w:rPr>
      <w:color w:val="0000FF"/>
      <w:u w:val="single"/>
    </w:rPr>
  </w:style>
  <w:style w:type="paragraph" w:customStyle="1" w:styleId="Default">
    <w:name w:val="Default"/>
    <w:rsid w:val="00FC30CC"/>
    <w:pPr>
      <w:autoSpaceDE w:val="0"/>
      <w:autoSpaceDN w:val="0"/>
      <w:adjustRightInd w:val="0"/>
    </w:pPr>
    <w:rPr>
      <w:color w:val="000000"/>
      <w:sz w:val="24"/>
      <w:szCs w:val="24"/>
    </w:rPr>
  </w:style>
  <w:style w:type="character" w:styleId="Emphasis">
    <w:name w:val="Emphasis"/>
    <w:uiPriority w:val="20"/>
    <w:qFormat/>
    <w:rsid w:val="00574716"/>
    <w:rPr>
      <w:i/>
      <w:iCs/>
    </w:rPr>
  </w:style>
  <w:style w:type="paragraph" w:styleId="CommentText">
    <w:name w:val="annotation text"/>
    <w:basedOn w:val="Normal"/>
    <w:link w:val="CommentTextChar"/>
    <w:rsid w:val="00281179"/>
  </w:style>
  <w:style w:type="character" w:customStyle="1" w:styleId="CommentTextChar">
    <w:name w:val="Comment Text Char"/>
    <w:basedOn w:val="DefaultParagraphFont"/>
    <w:link w:val="CommentText"/>
    <w:rsid w:val="00281179"/>
  </w:style>
  <w:style w:type="character" w:styleId="CommentReference">
    <w:name w:val="annotation reference"/>
    <w:rsid w:val="00281179"/>
    <w:rPr>
      <w:rFonts w:cs="Times New Roman"/>
      <w:sz w:val="16"/>
    </w:rPr>
  </w:style>
  <w:style w:type="paragraph" w:customStyle="1" w:styleId="MediumGrid21">
    <w:name w:val="Medium Grid 21"/>
    <w:uiPriority w:val="99"/>
    <w:qFormat/>
    <w:rsid w:val="00F154A6"/>
    <w:rPr>
      <w:rFonts w:ascii="Calibri" w:hAnsi="Calibri"/>
      <w:sz w:val="22"/>
      <w:szCs w:val="22"/>
    </w:rPr>
  </w:style>
  <w:style w:type="paragraph" w:customStyle="1" w:styleId="LightShading-Accent21">
    <w:name w:val="Light Shading - Accent 21"/>
    <w:basedOn w:val="Normal"/>
    <w:next w:val="Normal"/>
    <w:link w:val="LightShading-Accent2Char"/>
    <w:uiPriority w:val="30"/>
    <w:qFormat/>
    <w:rsid w:val="00A85AA8"/>
    <w:pPr>
      <w:pBdr>
        <w:bottom w:val="single" w:sz="4" w:space="4" w:color="4F81BD"/>
      </w:pBdr>
      <w:spacing w:before="200" w:after="280" w:line="276" w:lineRule="auto"/>
      <w:ind w:left="936" w:right="936"/>
    </w:pPr>
    <w:rPr>
      <w:rFonts w:ascii="Calibri" w:eastAsia="MS Mincho" w:hAnsi="Calibri"/>
      <w:b/>
      <w:bCs/>
      <w:i/>
      <w:iCs/>
      <w:color w:val="4F81BD"/>
      <w:szCs w:val="22"/>
    </w:rPr>
  </w:style>
  <w:style w:type="character" w:customStyle="1" w:styleId="LightShading-Accent2Char">
    <w:name w:val="Light Shading - Accent 2 Char"/>
    <w:link w:val="LightShading-Accent21"/>
    <w:uiPriority w:val="30"/>
    <w:rsid w:val="00A85AA8"/>
    <w:rPr>
      <w:rFonts w:ascii="Calibri" w:eastAsia="MS Mincho" w:hAnsi="Calibri"/>
      <w:b/>
      <w:bCs/>
      <w:i/>
      <w:iCs/>
      <w:color w:val="4F81BD"/>
      <w:sz w:val="22"/>
      <w:szCs w:val="22"/>
    </w:rPr>
  </w:style>
  <w:style w:type="paragraph" w:styleId="NormalWeb">
    <w:name w:val="Normal (Web)"/>
    <w:basedOn w:val="Normal"/>
    <w:uiPriority w:val="99"/>
    <w:unhideWhenUsed/>
    <w:rsid w:val="002406D9"/>
    <w:pPr>
      <w:spacing w:before="100" w:beforeAutospacing="1" w:after="100" w:afterAutospacing="1"/>
    </w:pPr>
    <w:rPr>
      <w:sz w:val="24"/>
      <w:szCs w:val="24"/>
    </w:rPr>
  </w:style>
  <w:style w:type="character" w:customStyle="1" w:styleId="BodyTextIndent2Char">
    <w:name w:val="Body Text Indent 2 Char"/>
    <w:link w:val="BodyTextIndent2"/>
    <w:rsid w:val="00052363"/>
    <w:rPr>
      <w:rFonts w:ascii="Times New" w:hAnsi="Times New"/>
      <w:sz w:val="22"/>
    </w:rPr>
  </w:style>
  <w:style w:type="paragraph" w:styleId="CommentSubject">
    <w:name w:val="annotation subject"/>
    <w:basedOn w:val="CommentText"/>
    <w:next w:val="CommentText"/>
    <w:link w:val="CommentSubjectChar"/>
    <w:rsid w:val="00E42692"/>
    <w:rPr>
      <w:b/>
      <w:bCs/>
    </w:rPr>
  </w:style>
  <w:style w:type="character" w:customStyle="1" w:styleId="CommentSubjectChar">
    <w:name w:val="Comment Subject Char"/>
    <w:link w:val="CommentSubject"/>
    <w:rsid w:val="00E42692"/>
    <w:rPr>
      <w:b/>
      <w:bCs/>
    </w:rPr>
  </w:style>
  <w:style w:type="paragraph" w:styleId="Revision">
    <w:name w:val="Revision"/>
    <w:hidden/>
    <w:uiPriority w:val="99"/>
    <w:semiHidden/>
    <w:rsid w:val="00E42692"/>
  </w:style>
  <w:style w:type="paragraph" w:customStyle="1" w:styleId="alt2-header3">
    <w:name w:val="alt2-header3"/>
    <w:basedOn w:val="Heading3"/>
    <w:qFormat/>
    <w:rsid w:val="00211903"/>
    <w:pPr>
      <w:tabs>
        <w:tab w:val="left" w:pos="-720"/>
        <w:tab w:val="left" w:pos="1"/>
      </w:tabs>
      <w:ind w:left="0" w:firstLine="0"/>
    </w:pPr>
  </w:style>
  <w:style w:type="paragraph" w:customStyle="1" w:styleId="alt-heading2-Style2">
    <w:name w:val="alt-heading2-Style2"/>
    <w:basedOn w:val="Heading2"/>
    <w:qFormat/>
    <w:rsid w:val="000B17D8"/>
    <w:pPr>
      <w:tabs>
        <w:tab w:val="left" w:pos="-720"/>
        <w:tab w:val="left" w:pos="1"/>
      </w:tabs>
      <w:jc w:val="center"/>
    </w:pPr>
    <w:rPr>
      <w:rFonts w:ascii="Times New Roman" w:hAnsi="Times New Roman"/>
      <w:b w:val="0"/>
    </w:rPr>
  </w:style>
  <w:style w:type="paragraph" w:customStyle="1" w:styleId="alt-header3">
    <w:name w:val="alt-header3"/>
    <w:basedOn w:val="Heading3"/>
    <w:qFormat/>
    <w:rsid w:val="000B17D8"/>
    <w:pPr>
      <w:spacing w:after="0"/>
    </w:pPr>
  </w:style>
  <w:style w:type="paragraph" w:styleId="ListParagraph">
    <w:name w:val="List Paragraph"/>
    <w:basedOn w:val="Normal"/>
    <w:uiPriority w:val="72"/>
    <w:rsid w:val="007C5CBF"/>
    <w:pPr>
      <w:spacing w:after="2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4278">
      <w:bodyDiv w:val="1"/>
      <w:marLeft w:val="0"/>
      <w:marRight w:val="0"/>
      <w:marTop w:val="0"/>
      <w:marBottom w:val="0"/>
      <w:divBdr>
        <w:top w:val="none" w:sz="0" w:space="0" w:color="auto"/>
        <w:left w:val="none" w:sz="0" w:space="0" w:color="auto"/>
        <w:bottom w:val="none" w:sz="0" w:space="0" w:color="auto"/>
        <w:right w:val="none" w:sz="0" w:space="0" w:color="auto"/>
      </w:divBdr>
    </w:div>
    <w:div w:id="174462137">
      <w:bodyDiv w:val="1"/>
      <w:marLeft w:val="0"/>
      <w:marRight w:val="0"/>
      <w:marTop w:val="0"/>
      <w:marBottom w:val="0"/>
      <w:divBdr>
        <w:top w:val="none" w:sz="0" w:space="0" w:color="auto"/>
        <w:left w:val="none" w:sz="0" w:space="0" w:color="auto"/>
        <w:bottom w:val="none" w:sz="0" w:space="0" w:color="auto"/>
        <w:right w:val="none" w:sz="0" w:space="0" w:color="auto"/>
      </w:divBdr>
    </w:div>
    <w:div w:id="192306803">
      <w:bodyDiv w:val="1"/>
      <w:marLeft w:val="0"/>
      <w:marRight w:val="0"/>
      <w:marTop w:val="0"/>
      <w:marBottom w:val="0"/>
      <w:divBdr>
        <w:top w:val="none" w:sz="0" w:space="0" w:color="auto"/>
        <w:left w:val="none" w:sz="0" w:space="0" w:color="auto"/>
        <w:bottom w:val="none" w:sz="0" w:space="0" w:color="auto"/>
        <w:right w:val="none" w:sz="0" w:space="0" w:color="auto"/>
      </w:divBdr>
    </w:div>
    <w:div w:id="209465926">
      <w:bodyDiv w:val="1"/>
      <w:marLeft w:val="0"/>
      <w:marRight w:val="0"/>
      <w:marTop w:val="0"/>
      <w:marBottom w:val="0"/>
      <w:divBdr>
        <w:top w:val="none" w:sz="0" w:space="0" w:color="auto"/>
        <w:left w:val="none" w:sz="0" w:space="0" w:color="auto"/>
        <w:bottom w:val="none" w:sz="0" w:space="0" w:color="auto"/>
        <w:right w:val="none" w:sz="0" w:space="0" w:color="auto"/>
      </w:divBdr>
    </w:div>
    <w:div w:id="389379129">
      <w:bodyDiv w:val="1"/>
      <w:marLeft w:val="0"/>
      <w:marRight w:val="0"/>
      <w:marTop w:val="0"/>
      <w:marBottom w:val="0"/>
      <w:divBdr>
        <w:top w:val="none" w:sz="0" w:space="0" w:color="auto"/>
        <w:left w:val="none" w:sz="0" w:space="0" w:color="auto"/>
        <w:bottom w:val="none" w:sz="0" w:space="0" w:color="auto"/>
        <w:right w:val="none" w:sz="0" w:space="0" w:color="auto"/>
      </w:divBdr>
      <w:divsChild>
        <w:div w:id="1931348666">
          <w:marLeft w:val="0"/>
          <w:marRight w:val="0"/>
          <w:marTop w:val="0"/>
          <w:marBottom w:val="0"/>
          <w:divBdr>
            <w:top w:val="none" w:sz="0" w:space="0" w:color="auto"/>
            <w:left w:val="none" w:sz="0" w:space="0" w:color="auto"/>
            <w:bottom w:val="none" w:sz="0" w:space="0" w:color="auto"/>
            <w:right w:val="none" w:sz="0" w:space="0" w:color="auto"/>
          </w:divBdr>
          <w:divsChild>
            <w:div w:id="267153786">
              <w:marLeft w:val="0"/>
              <w:marRight w:val="0"/>
              <w:marTop w:val="0"/>
              <w:marBottom w:val="0"/>
              <w:divBdr>
                <w:top w:val="none" w:sz="0" w:space="0" w:color="auto"/>
                <w:left w:val="none" w:sz="0" w:space="0" w:color="auto"/>
                <w:bottom w:val="none" w:sz="0" w:space="0" w:color="auto"/>
                <w:right w:val="none" w:sz="0" w:space="0" w:color="auto"/>
              </w:divBdr>
              <w:divsChild>
                <w:div w:id="14768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9177">
      <w:bodyDiv w:val="1"/>
      <w:marLeft w:val="0"/>
      <w:marRight w:val="0"/>
      <w:marTop w:val="0"/>
      <w:marBottom w:val="0"/>
      <w:divBdr>
        <w:top w:val="none" w:sz="0" w:space="0" w:color="auto"/>
        <w:left w:val="none" w:sz="0" w:space="0" w:color="auto"/>
        <w:bottom w:val="none" w:sz="0" w:space="0" w:color="auto"/>
        <w:right w:val="none" w:sz="0" w:space="0" w:color="auto"/>
      </w:divBdr>
    </w:div>
    <w:div w:id="947541117">
      <w:bodyDiv w:val="1"/>
      <w:marLeft w:val="0"/>
      <w:marRight w:val="0"/>
      <w:marTop w:val="0"/>
      <w:marBottom w:val="0"/>
      <w:divBdr>
        <w:top w:val="none" w:sz="0" w:space="0" w:color="auto"/>
        <w:left w:val="none" w:sz="0" w:space="0" w:color="auto"/>
        <w:bottom w:val="none" w:sz="0" w:space="0" w:color="auto"/>
        <w:right w:val="none" w:sz="0" w:space="0" w:color="auto"/>
      </w:divBdr>
    </w:div>
    <w:div w:id="1022586853">
      <w:bodyDiv w:val="1"/>
      <w:marLeft w:val="0"/>
      <w:marRight w:val="0"/>
      <w:marTop w:val="0"/>
      <w:marBottom w:val="0"/>
      <w:divBdr>
        <w:top w:val="none" w:sz="0" w:space="0" w:color="auto"/>
        <w:left w:val="none" w:sz="0" w:space="0" w:color="auto"/>
        <w:bottom w:val="none" w:sz="0" w:space="0" w:color="auto"/>
        <w:right w:val="none" w:sz="0" w:space="0" w:color="auto"/>
      </w:divBdr>
    </w:div>
    <w:div w:id="1087338904">
      <w:bodyDiv w:val="1"/>
      <w:marLeft w:val="0"/>
      <w:marRight w:val="0"/>
      <w:marTop w:val="0"/>
      <w:marBottom w:val="0"/>
      <w:divBdr>
        <w:top w:val="none" w:sz="0" w:space="0" w:color="auto"/>
        <w:left w:val="none" w:sz="0" w:space="0" w:color="auto"/>
        <w:bottom w:val="none" w:sz="0" w:space="0" w:color="auto"/>
        <w:right w:val="none" w:sz="0" w:space="0" w:color="auto"/>
      </w:divBdr>
    </w:div>
    <w:div w:id="1163008341">
      <w:bodyDiv w:val="1"/>
      <w:marLeft w:val="0"/>
      <w:marRight w:val="0"/>
      <w:marTop w:val="0"/>
      <w:marBottom w:val="0"/>
      <w:divBdr>
        <w:top w:val="none" w:sz="0" w:space="0" w:color="auto"/>
        <w:left w:val="none" w:sz="0" w:space="0" w:color="auto"/>
        <w:bottom w:val="none" w:sz="0" w:space="0" w:color="auto"/>
        <w:right w:val="none" w:sz="0" w:space="0" w:color="auto"/>
      </w:divBdr>
    </w:div>
    <w:div w:id="1273710902">
      <w:bodyDiv w:val="1"/>
      <w:marLeft w:val="0"/>
      <w:marRight w:val="0"/>
      <w:marTop w:val="0"/>
      <w:marBottom w:val="0"/>
      <w:divBdr>
        <w:top w:val="none" w:sz="0" w:space="0" w:color="auto"/>
        <w:left w:val="none" w:sz="0" w:space="0" w:color="auto"/>
        <w:bottom w:val="none" w:sz="0" w:space="0" w:color="auto"/>
        <w:right w:val="none" w:sz="0" w:space="0" w:color="auto"/>
      </w:divBdr>
    </w:div>
    <w:div w:id="1417046270">
      <w:bodyDiv w:val="1"/>
      <w:marLeft w:val="0"/>
      <w:marRight w:val="0"/>
      <w:marTop w:val="0"/>
      <w:marBottom w:val="0"/>
      <w:divBdr>
        <w:top w:val="none" w:sz="0" w:space="0" w:color="auto"/>
        <w:left w:val="none" w:sz="0" w:space="0" w:color="auto"/>
        <w:bottom w:val="none" w:sz="0" w:space="0" w:color="auto"/>
        <w:right w:val="none" w:sz="0" w:space="0" w:color="auto"/>
      </w:divBdr>
      <w:divsChild>
        <w:div w:id="533007973">
          <w:marLeft w:val="0"/>
          <w:marRight w:val="0"/>
          <w:marTop w:val="0"/>
          <w:marBottom w:val="0"/>
          <w:divBdr>
            <w:top w:val="none" w:sz="0" w:space="0" w:color="auto"/>
            <w:left w:val="none" w:sz="0" w:space="0" w:color="auto"/>
            <w:bottom w:val="none" w:sz="0" w:space="0" w:color="auto"/>
            <w:right w:val="none" w:sz="0" w:space="0" w:color="auto"/>
          </w:divBdr>
        </w:div>
      </w:divsChild>
    </w:div>
    <w:div w:id="1463033652">
      <w:bodyDiv w:val="1"/>
      <w:marLeft w:val="0"/>
      <w:marRight w:val="0"/>
      <w:marTop w:val="0"/>
      <w:marBottom w:val="0"/>
      <w:divBdr>
        <w:top w:val="none" w:sz="0" w:space="0" w:color="auto"/>
        <w:left w:val="none" w:sz="0" w:space="0" w:color="auto"/>
        <w:bottom w:val="none" w:sz="0" w:space="0" w:color="auto"/>
        <w:right w:val="none" w:sz="0" w:space="0" w:color="auto"/>
      </w:divBdr>
      <w:divsChild>
        <w:div w:id="2084255597">
          <w:marLeft w:val="0"/>
          <w:marRight w:val="0"/>
          <w:marTop w:val="0"/>
          <w:marBottom w:val="0"/>
          <w:divBdr>
            <w:top w:val="none" w:sz="0" w:space="0" w:color="auto"/>
            <w:left w:val="none" w:sz="0" w:space="0" w:color="auto"/>
            <w:bottom w:val="none" w:sz="0" w:space="0" w:color="auto"/>
            <w:right w:val="none" w:sz="0" w:space="0" w:color="auto"/>
          </w:divBdr>
        </w:div>
      </w:divsChild>
    </w:div>
    <w:div w:id="1647201386">
      <w:bodyDiv w:val="1"/>
      <w:marLeft w:val="0"/>
      <w:marRight w:val="0"/>
      <w:marTop w:val="0"/>
      <w:marBottom w:val="0"/>
      <w:divBdr>
        <w:top w:val="none" w:sz="0" w:space="0" w:color="auto"/>
        <w:left w:val="none" w:sz="0" w:space="0" w:color="auto"/>
        <w:bottom w:val="none" w:sz="0" w:space="0" w:color="auto"/>
        <w:right w:val="none" w:sz="0" w:space="0" w:color="auto"/>
      </w:divBdr>
    </w:div>
    <w:div w:id="1789272887">
      <w:bodyDiv w:val="1"/>
      <w:marLeft w:val="0"/>
      <w:marRight w:val="0"/>
      <w:marTop w:val="0"/>
      <w:marBottom w:val="0"/>
      <w:divBdr>
        <w:top w:val="none" w:sz="0" w:space="0" w:color="auto"/>
        <w:left w:val="none" w:sz="0" w:space="0" w:color="auto"/>
        <w:bottom w:val="none" w:sz="0" w:space="0" w:color="auto"/>
        <w:right w:val="none" w:sz="0" w:space="0" w:color="auto"/>
      </w:divBdr>
    </w:div>
    <w:div w:id="1839689434">
      <w:bodyDiv w:val="1"/>
      <w:marLeft w:val="0"/>
      <w:marRight w:val="0"/>
      <w:marTop w:val="0"/>
      <w:marBottom w:val="0"/>
      <w:divBdr>
        <w:top w:val="none" w:sz="0" w:space="0" w:color="auto"/>
        <w:left w:val="none" w:sz="0" w:space="0" w:color="auto"/>
        <w:bottom w:val="none" w:sz="0" w:space="0" w:color="auto"/>
        <w:right w:val="none" w:sz="0" w:space="0" w:color="auto"/>
      </w:divBdr>
    </w:div>
    <w:div w:id="1877887425">
      <w:bodyDiv w:val="1"/>
      <w:marLeft w:val="0"/>
      <w:marRight w:val="0"/>
      <w:marTop w:val="0"/>
      <w:marBottom w:val="0"/>
      <w:divBdr>
        <w:top w:val="none" w:sz="0" w:space="0" w:color="auto"/>
        <w:left w:val="none" w:sz="0" w:space="0" w:color="auto"/>
        <w:bottom w:val="none" w:sz="0" w:space="0" w:color="auto"/>
        <w:right w:val="none" w:sz="0" w:space="0" w:color="auto"/>
      </w:divBdr>
    </w:div>
    <w:div w:id="1912736209">
      <w:bodyDiv w:val="1"/>
      <w:marLeft w:val="0"/>
      <w:marRight w:val="0"/>
      <w:marTop w:val="0"/>
      <w:marBottom w:val="0"/>
      <w:divBdr>
        <w:top w:val="none" w:sz="0" w:space="0" w:color="auto"/>
        <w:left w:val="none" w:sz="0" w:space="0" w:color="auto"/>
        <w:bottom w:val="none" w:sz="0" w:space="0" w:color="auto"/>
        <w:right w:val="none" w:sz="0" w:space="0" w:color="auto"/>
      </w:divBdr>
      <w:divsChild>
        <w:div w:id="10751277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8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63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9277</Words>
  <Characters>52884</Characters>
  <Application>Microsoft Macintosh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Ingrid Gould Ellen</vt:lpstr>
    </vt:vector>
  </TitlesOfParts>
  <Company>Dell Computer Corporation</Company>
  <LinksUpToDate>false</LinksUpToDate>
  <CharactersWithSpaces>62037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Ingrid Gould Ellen</dc:title>
  <dc:creator>David and Ingrid Ellen</dc:creator>
  <cp:lastModifiedBy>Ingrid Ellen</cp:lastModifiedBy>
  <cp:revision>3</cp:revision>
  <cp:lastPrinted>2019-06-13T18:11:00Z</cp:lastPrinted>
  <dcterms:created xsi:type="dcterms:W3CDTF">2019-10-20T20:58:00Z</dcterms:created>
  <dcterms:modified xsi:type="dcterms:W3CDTF">2019-10-20T21:08:00Z</dcterms:modified>
</cp:coreProperties>
</file>