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07F" w:rsidRDefault="0080407F" w:rsidP="0080407F"/>
    <w:p w:rsidR="0080407F" w:rsidRDefault="0080407F" w:rsidP="0080407F"/>
    <w:p w:rsidR="0080407F" w:rsidRDefault="0080407F" w:rsidP="0080407F">
      <w:pPr>
        <w:tabs>
          <w:tab w:val="left" w:pos="1080"/>
        </w:tabs>
        <w:ind w:left="1080"/>
        <w:jc w:val="center"/>
        <w:rPr>
          <w:b/>
          <w:sz w:val="32"/>
          <w:szCs w:val="32"/>
        </w:rPr>
      </w:pPr>
      <w:r>
        <w:rPr>
          <w:b/>
          <w:sz w:val="32"/>
          <w:szCs w:val="32"/>
        </w:rPr>
        <w:t xml:space="preserve">Project </w:t>
      </w:r>
      <w:r w:rsidRPr="00592308">
        <w:rPr>
          <w:b/>
          <w:sz w:val="32"/>
          <w:szCs w:val="32"/>
        </w:rPr>
        <w:t>IMPLEMENTA</w:t>
      </w:r>
      <w:r>
        <w:rPr>
          <w:b/>
          <w:sz w:val="32"/>
          <w:szCs w:val="32"/>
        </w:rPr>
        <w:t>TION</w:t>
      </w:r>
    </w:p>
    <w:p w:rsidR="0080407F" w:rsidRPr="00592308" w:rsidRDefault="0080407F" w:rsidP="0080407F">
      <w:pPr>
        <w:tabs>
          <w:tab w:val="left" w:pos="1080"/>
        </w:tabs>
        <w:ind w:left="1080"/>
        <w:jc w:val="center"/>
        <w:rPr>
          <w:b/>
          <w:sz w:val="32"/>
          <w:szCs w:val="32"/>
        </w:rPr>
      </w:pPr>
      <w:bookmarkStart w:id="0" w:name="_GoBack"/>
      <w:bookmarkEnd w:id="0"/>
    </w:p>
    <w:p w:rsidR="0080407F" w:rsidRPr="00592308" w:rsidRDefault="0080407F" w:rsidP="0080407F">
      <w:pPr>
        <w:tabs>
          <w:tab w:val="left" w:pos="1080"/>
        </w:tabs>
        <w:ind w:left="1080"/>
        <w:rPr>
          <w:b/>
          <w:sz w:val="32"/>
          <w:szCs w:val="32"/>
        </w:rPr>
      </w:pPr>
    </w:p>
    <w:p w:rsidR="0080407F" w:rsidRDefault="0080407F" w:rsidP="0080407F">
      <w:pPr>
        <w:tabs>
          <w:tab w:val="left" w:pos="1080"/>
        </w:tabs>
        <w:ind w:left="1080"/>
        <w:rPr>
          <w:rFonts w:ascii="Arial" w:hAnsi="Arial"/>
          <w:b/>
          <w:color w:val="000000"/>
          <w:sz w:val="28"/>
        </w:rPr>
      </w:pPr>
      <w:r>
        <w:rPr>
          <w:rFonts w:ascii="Arial" w:hAnsi="Arial"/>
          <w:b/>
          <w:color w:val="000000"/>
          <w:sz w:val="28"/>
        </w:rPr>
        <w:t>7.0</w:t>
      </w:r>
      <w:r w:rsidRPr="00A07BC4">
        <w:rPr>
          <w:rFonts w:ascii="Arial" w:hAnsi="Arial"/>
          <w:b/>
          <w:color w:val="000000"/>
          <w:sz w:val="28"/>
        </w:rPr>
        <w:tab/>
        <w:t>GETTING STARTED</w:t>
      </w:r>
    </w:p>
    <w:p w:rsidR="0080407F" w:rsidRPr="00A07BC4" w:rsidRDefault="0080407F" w:rsidP="0080407F">
      <w:pPr>
        <w:tabs>
          <w:tab w:val="left" w:pos="1080"/>
        </w:tabs>
        <w:ind w:left="1080"/>
        <w:rPr>
          <w:rFonts w:ascii="Arial" w:hAnsi="Arial"/>
          <w:b/>
          <w:color w:val="000000"/>
          <w:sz w:val="28"/>
        </w:rPr>
      </w:pPr>
    </w:p>
    <w:p w:rsidR="0080407F" w:rsidRDefault="0080407F" w:rsidP="0080407F">
      <w:pPr>
        <w:pStyle w:val="Heading2"/>
        <w:tabs>
          <w:tab w:val="left" w:pos="1080"/>
        </w:tabs>
        <w:ind w:left="1080"/>
        <w:jc w:val="both"/>
        <w:rPr>
          <w:color w:val="000000"/>
          <w:sz w:val="24"/>
        </w:rPr>
      </w:pPr>
      <w:bookmarkStart w:id="1" w:name="_Toc480255374"/>
      <w:bookmarkStart w:id="2" w:name="_Toc480348015"/>
      <w:bookmarkStart w:id="3" w:name="_Toc484935712"/>
      <w:r>
        <w:rPr>
          <w:color w:val="000000"/>
          <w:sz w:val="24"/>
        </w:rPr>
        <w:t>7</w:t>
      </w:r>
      <w:r w:rsidRPr="00A07BC4">
        <w:rPr>
          <w:color w:val="000000"/>
          <w:sz w:val="24"/>
        </w:rPr>
        <w:t>.1</w:t>
      </w:r>
      <w:r w:rsidRPr="00A07BC4">
        <w:rPr>
          <w:color w:val="000000"/>
          <w:sz w:val="24"/>
        </w:rPr>
        <w:tab/>
        <w:t>Logging On</w:t>
      </w:r>
      <w:bookmarkEnd w:id="1"/>
      <w:bookmarkEnd w:id="2"/>
      <w:bookmarkEnd w:id="3"/>
    </w:p>
    <w:p w:rsidR="0080407F" w:rsidRPr="000D1476" w:rsidRDefault="0080407F" w:rsidP="0080407F"/>
    <w:p w:rsidR="0080407F" w:rsidRPr="00424A69" w:rsidRDefault="0080407F" w:rsidP="0080407F">
      <w:pPr>
        <w:tabs>
          <w:tab w:val="left" w:pos="1080"/>
        </w:tabs>
        <w:spacing w:line="360" w:lineRule="auto"/>
        <w:ind w:left="1080"/>
        <w:jc w:val="both"/>
        <w:rPr>
          <w:color w:val="000000"/>
        </w:rPr>
      </w:pPr>
      <w:r w:rsidRPr="00424A69">
        <w:rPr>
          <w:color w:val="000000"/>
        </w:rPr>
        <w:t xml:space="preserve">After the customary briefing about the on line examination by the </w:t>
      </w:r>
      <w:proofErr w:type="spellStart"/>
      <w:r w:rsidRPr="00424A69">
        <w:rPr>
          <w:color w:val="000000"/>
        </w:rPr>
        <w:t>programme</w:t>
      </w:r>
      <w:proofErr w:type="spellEnd"/>
      <w:r w:rsidRPr="00424A69">
        <w:rPr>
          <w:color w:val="000000"/>
        </w:rPr>
        <w:t xml:space="preserve"> coordinator, trainees are asked to move to the examination room. In the examination room, on every computer desk top an icon with the name of ON LINE EXAMINATION is displayed as shown in fig (</w:t>
      </w:r>
      <w:r>
        <w:rPr>
          <w:color w:val="000000"/>
        </w:rPr>
        <w:t>7</w:t>
      </w:r>
      <w:r w:rsidRPr="00424A69">
        <w:rPr>
          <w:color w:val="000000"/>
        </w:rPr>
        <w:t>.0.0). A participant has just to click the shown icon to start the examination proceedings. After clicking the said icon the main screen of the examination will pop up as shown in fig (</w:t>
      </w:r>
      <w:r>
        <w:rPr>
          <w:color w:val="000000"/>
        </w:rPr>
        <w:t>7</w:t>
      </w:r>
      <w:r w:rsidRPr="00424A69">
        <w:rPr>
          <w:color w:val="000000"/>
        </w:rPr>
        <w:t xml:space="preserve">.0.1) </w:t>
      </w:r>
    </w:p>
    <w:p w:rsidR="0080407F" w:rsidRPr="00B4438A" w:rsidRDefault="0080407F" w:rsidP="0080407F">
      <w:pPr>
        <w:ind w:left="1080"/>
      </w:pPr>
    </w:p>
    <w:p w:rsidR="0080407F" w:rsidRDefault="0080407F" w:rsidP="0080407F">
      <w:pPr>
        <w:ind w:left="1080"/>
        <w:jc w:val="both"/>
      </w:pPr>
      <w:r>
        <w:rPr>
          <w:noProof/>
        </w:rPr>
        <w:drawing>
          <wp:inline distT="0" distB="0" distL="0" distR="0" wp14:anchorId="3A6CA77C" wp14:editId="756205F4">
            <wp:extent cx="4815840" cy="2827020"/>
            <wp:effectExtent l="0" t="0" r="381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15840" cy="2827020"/>
                    </a:xfrm>
                    <a:prstGeom prst="rect">
                      <a:avLst/>
                    </a:prstGeom>
                    <a:noFill/>
                    <a:ln>
                      <a:noFill/>
                    </a:ln>
                  </pic:spPr>
                </pic:pic>
              </a:graphicData>
            </a:graphic>
          </wp:inline>
        </w:drawing>
      </w:r>
      <w:bookmarkStart w:id="4" w:name="_Toc480255375"/>
      <w:bookmarkStart w:id="5" w:name="_Toc480348016"/>
      <w:bookmarkStart w:id="6" w:name="_Toc484935713"/>
      <w:r>
        <w:t xml:space="preserve">                                      Fig (8.0.0)</w:t>
      </w:r>
    </w:p>
    <w:p w:rsidR="0080407F" w:rsidRDefault="0080407F" w:rsidP="0080407F">
      <w:pPr>
        <w:ind w:left="1080"/>
        <w:rPr>
          <w:rFonts w:ascii="Lucida Handwriting" w:hAnsi="Lucida Handwriting"/>
          <w:sz w:val="32"/>
          <w:szCs w:val="32"/>
        </w:rPr>
      </w:pPr>
      <w:r>
        <w:rPr>
          <w:rFonts w:ascii="Lucida Handwriting" w:hAnsi="Lucida Handwriting"/>
          <w:noProof/>
          <w:sz w:val="32"/>
          <w:szCs w:val="32"/>
        </w:rPr>
        <w:lastRenderedPageBreak/>
        <w:drawing>
          <wp:inline distT="0" distB="0" distL="0" distR="0" wp14:anchorId="4C8B4D89" wp14:editId="172A7031">
            <wp:extent cx="4823460" cy="40233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3460" cy="4023360"/>
                    </a:xfrm>
                    <a:prstGeom prst="rect">
                      <a:avLst/>
                    </a:prstGeom>
                    <a:noFill/>
                    <a:ln>
                      <a:noFill/>
                    </a:ln>
                  </pic:spPr>
                </pic:pic>
              </a:graphicData>
            </a:graphic>
          </wp:inline>
        </w:drawing>
      </w:r>
      <w:r>
        <w:rPr>
          <w:rFonts w:ascii="Lucida Handwriting" w:hAnsi="Lucida Handwriting"/>
          <w:sz w:val="32"/>
          <w:szCs w:val="32"/>
        </w:rPr>
        <w:t xml:space="preserve"> </w:t>
      </w:r>
    </w:p>
    <w:p w:rsidR="0080407F" w:rsidRDefault="0080407F" w:rsidP="0080407F">
      <w:pPr>
        <w:rPr>
          <w:rFonts w:ascii="Verdana" w:hAnsi="Verdana"/>
          <w:sz w:val="20"/>
        </w:rPr>
      </w:pPr>
      <w:r>
        <w:rPr>
          <w:rFonts w:ascii="Lucida Handwriting" w:hAnsi="Lucida Handwriting"/>
          <w:sz w:val="32"/>
          <w:szCs w:val="32"/>
        </w:rPr>
        <w:t xml:space="preserve">                            </w:t>
      </w:r>
      <w:r w:rsidRPr="00B43BCE">
        <w:rPr>
          <w:rFonts w:ascii="Verdana" w:hAnsi="Verdana"/>
          <w:sz w:val="20"/>
        </w:rPr>
        <w:t>Fig</w:t>
      </w:r>
      <w:r>
        <w:rPr>
          <w:rFonts w:ascii="Verdana" w:hAnsi="Verdana"/>
          <w:sz w:val="20"/>
        </w:rPr>
        <w:t xml:space="preserve"> (7</w:t>
      </w:r>
      <w:r w:rsidRPr="00B43BCE">
        <w:rPr>
          <w:rFonts w:ascii="Verdana" w:hAnsi="Verdana"/>
          <w:sz w:val="20"/>
        </w:rPr>
        <w:t>.0.1)</w:t>
      </w:r>
    </w:p>
    <w:p w:rsidR="0080407F" w:rsidRDefault="0080407F" w:rsidP="0080407F">
      <w:pPr>
        <w:rPr>
          <w:rFonts w:ascii="Verdana" w:hAnsi="Verdana"/>
          <w:sz w:val="20"/>
        </w:rPr>
      </w:pPr>
    </w:p>
    <w:p w:rsidR="0080407F" w:rsidRPr="00B43BCE" w:rsidRDefault="0080407F" w:rsidP="0080407F">
      <w:pPr>
        <w:rPr>
          <w:rFonts w:ascii="Verdana" w:hAnsi="Verdana"/>
          <w:sz w:val="20"/>
        </w:rPr>
      </w:pPr>
    </w:p>
    <w:p w:rsidR="0080407F" w:rsidRPr="00592308" w:rsidRDefault="0080407F" w:rsidP="0080407F">
      <w:pPr>
        <w:pStyle w:val="Heading2"/>
        <w:tabs>
          <w:tab w:val="left" w:pos="1080"/>
        </w:tabs>
        <w:ind w:left="1080"/>
        <w:jc w:val="both"/>
        <w:rPr>
          <w:color w:val="FF0000"/>
          <w:szCs w:val="28"/>
        </w:rPr>
      </w:pPr>
      <w:r>
        <w:rPr>
          <w:szCs w:val="28"/>
        </w:rPr>
        <w:t>7</w:t>
      </w:r>
      <w:r w:rsidRPr="00592308">
        <w:rPr>
          <w:szCs w:val="28"/>
        </w:rPr>
        <w:t>.2</w:t>
      </w:r>
      <w:r w:rsidRPr="00592308">
        <w:rPr>
          <w:szCs w:val="28"/>
        </w:rPr>
        <w:tab/>
        <w:t>System Menu</w:t>
      </w:r>
      <w:bookmarkEnd w:id="4"/>
      <w:bookmarkEnd w:id="5"/>
      <w:bookmarkEnd w:id="6"/>
    </w:p>
    <w:p w:rsidR="0080407F" w:rsidRDefault="0080407F" w:rsidP="0080407F">
      <w:pPr>
        <w:tabs>
          <w:tab w:val="left" w:pos="1080"/>
        </w:tabs>
        <w:ind w:left="1080"/>
        <w:jc w:val="both"/>
      </w:pPr>
    </w:p>
    <w:p w:rsidR="0080407F" w:rsidRPr="00424A69" w:rsidRDefault="0080407F" w:rsidP="0080407F">
      <w:pPr>
        <w:pStyle w:val="Heading3"/>
        <w:tabs>
          <w:tab w:val="left" w:pos="1080"/>
        </w:tabs>
        <w:ind w:left="1080"/>
        <w:jc w:val="both"/>
        <w:rPr>
          <w:color w:val="000000"/>
          <w:sz w:val="24"/>
        </w:rPr>
      </w:pPr>
      <w:bookmarkStart w:id="7" w:name="_Toc480255376"/>
      <w:bookmarkStart w:id="8" w:name="_Toc480348017"/>
      <w:bookmarkStart w:id="9" w:name="_Toc484935714"/>
      <w:r w:rsidRPr="00424A69">
        <w:rPr>
          <w:color w:val="000000"/>
          <w:sz w:val="24"/>
        </w:rPr>
        <w:t xml:space="preserve">On clicking examination </w:t>
      </w:r>
      <w:bookmarkEnd w:id="7"/>
      <w:bookmarkEnd w:id="8"/>
      <w:bookmarkEnd w:id="9"/>
      <w:r w:rsidRPr="00424A69">
        <w:rPr>
          <w:color w:val="000000"/>
          <w:sz w:val="24"/>
        </w:rPr>
        <w:t xml:space="preserve">menu tool bar it gets expanded to sub menu items as </w:t>
      </w:r>
    </w:p>
    <w:p w:rsidR="0080407F" w:rsidRPr="00424A69" w:rsidRDefault="0080407F" w:rsidP="0080407F">
      <w:pPr>
        <w:pStyle w:val="Heading3"/>
        <w:tabs>
          <w:tab w:val="left" w:pos="1080"/>
        </w:tabs>
        <w:ind w:left="1080"/>
        <w:jc w:val="both"/>
        <w:rPr>
          <w:color w:val="000000"/>
          <w:sz w:val="24"/>
        </w:rPr>
      </w:pPr>
      <w:r w:rsidRPr="00424A69">
        <w:rPr>
          <w:color w:val="000000"/>
          <w:sz w:val="24"/>
        </w:rPr>
        <w:t>Shown</w:t>
      </w:r>
      <w:r>
        <w:rPr>
          <w:color w:val="000000"/>
          <w:sz w:val="24"/>
        </w:rPr>
        <w:t xml:space="preserve"> in the fig (7</w:t>
      </w:r>
      <w:r w:rsidRPr="00424A69">
        <w:rPr>
          <w:color w:val="000000"/>
          <w:sz w:val="24"/>
        </w:rPr>
        <w:t>.0.2)</w:t>
      </w:r>
    </w:p>
    <w:p w:rsidR="0080407F" w:rsidRPr="00424A69" w:rsidRDefault="0080407F" w:rsidP="0080407F">
      <w:pPr>
        <w:rPr>
          <w:color w:val="000000"/>
        </w:rPr>
      </w:pPr>
    </w:p>
    <w:p w:rsidR="0080407F" w:rsidRDefault="0080407F" w:rsidP="0080407F">
      <w:pPr>
        <w:ind w:left="1080"/>
        <w:rPr>
          <w:rFonts w:ascii="Lucida Handwriting" w:hAnsi="Lucida Handwriting"/>
          <w:sz w:val="32"/>
          <w:szCs w:val="32"/>
        </w:rPr>
      </w:pPr>
      <w:r>
        <w:rPr>
          <w:noProof/>
          <w:color w:val="000000"/>
        </w:rPr>
        <w:lastRenderedPageBreak/>
        <w:drawing>
          <wp:inline distT="0" distB="0" distL="0" distR="0" wp14:anchorId="521EBF19" wp14:editId="0095FDE0">
            <wp:extent cx="4991100" cy="5059680"/>
            <wp:effectExtent l="0" t="0" r="0" b="76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1100" cy="5059680"/>
                    </a:xfrm>
                    <a:prstGeom prst="rect">
                      <a:avLst/>
                    </a:prstGeom>
                    <a:noFill/>
                    <a:ln>
                      <a:noFill/>
                    </a:ln>
                  </pic:spPr>
                </pic:pic>
              </a:graphicData>
            </a:graphic>
          </wp:inline>
        </w:drawing>
      </w:r>
    </w:p>
    <w:p w:rsidR="0080407F" w:rsidRPr="00B43BCE" w:rsidRDefault="0080407F" w:rsidP="0080407F">
      <w:pPr>
        <w:rPr>
          <w:rFonts w:ascii="Verdana" w:hAnsi="Verdana"/>
          <w:b/>
          <w:szCs w:val="22"/>
        </w:rPr>
      </w:pPr>
      <w:r>
        <w:rPr>
          <w:rFonts w:ascii="Lucida Handwriting" w:hAnsi="Lucida Handwriting"/>
          <w:sz w:val="32"/>
          <w:szCs w:val="32"/>
        </w:rPr>
        <w:t xml:space="preserve">                               </w:t>
      </w:r>
      <w:r>
        <w:rPr>
          <w:rFonts w:ascii="Verdana" w:hAnsi="Verdana"/>
          <w:b/>
          <w:szCs w:val="22"/>
        </w:rPr>
        <w:t>Fig 7.0.2</w:t>
      </w:r>
    </w:p>
    <w:p w:rsidR="0080407F" w:rsidRDefault="0080407F" w:rsidP="0080407F">
      <w:pPr>
        <w:rPr>
          <w:rFonts w:ascii="Garamond" w:hAnsi="Garamond"/>
        </w:rPr>
      </w:pPr>
    </w:p>
    <w:p w:rsidR="0080407F" w:rsidRPr="005C3751" w:rsidRDefault="0080407F" w:rsidP="0080407F">
      <w:pPr>
        <w:spacing w:line="360" w:lineRule="auto"/>
        <w:ind w:left="1080"/>
        <w:jc w:val="both"/>
        <w:rPr>
          <w:rFonts w:ascii="Garamond" w:hAnsi="Garamond"/>
        </w:rPr>
      </w:pPr>
      <w:r w:rsidRPr="00424A69">
        <w:rPr>
          <w:color w:val="000000"/>
        </w:rPr>
        <w:t>On selecting begin examination button the main examination screen will be displaye</w:t>
      </w:r>
      <w:r>
        <w:rPr>
          <w:color w:val="000000"/>
        </w:rPr>
        <w:t>d as shown in fig (7</w:t>
      </w:r>
      <w:r w:rsidRPr="00424A69">
        <w:rPr>
          <w:color w:val="000000"/>
        </w:rPr>
        <w:t>.0.3) and participants will be required to select their pre allotted roll numbers. Roll number along with their name is shown</w:t>
      </w:r>
      <w:r w:rsidRPr="00B7586C">
        <w:rPr>
          <w:rFonts w:ascii="Verdana" w:hAnsi="Verdana"/>
          <w:color w:val="0000FF"/>
        </w:rPr>
        <w:t xml:space="preserve"> </w:t>
      </w:r>
      <w:r w:rsidRPr="00424A69">
        <w:rPr>
          <w:color w:val="000000"/>
        </w:rPr>
        <w:t xml:space="preserve">to ease their choice of </w:t>
      </w:r>
      <w:r>
        <w:rPr>
          <w:color w:val="000000"/>
        </w:rPr>
        <w:lastRenderedPageBreak/>
        <w:t>s</w:t>
      </w:r>
      <w:r w:rsidRPr="00424A69">
        <w:rPr>
          <w:color w:val="000000"/>
        </w:rPr>
        <w:t>election in case they forgot their pre-assigned roll</w:t>
      </w:r>
      <w:r w:rsidRPr="00B7586C">
        <w:rPr>
          <w:rFonts w:ascii="Verdana" w:hAnsi="Verdana"/>
          <w:color w:val="0000FF"/>
        </w:rPr>
        <w:t xml:space="preserve"> </w:t>
      </w:r>
      <w:r w:rsidRPr="00424A69">
        <w:rPr>
          <w:color w:val="000000"/>
        </w:rPr>
        <w:t>numbers.</w:t>
      </w:r>
      <w:r>
        <w:rPr>
          <w:rFonts w:ascii="Garamond" w:hAnsi="Garamond"/>
        </w:rPr>
        <w:t xml:space="preserve"> </w:t>
      </w:r>
      <w:r>
        <w:rPr>
          <w:rFonts w:ascii="Garamond" w:hAnsi="Garamond"/>
          <w:noProof/>
        </w:rPr>
        <w:drawing>
          <wp:inline distT="0" distB="0" distL="0" distR="0" wp14:anchorId="15391B0C" wp14:editId="4ACF5654">
            <wp:extent cx="5120640" cy="2705100"/>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640" cy="2705100"/>
                    </a:xfrm>
                    <a:prstGeom prst="rect">
                      <a:avLst/>
                    </a:prstGeom>
                    <a:noFill/>
                    <a:ln>
                      <a:noFill/>
                    </a:ln>
                  </pic:spPr>
                </pic:pic>
              </a:graphicData>
            </a:graphic>
          </wp:inline>
        </w:drawing>
      </w:r>
    </w:p>
    <w:p w:rsidR="0080407F" w:rsidRPr="00F25666" w:rsidRDefault="0080407F" w:rsidP="0080407F">
      <w:pPr>
        <w:rPr>
          <w:b/>
        </w:rPr>
      </w:pPr>
      <w:r>
        <w:t xml:space="preserve">                                                                       </w:t>
      </w:r>
      <w:r>
        <w:rPr>
          <w:b/>
        </w:rPr>
        <w:t>Fig (7</w:t>
      </w:r>
      <w:r w:rsidRPr="00F25666">
        <w:rPr>
          <w:b/>
        </w:rPr>
        <w:t>.0.3)</w:t>
      </w:r>
    </w:p>
    <w:p w:rsidR="0080407F" w:rsidRPr="00424A69" w:rsidRDefault="0080407F" w:rsidP="0080407F">
      <w:pPr>
        <w:spacing w:line="360" w:lineRule="auto"/>
        <w:ind w:left="1080"/>
        <w:jc w:val="both"/>
        <w:rPr>
          <w:color w:val="000000"/>
        </w:rPr>
      </w:pPr>
      <w:r w:rsidRPr="00424A69">
        <w:rPr>
          <w:color w:val="000000"/>
        </w:rPr>
        <w:t xml:space="preserve">A validation check is imposed if a trainee does not select his or her roll number. An alert message will pop up automatically on screen advising the candidate roll number </w:t>
      </w:r>
      <w:proofErr w:type="spellStart"/>
      <w:r w:rsidRPr="00424A69">
        <w:rPr>
          <w:color w:val="000000"/>
        </w:rPr>
        <w:t>can not</w:t>
      </w:r>
      <w:proofErr w:type="spellEnd"/>
      <w:r w:rsidRPr="00424A69">
        <w:rPr>
          <w:color w:val="000000"/>
        </w:rPr>
        <w:t xml:space="preserve"> be blank. This is ma</w:t>
      </w:r>
      <w:r>
        <w:rPr>
          <w:color w:val="000000"/>
        </w:rPr>
        <w:t>ndatory item.  As shown in fig (7.</w:t>
      </w:r>
      <w:r w:rsidRPr="00424A69">
        <w:rPr>
          <w:color w:val="000000"/>
        </w:rPr>
        <w:t>0.4</w:t>
      </w:r>
      <w:r>
        <w:rPr>
          <w:color w:val="000000"/>
        </w:rPr>
        <w:t>)</w:t>
      </w:r>
    </w:p>
    <w:p w:rsidR="0080407F" w:rsidRPr="00B7586C" w:rsidRDefault="0080407F" w:rsidP="0080407F">
      <w:pPr>
        <w:ind w:left="1080"/>
        <w:jc w:val="both"/>
        <w:rPr>
          <w:rFonts w:ascii="Verdana" w:hAnsi="Verdana"/>
          <w:color w:val="0000FF"/>
        </w:rPr>
      </w:pPr>
    </w:p>
    <w:p w:rsidR="0080407F" w:rsidRDefault="0080407F" w:rsidP="0080407F">
      <w:pPr>
        <w:ind w:left="1080"/>
        <w:rPr>
          <w:rFonts w:ascii="Lucida Handwriting" w:hAnsi="Lucida Handwriting"/>
          <w:sz w:val="32"/>
          <w:szCs w:val="32"/>
        </w:rPr>
      </w:pPr>
      <w:r>
        <w:rPr>
          <w:rFonts w:ascii="Lucida Handwriting" w:hAnsi="Lucida Handwriting"/>
          <w:noProof/>
          <w:sz w:val="32"/>
          <w:szCs w:val="32"/>
        </w:rPr>
        <w:drawing>
          <wp:inline distT="0" distB="0" distL="0" distR="0" wp14:anchorId="0F2FB7FC" wp14:editId="34B20A13">
            <wp:extent cx="5273040" cy="2804160"/>
            <wp:effectExtent l="0" t="0" r="381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2804160"/>
                    </a:xfrm>
                    <a:prstGeom prst="rect">
                      <a:avLst/>
                    </a:prstGeom>
                    <a:noFill/>
                    <a:ln>
                      <a:noFill/>
                    </a:ln>
                  </pic:spPr>
                </pic:pic>
              </a:graphicData>
            </a:graphic>
          </wp:inline>
        </w:drawing>
      </w:r>
      <w:r>
        <w:rPr>
          <w:rFonts w:ascii="Lucida Handwriting" w:hAnsi="Lucida Handwriting"/>
          <w:sz w:val="32"/>
          <w:szCs w:val="32"/>
        </w:rPr>
        <w:t xml:space="preserve">                                     </w:t>
      </w:r>
    </w:p>
    <w:p w:rsidR="0080407F" w:rsidRPr="00E30555" w:rsidRDefault="0080407F" w:rsidP="0080407F">
      <w:pPr>
        <w:ind w:left="1080"/>
        <w:rPr>
          <w:b/>
        </w:rPr>
        <w:sectPr w:rsidR="0080407F" w:rsidRPr="00E30555" w:rsidSect="008C39C5">
          <w:footerReference w:type="even" r:id="rId10"/>
          <w:footerReference w:type="default" r:id="rId11"/>
          <w:pgSz w:w="12240" w:h="15840"/>
          <w:pgMar w:top="1440" w:right="1440" w:bottom="270" w:left="1440" w:header="720" w:footer="720" w:gutter="0"/>
          <w:pgNumType w:start="1" w:chapStyle="1"/>
          <w:cols w:space="720"/>
        </w:sectPr>
      </w:pPr>
      <w:r>
        <w:rPr>
          <w:rFonts w:ascii="Lucida Handwriting" w:hAnsi="Lucida Handwriting"/>
          <w:sz w:val="32"/>
          <w:szCs w:val="32"/>
        </w:rPr>
        <w:t xml:space="preserve">                  </w:t>
      </w:r>
      <w:r>
        <w:rPr>
          <w:b/>
        </w:rPr>
        <w:t>Fig 7.0.4</w:t>
      </w:r>
    </w:p>
    <w:p w:rsidR="0080407F" w:rsidRPr="00424A69" w:rsidRDefault="0080407F" w:rsidP="0080407F">
      <w:pPr>
        <w:spacing w:line="360" w:lineRule="auto"/>
        <w:ind w:left="1080"/>
        <w:jc w:val="both"/>
        <w:rPr>
          <w:color w:val="000000"/>
        </w:rPr>
      </w:pPr>
      <w:proofErr w:type="gramStart"/>
      <w:r w:rsidRPr="00424A69">
        <w:rPr>
          <w:color w:val="000000"/>
        </w:rPr>
        <w:lastRenderedPageBreak/>
        <w:t>After selecting right roll nu</w:t>
      </w:r>
      <w:r>
        <w:rPr>
          <w:color w:val="000000"/>
        </w:rPr>
        <w:t>mber and name as shown in fig (7.</w:t>
      </w:r>
      <w:r w:rsidRPr="00424A69">
        <w:rPr>
          <w:color w:val="000000"/>
        </w:rPr>
        <w:t>0.5).</w:t>
      </w:r>
      <w:proofErr w:type="gramEnd"/>
      <w:r w:rsidRPr="00424A69">
        <w:rPr>
          <w:color w:val="000000"/>
        </w:rPr>
        <w:t xml:space="preserve">  </w:t>
      </w:r>
      <w:proofErr w:type="gramStart"/>
      <w:r w:rsidRPr="00424A69">
        <w:rPr>
          <w:color w:val="000000"/>
        </w:rPr>
        <w:t>a</w:t>
      </w:r>
      <w:proofErr w:type="gramEnd"/>
      <w:r w:rsidRPr="00424A69">
        <w:rPr>
          <w:color w:val="000000"/>
        </w:rPr>
        <w:t xml:space="preserve"> candidate has just to click begin examination button. </w:t>
      </w:r>
      <w:proofErr w:type="gramStart"/>
      <w:r w:rsidRPr="00424A69">
        <w:rPr>
          <w:color w:val="000000"/>
        </w:rPr>
        <w:t>As soon as the said button is pressed questions along with relevant choice</w:t>
      </w:r>
      <w:r>
        <w:rPr>
          <w:color w:val="000000"/>
        </w:rPr>
        <w:t>s will pop up as shown in fig (7</w:t>
      </w:r>
      <w:r w:rsidRPr="00424A69">
        <w:rPr>
          <w:color w:val="000000"/>
        </w:rPr>
        <w:t>.0.5).</w:t>
      </w:r>
      <w:proofErr w:type="gramEnd"/>
    </w:p>
    <w:p w:rsidR="0080407F" w:rsidRDefault="0080407F" w:rsidP="0080407F">
      <w:pPr>
        <w:rPr>
          <w:szCs w:val="22"/>
        </w:rPr>
      </w:pPr>
      <w:r>
        <w:rPr>
          <w:szCs w:val="22"/>
        </w:rPr>
        <w:t xml:space="preserve"> </w:t>
      </w:r>
    </w:p>
    <w:p w:rsidR="0080407F" w:rsidRDefault="0080407F" w:rsidP="0080407F">
      <w:pPr>
        <w:ind w:left="1080"/>
        <w:rPr>
          <w:rFonts w:ascii="Lucida Handwriting" w:hAnsi="Lucida Handwriting"/>
          <w:sz w:val="32"/>
          <w:szCs w:val="32"/>
        </w:rPr>
      </w:pPr>
      <w:r>
        <w:rPr>
          <w:rFonts w:ascii="Lucida Handwriting" w:hAnsi="Lucida Handwriting"/>
          <w:noProof/>
          <w:sz w:val="32"/>
          <w:szCs w:val="32"/>
        </w:rPr>
        <w:drawing>
          <wp:inline distT="0" distB="0" distL="0" distR="0" wp14:anchorId="2D395857" wp14:editId="0BFEC87E">
            <wp:extent cx="5120640" cy="3177540"/>
            <wp:effectExtent l="0" t="0" r="3810"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640" cy="3177540"/>
                    </a:xfrm>
                    <a:prstGeom prst="rect">
                      <a:avLst/>
                    </a:prstGeom>
                    <a:noFill/>
                    <a:ln>
                      <a:noFill/>
                    </a:ln>
                  </pic:spPr>
                </pic:pic>
              </a:graphicData>
            </a:graphic>
          </wp:inline>
        </w:drawing>
      </w:r>
    </w:p>
    <w:p w:rsidR="0080407F" w:rsidRDefault="0080407F" w:rsidP="0080407F">
      <w:pPr>
        <w:ind w:left="1080"/>
        <w:jc w:val="center"/>
        <w:rPr>
          <w:b/>
        </w:rPr>
      </w:pPr>
      <w:r>
        <w:rPr>
          <w:b/>
        </w:rPr>
        <w:t>Fig 7</w:t>
      </w:r>
      <w:r w:rsidRPr="00A90268">
        <w:rPr>
          <w:b/>
        </w:rPr>
        <w:t>.0.</w:t>
      </w:r>
      <w:r>
        <w:rPr>
          <w:b/>
        </w:rPr>
        <w:t>5</w:t>
      </w:r>
    </w:p>
    <w:p w:rsidR="0080407F" w:rsidRPr="00A90268" w:rsidRDefault="0080407F" w:rsidP="0080407F">
      <w:pPr>
        <w:ind w:left="1080"/>
        <w:jc w:val="center"/>
      </w:pPr>
    </w:p>
    <w:p w:rsidR="0080407F" w:rsidRPr="0070398F" w:rsidRDefault="0080407F" w:rsidP="0080407F">
      <w:pPr>
        <w:spacing w:line="360" w:lineRule="auto"/>
        <w:ind w:left="1080"/>
        <w:jc w:val="both"/>
        <w:rPr>
          <w:color w:val="000000"/>
        </w:rPr>
      </w:pPr>
      <w:r w:rsidRPr="0070398F">
        <w:rPr>
          <w:color w:val="000000"/>
        </w:rPr>
        <w:t>The participant is now expected to choose the right answer by clicking the radio button on left pan of the</w:t>
      </w:r>
      <w:r>
        <w:rPr>
          <w:color w:val="000000"/>
        </w:rPr>
        <w:t xml:space="preserve"> screen for example in the fig(7</w:t>
      </w:r>
      <w:r w:rsidRPr="0070398F">
        <w:rPr>
          <w:color w:val="000000"/>
        </w:rPr>
        <w:t xml:space="preserve">.0.5)  a participant has selected choice (B). After selecting the desired choice a participant has to press Submit Answer button. This is essential for evaluating the answer. Participant has two other available choices for instance a) He or she may want to skip the question or b) He or she may want to mark this question for future review. For a) a participant has to press skip this question button at the top right pan of the question block. The moment one presses skip question button next question will automatically be populated in the screen.  </w:t>
      </w:r>
      <w:proofErr w:type="gramStart"/>
      <w:r w:rsidRPr="0070398F">
        <w:rPr>
          <w:color w:val="000000"/>
        </w:rPr>
        <w:t>and</w:t>
      </w:r>
      <w:proofErr w:type="gramEnd"/>
      <w:r w:rsidRPr="0070398F">
        <w:rPr>
          <w:color w:val="000000"/>
        </w:rPr>
        <w:t xml:space="preserve"> for b) he has to choose Mark This Question for review radio button and press submit button. Next question will automatically follow. </w:t>
      </w:r>
    </w:p>
    <w:p w:rsidR="0080407F" w:rsidRPr="0070398F" w:rsidRDefault="0080407F" w:rsidP="0080407F">
      <w:pPr>
        <w:spacing w:line="360" w:lineRule="auto"/>
        <w:ind w:left="1080"/>
        <w:jc w:val="both"/>
        <w:rPr>
          <w:color w:val="000000"/>
        </w:rPr>
      </w:pPr>
      <w:r w:rsidRPr="0070398F">
        <w:rPr>
          <w:color w:val="000000"/>
        </w:rPr>
        <w:t>The other two buttons namely Previous Question and Next Question are meant for navigating purpose. For example if one wants to go back</w:t>
      </w:r>
      <w:r w:rsidRPr="00850CE3">
        <w:rPr>
          <w:rFonts w:ascii="Verdana" w:hAnsi="Verdana"/>
          <w:color w:val="0000FF"/>
        </w:rPr>
        <w:t xml:space="preserve"> </w:t>
      </w:r>
      <w:r w:rsidRPr="0070398F">
        <w:rPr>
          <w:color w:val="000000"/>
        </w:rPr>
        <w:t xml:space="preserve">to previous question for revising the choice, one may choose/click Previous Question button. After having </w:t>
      </w:r>
      <w:r w:rsidRPr="0070398F">
        <w:rPr>
          <w:color w:val="000000"/>
        </w:rPr>
        <w:lastRenderedPageBreak/>
        <w:t>revised the choice and if one wants to go further, one may choose Next Question Button accordingly.</w:t>
      </w:r>
    </w:p>
    <w:p w:rsidR="0080407F" w:rsidRPr="00460C2B" w:rsidRDefault="0080407F" w:rsidP="0080407F">
      <w:pPr>
        <w:spacing w:line="360" w:lineRule="auto"/>
        <w:ind w:left="1080"/>
        <w:jc w:val="both"/>
      </w:pPr>
      <w:r w:rsidRPr="00460C2B">
        <w:t>In the main exam screen you will see digital clock, date and remaining time at the top. Remaining time will inform you how many minutes are left for the exam. When last five minutes are left for the exam you will have an alert message on the screen informing only five minute</w:t>
      </w:r>
      <w:r>
        <w:t>s are left as shown in fig (8</w:t>
      </w:r>
      <w:r w:rsidRPr="00460C2B">
        <w:t>.0.5)</w:t>
      </w:r>
    </w:p>
    <w:p w:rsidR="0080407F" w:rsidRDefault="0080407F" w:rsidP="0080407F">
      <w:pPr>
        <w:spacing w:line="360" w:lineRule="auto"/>
        <w:ind w:left="1080"/>
        <w:jc w:val="both"/>
        <w:rPr>
          <w:rFonts w:ascii="Lucida Handwriting" w:hAnsi="Lucida Handwriting"/>
          <w:sz w:val="32"/>
          <w:szCs w:val="32"/>
        </w:rPr>
      </w:pPr>
      <w:r>
        <w:rPr>
          <w:rFonts w:ascii="Lucida Handwriting" w:hAnsi="Lucida Handwriting"/>
          <w:noProof/>
          <w:sz w:val="32"/>
          <w:szCs w:val="32"/>
        </w:rPr>
        <w:drawing>
          <wp:inline distT="0" distB="0" distL="0" distR="0" wp14:anchorId="485E36CE" wp14:editId="61695D0B">
            <wp:extent cx="5273040" cy="4632960"/>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4632960"/>
                    </a:xfrm>
                    <a:prstGeom prst="rect">
                      <a:avLst/>
                    </a:prstGeom>
                    <a:noFill/>
                    <a:ln>
                      <a:noFill/>
                    </a:ln>
                  </pic:spPr>
                </pic:pic>
              </a:graphicData>
            </a:graphic>
          </wp:inline>
        </w:drawing>
      </w:r>
    </w:p>
    <w:p w:rsidR="0080407F" w:rsidRPr="00BA3051" w:rsidRDefault="0080407F" w:rsidP="0080407F">
      <w:pPr>
        <w:spacing w:line="360" w:lineRule="auto"/>
        <w:jc w:val="center"/>
        <w:rPr>
          <w:b/>
        </w:rPr>
      </w:pPr>
      <w:r>
        <w:rPr>
          <w:b/>
        </w:rPr>
        <w:t>Fig 7</w:t>
      </w:r>
      <w:r w:rsidRPr="00BA3051">
        <w:rPr>
          <w:b/>
        </w:rPr>
        <w:t>.0.5</w:t>
      </w:r>
    </w:p>
    <w:p w:rsidR="0080407F" w:rsidRDefault="0080407F" w:rsidP="0080407F">
      <w:pPr>
        <w:spacing w:line="360" w:lineRule="auto"/>
        <w:jc w:val="both"/>
      </w:pPr>
    </w:p>
    <w:p w:rsidR="0080407F" w:rsidRPr="0070398F" w:rsidRDefault="0080407F" w:rsidP="0080407F">
      <w:pPr>
        <w:spacing w:line="360" w:lineRule="auto"/>
        <w:ind w:left="1080"/>
        <w:jc w:val="both"/>
        <w:rPr>
          <w:color w:val="000000"/>
        </w:rPr>
      </w:pPr>
      <w:r w:rsidRPr="0070398F">
        <w:rPr>
          <w:color w:val="000000"/>
        </w:rPr>
        <w:t xml:space="preserve">Let us assume that you have completed all the questions and want to review marked questions now. All you have to do is select review menu item which will further be expanded to review marked question sub menu item. Just select this item by clicking from the </w:t>
      </w:r>
      <w:r>
        <w:rPr>
          <w:color w:val="000000"/>
        </w:rPr>
        <w:t>menu tool bar as shown in fig (7</w:t>
      </w:r>
      <w:r w:rsidRPr="0070398F">
        <w:rPr>
          <w:color w:val="000000"/>
        </w:rPr>
        <w:t>.0.6).</w:t>
      </w:r>
    </w:p>
    <w:p w:rsidR="0080407F" w:rsidRDefault="0080407F" w:rsidP="0080407F">
      <w:pPr>
        <w:spacing w:line="360" w:lineRule="auto"/>
        <w:ind w:left="1080"/>
        <w:jc w:val="both"/>
      </w:pPr>
      <w:r>
        <w:rPr>
          <w:rFonts w:ascii="Lucida Handwriting" w:hAnsi="Lucida Handwriting"/>
          <w:noProof/>
          <w:sz w:val="32"/>
          <w:szCs w:val="32"/>
        </w:rPr>
        <w:lastRenderedPageBreak/>
        <w:drawing>
          <wp:inline distT="0" distB="0" distL="0" distR="0" wp14:anchorId="22235187" wp14:editId="3FFB7C6A">
            <wp:extent cx="5044440" cy="3543300"/>
            <wp:effectExtent l="0" t="0" r="381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4440" cy="3543300"/>
                    </a:xfrm>
                    <a:prstGeom prst="rect">
                      <a:avLst/>
                    </a:prstGeom>
                    <a:noFill/>
                    <a:ln>
                      <a:noFill/>
                    </a:ln>
                  </pic:spPr>
                </pic:pic>
              </a:graphicData>
            </a:graphic>
          </wp:inline>
        </w:drawing>
      </w:r>
    </w:p>
    <w:p w:rsidR="0080407F" w:rsidRDefault="0080407F" w:rsidP="0080407F">
      <w:pPr>
        <w:spacing w:line="360" w:lineRule="auto"/>
        <w:jc w:val="center"/>
        <w:rPr>
          <w:rFonts w:ascii="Verdana" w:hAnsi="Verdana"/>
          <w:color w:val="0000FF"/>
        </w:rPr>
      </w:pPr>
      <w:r>
        <w:rPr>
          <w:b/>
        </w:rPr>
        <w:t>Fig 7</w:t>
      </w:r>
      <w:r w:rsidRPr="00776B24">
        <w:rPr>
          <w:b/>
        </w:rPr>
        <w:t>.0.</w:t>
      </w:r>
      <w:r>
        <w:rPr>
          <w:b/>
        </w:rPr>
        <w:t>6</w:t>
      </w:r>
    </w:p>
    <w:p w:rsidR="0080407F" w:rsidRPr="0070398F" w:rsidRDefault="0080407F" w:rsidP="0080407F">
      <w:pPr>
        <w:spacing w:line="360" w:lineRule="auto"/>
        <w:ind w:left="1080"/>
        <w:jc w:val="both"/>
        <w:rPr>
          <w:color w:val="000000"/>
        </w:rPr>
      </w:pPr>
      <w:r w:rsidRPr="0070398F">
        <w:rPr>
          <w:color w:val="000000"/>
        </w:rPr>
        <w:t>Having selected the item you will see next screen for reviewing the marked</w:t>
      </w:r>
      <w:r>
        <w:rPr>
          <w:color w:val="000000"/>
        </w:rPr>
        <w:t xml:space="preserve"> questions as displayed in fig (7</w:t>
      </w:r>
      <w:r w:rsidRPr="0070398F">
        <w:rPr>
          <w:color w:val="000000"/>
        </w:rPr>
        <w:t>.0.6</w:t>
      </w:r>
      <w:r>
        <w:rPr>
          <w:color w:val="000000"/>
        </w:rPr>
        <w:t>)</w:t>
      </w:r>
      <w:r w:rsidRPr="0070398F">
        <w:rPr>
          <w:color w:val="000000"/>
        </w:rPr>
        <w:t>.</w:t>
      </w:r>
    </w:p>
    <w:p w:rsidR="0080407F" w:rsidRPr="0070398F" w:rsidRDefault="0080407F" w:rsidP="0080407F">
      <w:pPr>
        <w:spacing w:line="360" w:lineRule="auto"/>
        <w:ind w:left="1080"/>
        <w:jc w:val="both"/>
        <w:rPr>
          <w:color w:val="000000"/>
        </w:rPr>
      </w:pPr>
      <w:r w:rsidRPr="0070398F">
        <w:rPr>
          <w:color w:val="000000"/>
        </w:rPr>
        <w:t xml:space="preserve">All you have to do at this point is just to click on Review Now button. As soon as you press the start button all the marked question(s) by you will be displayed one by one. Answering procedure for review question is same as answering other unmarked questions (Screen </w:t>
      </w:r>
      <w:proofErr w:type="gramStart"/>
      <w:r w:rsidRPr="0070398F">
        <w:rPr>
          <w:color w:val="000000"/>
        </w:rPr>
        <w:t>itself  is</w:t>
      </w:r>
      <w:proofErr w:type="gramEnd"/>
      <w:r w:rsidRPr="0070398F">
        <w:rPr>
          <w:color w:val="000000"/>
        </w:rPr>
        <w:t xml:space="preserve"> </w:t>
      </w:r>
      <w:proofErr w:type="spellStart"/>
      <w:r w:rsidRPr="0070398F">
        <w:rPr>
          <w:color w:val="000000"/>
        </w:rPr>
        <w:t>self explanatory</w:t>
      </w:r>
      <w:proofErr w:type="spellEnd"/>
      <w:r w:rsidRPr="0070398F">
        <w:rPr>
          <w:color w:val="000000"/>
        </w:rPr>
        <w:t xml:space="preserve"> in</w:t>
      </w:r>
      <w:r>
        <w:rPr>
          <w:color w:val="000000"/>
        </w:rPr>
        <w:t xml:space="preserve"> this regard)  as shown in fig (7.0.7)</w:t>
      </w:r>
    </w:p>
    <w:p w:rsidR="0080407F" w:rsidRDefault="0080407F" w:rsidP="0080407F">
      <w:pPr>
        <w:spacing w:line="360" w:lineRule="auto"/>
        <w:ind w:left="1080"/>
        <w:jc w:val="both"/>
      </w:pPr>
      <w:r>
        <w:rPr>
          <w:rFonts w:ascii="Verdana" w:hAnsi="Verdana"/>
          <w:noProof/>
          <w:color w:val="0000FF"/>
        </w:rPr>
        <w:drawing>
          <wp:inline distT="0" distB="0" distL="0" distR="0" wp14:anchorId="2DE0B637" wp14:editId="20BB2F4E">
            <wp:extent cx="4968240" cy="1912620"/>
            <wp:effectExtent l="0" t="0" r="381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8240" cy="1912620"/>
                    </a:xfrm>
                    <a:prstGeom prst="rect">
                      <a:avLst/>
                    </a:prstGeom>
                    <a:noFill/>
                    <a:ln>
                      <a:noFill/>
                    </a:ln>
                  </pic:spPr>
                </pic:pic>
              </a:graphicData>
            </a:graphic>
          </wp:inline>
        </w:drawing>
      </w:r>
    </w:p>
    <w:p w:rsidR="0080407F" w:rsidRPr="004E01E2" w:rsidRDefault="0080407F" w:rsidP="0080407F">
      <w:pPr>
        <w:spacing w:line="360" w:lineRule="auto"/>
        <w:ind w:left="1080"/>
        <w:jc w:val="both"/>
        <w:rPr>
          <w:b/>
        </w:rPr>
      </w:pPr>
      <w:r w:rsidRPr="004E01E2">
        <w:rPr>
          <w:b/>
        </w:rPr>
        <w:t xml:space="preserve">                     </w:t>
      </w:r>
      <w:r>
        <w:rPr>
          <w:b/>
        </w:rPr>
        <w:t xml:space="preserve">                    </w:t>
      </w:r>
      <w:r w:rsidRPr="004E01E2">
        <w:rPr>
          <w:b/>
        </w:rPr>
        <w:t xml:space="preserve">   </w:t>
      </w:r>
      <w:r>
        <w:rPr>
          <w:b/>
        </w:rPr>
        <w:t>Fig 7.0.7</w:t>
      </w:r>
    </w:p>
    <w:p w:rsidR="0080407F" w:rsidRPr="004E01E2" w:rsidRDefault="0080407F" w:rsidP="0080407F">
      <w:pPr>
        <w:spacing w:line="360" w:lineRule="auto"/>
        <w:ind w:left="1080"/>
        <w:jc w:val="both"/>
        <w:rPr>
          <w:b/>
        </w:rPr>
      </w:pPr>
      <w:r w:rsidRPr="004E01E2">
        <w:rPr>
          <w:b/>
        </w:rPr>
        <w:t xml:space="preserve">                               </w:t>
      </w:r>
      <w:r>
        <w:rPr>
          <w:b/>
        </w:rPr>
        <w:t xml:space="preserve">                          </w:t>
      </w:r>
    </w:p>
    <w:p w:rsidR="0080407F" w:rsidRDefault="0080407F" w:rsidP="0080407F">
      <w:pPr>
        <w:ind w:left="1080"/>
        <w:rPr>
          <w:b/>
          <w:color w:val="000000"/>
        </w:rPr>
      </w:pPr>
    </w:p>
    <w:p w:rsidR="0080407F" w:rsidRDefault="0080407F" w:rsidP="0080407F">
      <w:pPr>
        <w:ind w:left="1080"/>
        <w:rPr>
          <w:b/>
          <w:color w:val="000000"/>
          <w:sz w:val="28"/>
          <w:szCs w:val="28"/>
        </w:rPr>
      </w:pPr>
      <w:r>
        <w:rPr>
          <w:b/>
          <w:color w:val="000000"/>
          <w:sz w:val="28"/>
          <w:szCs w:val="28"/>
        </w:rPr>
        <w:lastRenderedPageBreak/>
        <w:t>7</w:t>
      </w:r>
      <w:r w:rsidRPr="00592308">
        <w:rPr>
          <w:b/>
          <w:color w:val="000000"/>
          <w:sz w:val="28"/>
          <w:szCs w:val="28"/>
        </w:rPr>
        <w:t>.3 Result of the Examination</w:t>
      </w:r>
    </w:p>
    <w:p w:rsidR="0080407F" w:rsidRPr="00592308" w:rsidRDefault="0080407F" w:rsidP="0080407F">
      <w:pPr>
        <w:ind w:left="1080"/>
        <w:rPr>
          <w:b/>
          <w:color w:val="000000"/>
          <w:sz w:val="28"/>
          <w:szCs w:val="28"/>
        </w:rPr>
      </w:pPr>
    </w:p>
    <w:p w:rsidR="0080407F" w:rsidRPr="0070398F" w:rsidRDefault="0080407F" w:rsidP="0080407F">
      <w:pPr>
        <w:spacing w:line="360" w:lineRule="auto"/>
        <w:ind w:left="1080"/>
        <w:jc w:val="both"/>
        <w:rPr>
          <w:color w:val="000000"/>
        </w:rPr>
      </w:pPr>
      <w:proofErr w:type="gramStart"/>
      <w:r w:rsidRPr="0070398F">
        <w:rPr>
          <w:color w:val="000000"/>
        </w:rPr>
        <w:t xml:space="preserve">Now that you have had a complete examination, </w:t>
      </w:r>
      <w:proofErr w:type="spellStart"/>
      <w:r w:rsidRPr="0070398F">
        <w:rPr>
          <w:color w:val="000000"/>
        </w:rPr>
        <w:t>its</w:t>
      </w:r>
      <w:proofErr w:type="spellEnd"/>
      <w:r w:rsidRPr="0070398F">
        <w:rPr>
          <w:color w:val="000000"/>
        </w:rPr>
        <w:t xml:space="preserve"> time to see your score </w:t>
      </w:r>
      <w:proofErr w:type="spellStart"/>
      <w:r w:rsidRPr="0070398F">
        <w:rPr>
          <w:color w:val="000000"/>
        </w:rPr>
        <w:t>i.e</w:t>
      </w:r>
      <w:proofErr w:type="spellEnd"/>
      <w:r w:rsidRPr="0070398F">
        <w:rPr>
          <w:color w:val="000000"/>
        </w:rPr>
        <w:t xml:space="preserve"> how you fared in the examination.</w:t>
      </w:r>
      <w:proofErr w:type="gramEnd"/>
      <w:r w:rsidRPr="0070398F">
        <w:rPr>
          <w:color w:val="000000"/>
        </w:rPr>
        <w:t xml:space="preserve"> Facility is provided in software that a candidate can view his or her score immediately on completion of the examination. Many validation checks are enforced to insulate result section so that one </w:t>
      </w:r>
      <w:proofErr w:type="spellStart"/>
      <w:r w:rsidRPr="0070398F">
        <w:rPr>
          <w:color w:val="000000"/>
        </w:rPr>
        <w:t>can not</w:t>
      </w:r>
      <w:proofErr w:type="spellEnd"/>
      <w:r w:rsidRPr="0070398F">
        <w:rPr>
          <w:color w:val="000000"/>
        </w:rPr>
        <w:t xml:space="preserve"> manipulate marks and answers etc. Candidate desirous of viewing his or her result needs to choose result menu </w:t>
      </w:r>
      <w:proofErr w:type="gramStart"/>
      <w:r w:rsidRPr="0070398F">
        <w:rPr>
          <w:color w:val="000000"/>
        </w:rPr>
        <w:t>item  from</w:t>
      </w:r>
      <w:proofErr w:type="gramEnd"/>
      <w:r w:rsidRPr="0070398F">
        <w:rPr>
          <w:color w:val="000000"/>
        </w:rPr>
        <w:t xml:space="preserve"> the </w:t>
      </w:r>
      <w:r>
        <w:rPr>
          <w:color w:val="000000"/>
        </w:rPr>
        <w:t>menu tool bar as shown in fig (7</w:t>
      </w:r>
      <w:r w:rsidRPr="0070398F">
        <w:rPr>
          <w:color w:val="000000"/>
        </w:rPr>
        <w:t xml:space="preserve">.0.8). </w:t>
      </w:r>
    </w:p>
    <w:p w:rsidR="0080407F" w:rsidRPr="0070398F" w:rsidRDefault="0080407F" w:rsidP="0080407F">
      <w:pPr>
        <w:spacing w:line="360" w:lineRule="auto"/>
        <w:ind w:left="1080"/>
        <w:jc w:val="both"/>
        <w:rPr>
          <w:color w:val="000000"/>
        </w:rPr>
      </w:pPr>
      <w:r w:rsidRPr="0070398F">
        <w:rPr>
          <w:color w:val="000000"/>
        </w:rPr>
        <w:t>Having selected the result menu item following screen will be displayed. User has just to click the button Click to see result button. Result of the c</w:t>
      </w:r>
      <w:r>
        <w:rPr>
          <w:color w:val="000000"/>
        </w:rPr>
        <w:t>andidate will be shown as fig (7</w:t>
      </w:r>
      <w:r w:rsidRPr="0070398F">
        <w:rPr>
          <w:color w:val="000000"/>
        </w:rPr>
        <w:t xml:space="preserve">.0.9). However while choosing the result menu option the candidate is alerted by a message saying are you sure to view the result as once you see the result you will not be allowed to login in the system again. </w:t>
      </w:r>
    </w:p>
    <w:p w:rsidR="0080407F" w:rsidRPr="0070398F" w:rsidRDefault="0080407F" w:rsidP="0080407F">
      <w:pPr>
        <w:spacing w:line="360" w:lineRule="auto"/>
        <w:ind w:left="1080"/>
        <w:jc w:val="both"/>
        <w:rPr>
          <w:color w:val="000000"/>
        </w:rPr>
      </w:pPr>
      <w:r w:rsidRPr="0070398F">
        <w:rPr>
          <w:color w:val="000000"/>
        </w:rPr>
        <w:t xml:space="preserve">This message is meant to avoid inadvertent selection of the result menu in between examination. The moment one presses the button his roll number, name and photograph will be filled in the Result Ticket along with marks and percentage in </w:t>
      </w:r>
      <w:proofErr w:type="spellStart"/>
      <w:r w:rsidRPr="0070398F">
        <w:rPr>
          <w:color w:val="000000"/>
        </w:rPr>
        <w:t>non updatable</w:t>
      </w:r>
      <w:proofErr w:type="spellEnd"/>
      <w:r w:rsidRPr="0070398F">
        <w:rPr>
          <w:color w:val="000000"/>
        </w:rPr>
        <w:t xml:space="preserve"> mode.</w:t>
      </w:r>
    </w:p>
    <w:p w:rsidR="0080407F" w:rsidRDefault="0080407F" w:rsidP="0080407F">
      <w:pPr>
        <w:spacing w:line="360" w:lineRule="auto"/>
        <w:ind w:left="1080"/>
        <w:jc w:val="both"/>
        <w:rPr>
          <w:rFonts w:ascii="Lucida Handwriting" w:hAnsi="Lucida Handwriting"/>
          <w:sz w:val="32"/>
          <w:szCs w:val="32"/>
        </w:rPr>
      </w:pPr>
      <w:r>
        <w:rPr>
          <w:b/>
        </w:rPr>
        <w:lastRenderedPageBreak/>
        <w:t xml:space="preserve"> </w:t>
      </w:r>
      <w:r>
        <w:rPr>
          <w:rFonts w:ascii="Lucida Handwriting" w:hAnsi="Lucida Handwriting"/>
          <w:noProof/>
          <w:sz w:val="32"/>
          <w:szCs w:val="32"/>
        </w:rPr>
        <w:drawing>
          <wp:inline distT="0" distB="0" distL="0" distR="0" wp14:anchorId="48127636" wp14:editId="074DDC46">
            <wp:extent cx="5029200" cy="4053840"/>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4053840"/>
                    </a:xfrm>
                    <a:prstGeom prst="rect">
                      <a:avLst/>
                    </a:prstGeom>
                    <a:noFill/>
                    <a:ln>
                      <a:noFill/>
                    </a:ln>
                  </pic:spPr>
                </pic:pic>
              </a:graphicData>
            </a:graphic>
          </wp:inline>
        </w:drawing>
      </w:r>
      <w:r>
        <w:rPr>
          <w:rFonts w:ascii="Lucida Handwriting" w:hAnsi="Lucida Handwriting"/>
          <w:sz w:val="32"/>
          <w:szCs w:val="32"/>
        </w:rPr>
        <w:t xml:space="preserve">                                                </w:t>
      </w:r>
    </w:p>
    <w:p w:rsidR="0080407F" w:rsidRDefault="0080407F" w:rsidP="0080407F">
      <w:pPr>
        <w:spacing w:line="360" w:lineRule="auto"/>
        <w:jc w:val="center"/>
        <w:rPr>
          <w:b/>
        </w:rPr>
      </w:pPr>
      <w:r>
        <w:rPr>
          <w:b/>
        </w:rPr>
        <w:t>Fig (7</w:t>
      </w:r>
      <w:r w:rsidRPr="006A2CE6">
        <w:rPr>
          <w:b/>
        </w:rPr>
        <w:t>.0.8)</w:t>
      </w:r>
    </w:p>
    <w:p w:rsidR="0080407F" w:rsidRDefault="0080407F" w:rsidP="0080407F">
      <w:pPr>
        <w:spacing w:line="360" w:lineRule="auto"/>
        <w:ind w:left="1080"/>
        <w:jc w:val="both"/>
        <w:rPr>
          <w:b/>
        </w:rPr>
      </w:pPr>
      <w:r>
        <w:rPr>
          <w:b/>
          <w:noProof/>
        </w:rPr>
        <w:lastRenderedPageBreak/>
        <w:drawing>
          <wp:inline distT="0" distB="0" distL="0" distR="0" wp14:anchorId="5108170F" wp14:editId="3E698C0A">
            <wp:extent cx="5196840" cy="5181600"/>
            <wp:effectExtent l="0" t="0" r="381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6840" cy="5181600"/>
                    </a:xfrm>
                    <a:prstGeom prst="rect">
                      <a:avLst/>
                    </a:prstGeom>
                    <a:noFill/>
                    <a:ln>
                      <a:noFill/>
                    </a:ln>
                  </pic:spPr>
                </pic:pic>
              </a:graphicData>
            </a:graphic>
          </wp:inline>
        </w:drawing>
      </w:r>
    </w:p>
    <w:p w:rsidR="0080407F" w:rsidRPr="006A2CE6" w:rsidRDefault="0080407F" w:rsidP="0080407F">
      <w:pPr>
        <w:spacing w:line="360" w:lineRule="auto"/>
        <w:jc w:val="both"/>
        <w:rPr>
          <w:b/>
        </w:rPr>
      </w:pPr>
      <w:r>
        <w:rPr>
          <w:b/>
        </w:rPr>
        <w:t xml:space="preserve">                                                                    Fig 7.0.9</w:t>
      </w:r>
    </w:p>
    <w:p w:rsidR="0080407F" w:rsidRPr="0070398F" w:rsidRDefault="0080407F" w:rsidP="0080407F">
      <w:pPr>
        <w:spacing w:line="360" w:lineRule="auto"/>
        <w:ind w:left="1080"/>
        <w:jc w:val="both"/>
        <w:rPr>
          <w:color w:val="000000"/>
        </w:rPr>
      </w:pPr>
      <w:r w:rsidRPr="0070398F">
        <w:rPr>
          <w:color w:val="000000"/>
        </w:rPr>
        <w:t xml:space="preserve">After having seen the result the candidate has only one choice i.e. exit from the examination. Once exit from the examination a candidate </w:t>
      </w:r>
      <w:proofErr w:type="spellStart"/>
      <w:r w:rsidRPr="0070398F">
        <w:rPr>
          <w:color w:val="000000"/>
        </w:rPr>
        <w:t>can not</w:t>
      </w:r>
      <w:proofErr w:type="spellEnd"/>
      <w:r w:rsidRPr="0070398F">
        <w:rPr>
          <w:color w:val="000000"/>
        </w:rPr>
        <w:t xml:space="preserve"> logged in second time in same day. If tried second time he or she would be declined by an </w:t>
      </w:r>
      <w:r>
        <w:rPr>
          <w:color w:val="000000"/>
        </w:rPr>
        <w:t>alert message as shown in fig (7</w:t>
      </w:r>
      <w:r w:rsidRPr="0070398F">
        <w:rPr>
          <w:color w:val="000000"/>
        </w:rPr>
        <w:t>.0.9) “You have already logged in”</w:t>
      </w:r>
    </w:p>
    <w:p w:rsidR="0080407F" w:rsidRPr="00DB6C03" w:rsidRDefault="0080407F" w:rsidP="0080407F">
      <w:pPr>
        <w:tabs>
          <w:tab w:val="left" w:pos="180"/>
        </w:tabs>
        <w:spacing w:line="360" w:lineRule="auto"/>
        <w:jc w:val="both"/>
        <w:rPr>
          <w:rFonts w:ascii="Verdana" w:hAnsi="Verdana"/>
          <w:color w:val="0000FF"/>
        </w:rPr>
      </w:pPr>
    </w:p>
    <w:p w:rsidR="0080407F" w:rsidRDefault="0080407F" w:rsidP="0080407F">
      <w:pPr>
        <w:spacing w:line="360" w:lineRule="auto"/>
        <w:ind w:left="1080"/>
        <w:jc w:val="both"/>
        <w:rPr>
          <w:rFonts w:ascii="Lucida Handwriting" w:hAnsi="Lucida Handwriting"/>
          <w:sz w:val="32"/>
          <w:szCs w:val="32"/>
        </w:rPr>
      </w:pPr>
      <w:r>
        <w:rPr>
          <w:rFonts w:ascii="Verdana" w:hAnsi="Verdana"/>
          <w:noProof/>
          <w:color w:val="0000FF"/>
        </w:rPr>
        <w:lastRenderedPageBreak/>
        <w:drawing>
          <wp:inline distT="0" distB="0" distL="0" distR="0" wp14:anchorId="722E438E" wp14:editId="73E29C50">
            <wp:extent cx="5471160" cy="604266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1160" cy="6042660"/>
                    </a:xfrm>
                    <a:prstGeom prst="rect">
                      <a:avLst/>
                    </a:prstGeom>
                    <a:noFill/>
                    <a:ln>
                      <a:noFill/>
                    </a:ln>
                  </pic:spPr>
                </pic:pic>
              </a:graphicData>
            </a:graphic>
          </wp:inline>
        </w:drawing>
      </w:r>
    </w:p>
    <w:p w:rsidR="0080407F" w:rsidRDefault="0080407F" w:rsidP="0080407F">
      <w:pPr>
        <w:ind w:left="1080"/>
        <w:rPr>
          <w:rFonts w:ascii="Lucida Handwriting" w:hAnsi="Lucida Handwriting"/>
          <w:sz w:val="32"/>
          <w:szCs w:val="32"/>
        </w:rPr>
      </w:pPr>
      <w:r>
        <w:rPr>
          <w:rFonts w:ascii="Lucida Handwriting" w:hAnsi="Lucida Handwriting"/>
          <w:sz w:val="32"/>
          <w:szCs w:val="32"/>
        </w:rPr>
        <w:t xml:space="preserve">                                  </w:t>
      </w:r>
    </w:p>
    <w:p w:rsidR="0080407F" w:rsidRDefault="0080407F" w:rsidP="0080407F">
      <w:pPr>
        <w:ind w:left="1080"/>
        <w:rPr>
          <w:rFonts w:ascii="Courier New" w:hAnsi="Courier New" w:cs="Courier New"/>
          <w:sz w:val="20"/>
          <w:lang w:val="it-IT"/>
        </w:rPr>
      </w:pPr>
      <w:r w:rsidRPr="00CA5042">
        <w:rPr>
          <w:rFonts w:ascii="Courier New" w:hAnsi="Courier New" w:cs="Courier New"/>
          <w:sz w:val="20"/>
          <w:lang w:val="it-IT"/>
        </w:rPr>
        <w:t xml:space="preserve">  </w:t>
      </w:r>
    </w:p>
    <w:p w:rsidR="0080407F" w:rsidRDefault="0080407F" w:rsidP="0080407F">
      <w:pPr>
        <w:spacing w:line="360" w:lineRule="auto"/>
        <w:ind w:left="1080"/>
        <w:jc w:val="both"/>
        <w:rPr>
          <w:rFonts w:ascii="Lucida Handwriting" w:hAnsi="Lucida Handwriting"/>
          <w:sz w:val="32"/>
          <w:szCs w:val="32"/>
        </w:rPr>
      </w:pPr>
    </w:p>
    <w:p w:rsidR="0080407F" w:rsidRDefault="0080407F" w:rsidP="0080407F">
      <w:pPr>
        <w:ind w:left="1080"/>
        <w:jc w:val="center"/>
        <w:rPr>
          <w:sz w:val="36"/>
          <w:szCs w:val="36"/>
        </w:rPr>
      </w:pPr>
    </w:p>
    <w:p w:rsidR="0080407F" w:rsidRDefault="0080407F" w:rsidP="0080407F">
      <w:pPr>
        <w:ind w:left="1080"/>
        <w:jc w:val="center"/>
        <w:rPr>
          <w:sz w:val="36"/>
          <w:szCs w:val="36"/>
        </w:rPr>
      </w:pPr>
    </w:p>
    <w:p w:rsidR="0080407F" w:rsidRDefault="0080407F" w:rsidP="0080407F">
      <w:pPr>
        <w:ind w:left="1080"/>
        <w:jc w:val="center"/>
        <w:rPr>
          <w:sz w:val="36"/>
          <w:szCs w:val="36"/>
        </w:rPr>
      </w:pPr>
    </w:p>
    <w:p w:rsidR="0080407F" w:rsidRDefault="0080407F" w:rsidP="0080407F">
      <w:pPr>
        <w:ind w:left="1080"/>
        <w:jc w:val="center"/>
        <w:rPr>
          <w:sz w:val="36"/>
          <w:szCs w:val="36"/>
        </w:rPr>
      </w:pPr>
    </w:p>
    <w:p w:rsidR="0080407F" w:rsidRDefault="0080407F" w:rsidP="0080407F"/>
    <w:p w:rsidR="0080407F" w:rsidRDefault="0080407F" w:rsidP="0080407F"/>
    <w:p w:rsidR="0080407F" w:rsidRDefault="0080407F" w:rsidP="0080407F"/>
    <w:p w:rsidR="0080407F" w:rsidRDefault="0080407F" w:rsidP="0080407F"/>
    <w:p w:rsidR="0080407F" w:rsidRDefault="0080407F" w:rsidP="0080407F"/>
    <w:p w:rsidR="0080407F" w:rsidRDefault="0080407F" w:rsidP="0080407F"/>
    <w:p w:rsidR="0080407F" w:rsidRDefault="0080407F" w:rsidP="0080407F"/>
    <w:p w:rsidR="0080407F" w:rsidRDefault="0080407F" w:rsidP="0080407F"/>
    <w:p w:rsidR="0080407F" w:rsidRDefault="0080407F" w:rsidP="0080407F"/>
    <w:p w:rsidR="0080407F" w:rsidRDefault="0080407F" w:rsidP="0080407F"/>
    <w:p w:rsidR="0080407F" w:rsidRDefault="0080407F" w:rsidP="0080407F"/>
    <w:p w:rsidR="0080407F" w:rsidRDefault="0080407F" w:rsidP="0080407F"/>
    <w:p w:rsidR="0080407F" w:rsidRDefault="0080407F" w:rsidP="0080407F"/>
    <w:p w:rsidR="006D5BAE" w:rsidRDefault="0080407F"/>
    <w:sectPr w:rsidR="006D5B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875" w:rsidRDefault="0080407F" w:rsidP="00142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52875" w:rsidRDefault="0080407F" w:rsidP="0014215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875" w:rsidRDefault="0080407F" w:rsidP="00142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B52875" w:rsidRDefault="0080407F" w:rsidP="00142152">
    <w:pPr>
      <w:pStyle w:val="Footer"/>
      <w:ind w:right="360"/>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07F"/>
    <w:rsid w:val="00471646"/>
    <w:rsid w:val="0080407F"/>
    <w:rsid w:val="00A00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407F"/>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80407F"/>
    <w:pPr>
      <w:keepNext/>
      <w:outlineLvl w:val="1"/>
    </w:pPr>
    <w:rPr>
      <w:b/>
      <w:bCs/>
      <w:sz w:val="28"/>
    </w:rPr>
  </w:style>
  <w:style w:type="paragraph" w:styleId="Heading3">
    <w:name w:val="heading 3"/>
    <w:basedOn w:val="Normal"/>
    <w:next w:val="Normal"/>
    <w:link w:val="Heading3Char"/>
    <w:qFormat/>
    <w:rsid w:val="0080407F"/>
    <w:pPr>
      <w:keepNext/>
      <w:spacing w:line="360" w:lineRule="auto"/>
      <w:outlineLvl w:val="2"/>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0407F"/>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rsid w:val="0080407F"/>
    <w:rPr>
      <w:rFonts w:ascii="Times New Roman" w:eastAsia="Times New Roman" w:hAnsi="Times New Roman" w:cs="Times New Roman"/>
      <w:sz w:val="32"/>
      <w:szCs w:val="24"/>
    </w:rPr>
  </w:style>
  <w:style w:type="paragraph" w:styleId="Footer">
    <w:name w:val="footer"/>
    <w:basedOn w:val="Normal"/>
    <w:link w:val="FooterChar"/>
    <w:rsid w:val="0080407F"/>
    <w:pPr>
      <w:tabs>
        <w:tab w:val="center" w:pos="4320"/>
        <w:tab w:val="right" w:pos="8640"/>
      </w:tabs>
      <w:overflowPunct w:val="0"/>
      <w:autoSpaceDE w:val="0"/>
      <w:autoSpaceDN w:val="0"/>
      <w:adjustRightInd w:val="0"/>
      <w:textAlignment w:val="baseline"/>
    </w:pPr>
    <w:rPr>
      <w:sz w:val="22"/>
      <w:szCs w:val="20"/>
    </w:rPr>
  </w:style>
  <w:style w:type="character" w:customStyle="1" w:styleId="FooterChar">
    <w:name w:val="Footer Char"/>
    <w:basedOn w:val="DefaultParagraphFont"/>
    <w:link w:val="Footer"/>
    <w:rsid w:val="0080407F"/>
    <w:rPr>
      <w:rFonts w:ascii="Times New Roman" w:eastAsia="Times New Roman" w:hAnsi="Times New Roman" w:cs="Times New Roman"/>
      <w:szCs w:val="20"/>
    </w:rPr>
  </w:style>
  <w:style w:type="character" w:styleId="PageNumber">
    <w:name w:val="page number"/>
    <w:basedOn w:val="DefaultParagraphFont"/>
    <w:rsid w:val="0080407F"/>
  </w:style>
  <w:style w:type="paragraph" w:styleId="BalloonText">
    <w:name w:val="Balloon Text"/>
    <w:basedOn w:val="Normal"/>
    <w:link w:val="BalloonTextChar"/>
    <w:uiPriority w:val="99"/>
    <w:semiHidden/>
    <w:unhideWhenUsed/>
    <w:rsid w:val="0080407F"/>
    <w:rPr>
      <w:rFonts w:ascii="Tahoma" w:hAnsi="Tahoma" w:cs="Tahoma"/>
      <w:sz w:val="16"/>
      <w:szCs w:val="16"/>
    </w:rPr>
  </w:style>
  <w:style w:type="character" w:customStyle="1" w:styleId="BalloonTextChar">
    <w:name w:val="Balloon Text Char"/>
    <w:basedOn w:val="DefaultParagraphFont"/>
    <w:link w:val="BalloonText"/>
    <w:uiPriority w:val="99"/>
    <w:semiHidden/>
    <w:rsid w:val="0080407F"/>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407F"/>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80407F"/>
    <w:pPr>
      <w:keepNext/>
      <w:outlineLvl w:val="1"/>
    </w:pPr>
    <w:rPr>
      <w:b/>
      <w:bCs/>
      <w:sz w:val="28"/>
    </w:rPr>
  </w:style>
  <w:style w:type="paragraph" w:styleId="Heading3">
    <w:name w:val="heading 3"/>
    <w:basedOn w:val="Normal"/>
    <w:next w:val="Normal"/>
    <w:link w:val="Heading3Char"/>
    <w:qFormat/>
    <w:rsid w:val="0080407F"/>
    <w:pPr>
      <w:keepNext/>
      <w:spacing w:line="360" w:lineRule="auto"/>
      <w:outlineLvl w:val="2"/>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0407F"/>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rsid w:val="0080407F"/>
    <w:rPr>
      <w:rFonts w:ascii="Times New Roman" w:eastAsia="Times New Roman" w:hAnsi="Times New Roman" w:cs="Times New Roman"/>
      <w:sz w:val="32"/>
      <w:szCs w:val="24"/>
    </w:rPr>
  </w:style>
  <w:style w:type="paragraph" w:styleId="Footer">
    <w:name w:val="footer"/>
    <w:basedOn w:val="Normal"/>
    <w:link w:val="FooterChar"/>
    <w:rsid w:val="0080407F"/>
    <w:pPr>
      <w:tabs>
        <w:tab w:val="center" w:pos="4320"/>
        <w:tab w:val="right" w:pos="8640"/>
      </w:tabs>
      <w:overflowPunct w:val="0"/>
      <w:autoSpaceDE w:val="0"/>
      <w:autoSpaceDN w:val="0"/>
      <w:adjustRightInd w:val="0"/>
      <w:textAlignment w:val="baseline"/>
    </w:pPr>
    <w:rPr>
      <w:sz w:val="22"/>
      <w:szCs w:val="20"/>
    </w:rPr>
  </w:style>
  <w:style w:type="character" w:customStyle="1" w:styleId="FooterChar">
    <w:name w:val="Footer Char"/>
    <w:basedOn w:val="DefaultParagraphFont"/>
    <w:link w:val="Footer"/>
    <w:rsid w:val="0080407F"/>
    <w:rPr>
      <w:rFonts w:ascii="Times New Roman" w:eastAsia="Times New Roman" w:hAnsi="Times New Roman" w:cs="Times New Roman"/>
      <w:szCs w:val="20"/>
    </w:rPr>
  </w:style>
  <w:style w:type="character" w:styleId="PageNumber">
    <w:name w:val="page number"/>
    <w:basedOn w:val="DefaultParagraphFont"/>
    <w:rsid w:val="0080407F"/>
  </w:style>
  <w:style w:type="paragraph" w:styleId="BalloonText">
    <w:name w:val="Balloon Text"/>
    <w:basedOn w:val="Normal"/>
    <w:link w:val="BalloonTextChar"/>
    <w:uiPriority w:val="99"/>
    <w:semiHidden/>
    <w:unhideWhenUsed/>
    <w:rsid w:val="0080407F"/>
    <w:rPr>
      <w:rFonts w:ascii="Tahoma" w:hAnsi="Tahoma" w:cs="Tahoma"/>
      <w:sz w:val="16"/>
      <w:szCs w:val="16"/>
    </w:rPr>
  </w:style>
  <w:style w:type="character" w:customStyle="1" w:styleId="BalloonTextChar">
    <w:name w:val="Balloon Text Char"/>
    <w:basedOn w:val="DefaultParagraphFont"/>
    <w:link w:val="BalloonText"/>
    <w:uiPriority w:val="99"/>
    <w:semiHidden/>
    <w:rsid w:val="0080407F"/>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oter" Target="footer2.xm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862</Words>
  <Characters>4920</Characters>
  <Application>Microsoft Office Word</Application>
  <DocSecurity>0</DocSecurity>
  <Lines>41</Lines>
  <Paragraphs>11</Paragraphs>
  <ScaleCrop>false</ScaleCrop>
  <Company/>
  <LinksUpToDate>false</LinksUpToDate>
  <CharactersWithSpaces>5771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2012-09-02T19:52:00Z</dcterms:created>
  <dcterms:modified xsi:type="dcterms:W3CDTF">2012-09-02T19:53:00Z</dcterms:modified>
</cp:coreProperties>
</file>