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BD8" w:rsidRDefault="00DF3BD8" w:rsidP="00DF3BD8">
      <w:pPr>
        <w:pStyle w:val="NormalWeb"/>
      </w:pPr>
      <w:r>
        <w:t xml:space="preserve">Prompt 1 </w:t>
      </w:r>
      <w:proofErr w:type="gramStart"/>
      <w:r>
        <w:t>Painting( Watercolor</w:t>
      </w:r>
      <w:proofErr w:type="gramEnd"/>
      <w:r>
        <w:t>)</w:t>
      </w:r>
    </w:p>
    <w:p w:rsidR="00DF3BD8" w:rsidRDefault="00DF3BD8" w:rsidP="00DF3BD8">
      <w:pPr>
        <w:pStyle w:val="NormalWeb"/>
      </w:pPr>
      <w:r>
        <w:t xml:space="preserve">Create an artwork using </w:t>
      </w:r>
      <w:r>
        <w:rPr>
          <w:rStyle w:val="Strong"/>
        </w:rPr>
        <w:t>watercolor painting</w:t>
      </w:r>
      <w:r>
        <w:t xml:space="preserve"> that emphasizes </w:t>
      </w:r>
      <w:r>
        <w:rPr>
          <w:rStyle w:val="Strong"/>
        </w:rPr>
        <w:t>line, color, contrast, movement, and unity</w:t>
      </w:r>
      <w:r>
        <w:t xml:space="preserve">. Use </w:t>
      </w:r>
      <w:r>
        <w:rPr>
          <w:rStyle w:val="Strong"/>
        </w:rPr>
        <w:t>watercolor brushes, pigment, and textured watercolor paper</w:t>
      </w:r>
      <w:r>
        <w:t xml:space="preserve"> to paint a </w:t>
      </w:r>
      <w:r>
        <w:rPr>
          <w:rStyle w:val="Strong"/>
        </w:rPr>
        <w:t>river flowing through mountains during sunrise</w:t>
      </w:r>
      <w:r>
        <w:t xml:space="preserve">. Apply the </w:t>
      </w:r>
      <w:r>
        <w:rPr>
          <w:rStyle w:val="Strong"/>
        </w:rPr>
        <w:t>wet-on-wet technique</w:t>
      </w:r>
      <w:r>
        <w:t xml:space="preserve"> and soft layering to allow the colors to blend naturally, creating transparent washes and gentle gradients. The warm oranges and yellows of the sunrise should contrast with the cool blues of the river and mountains. Flowing lines in the river should guide the viewer’s eye through the composition, creating a sense of movement and harmony across the painting.</w:t>
      </w:r>
    </w:p>
    <w:p w:rsidR="00DF3BD8" w:rsidRDefault="00DF3BD8" w:rsidP="00DF3BD8">
      <w:pPr>
        <w:pStyle w:val="NormalWeb"/>
      </w:pPr>
    </w:p>
    <w:p w:rsidR="00DF3BD8" w:rsidRPr="00DF3BD8" w:rsidRDefault="00DF3BD8" w:rsidP="00DF3BD8">
      <w:pPr>
        <w:spacing w:before="100" w:beforeAutospacing="1" w:after="100" w:afterAutospacing="1" w:line="240" w:lineRule="auto"/>
        <w:outlineLvl w:val="1"/>
        <w:rPr>
          <w:rFonts w:ascii="Times New Roman" w:eastAsia="Times New Roman" w:hAnsi="Times New Roman" w:cs="Times New Roman"/>
          <w:b/>
          <w:bCs/>
          <w:sz w:val="36"/>
          <w:szCs w:val="36"/>
        </w:rPr>
      </w:pPr>
      <w:r w:rsidRPr="00DF3BD8">
        <w:rPr>
          <w:rFonts w:ascii="Times New Roman" w:eastAsia="Times New Roman" w:hAnsi="Times New Roman" w:cs="Times New Roman"/>
          <w:b/>
          <w:bCs/>
          <w:sz w:val="36"/>
          <w:szCs w:val="36"/>
        </w:rPr>
        <w:t>Medium B – Printmaking (Linocut)</w:t>
      </w:r>
    </w:p>
    <w:p w:rsidR="00DF3BD8" w:rsidRPr="00DF3BD8" w:rsidRDefault="00DF3BD8" w:rsidP="00DF3BD8">
      <w:pPr>
        <w:spacing w:before="100" w:beforeAutospacing="1" w:after="100" w:afterAutospacing="1" w:line="240" w:lineRule="auto"/>
        <w:rPr>
          <w:rFonts w:ascii="Times New Roman" w:eastAsia="Times New Roman" w:hAnsi="Times New Roman" w:cs="Times New Roman"/>
          <w:sz w:val="24"/>
          <w:szCs w:val="24"/>
        </w:rPr>
      </w:pPr>
      <w:r w:rsidRPr="00DF3BD8">
        <w:rPr>
          <w:rFonts w:ascii="Times New Roman" w:eastAsia="Times New Roman" w:hAnsi="Times New Roman" w:cs="Times New Roman"/>
          <w:sz w:val="24"/>
          <w:szCs w:val="24"/>
        </w:rPr>
        <w:t xml:space="preserve">Create the same artwork using </w:t>
      </w:r>
      <w:r w:rsidRPr="00DF3BD8">
        <w:rPr>
          <w:rFonts w:ascii="Times New Roman" w:eastAsia="Times New Roman" w:hAnsi="Times New Roman" w:cs="Times New Roman"/>
          <w:b/>
          <w:bCs/>
          <w:sz w:val="24"/>
          <w:szCs w:val="24"/>
        </w:rPr>
        <w:t>linocut printmaking</w:t>
      </w:r>
      <w:r w:rsidRPr="00DF3BD8">
        <w:rPr>
          <w:rFonts w:ascii="Times New Roman" w:eastAsia="Times New Roman" w:hAnsi="Times New Roman" w:cs="Times New Roman"/>
          <w:sz w:val="24"/>
          <w:szCs w:val="24"/>
        </w:rPr>
        <w:t xml:space="preserve">, emphasizing </w:t>
      </w:r>
      <w:r w:rsidRPr="00DF3BD8">
        <w:rPr>
          <w:rFonts w:ascii="Times New Roman" w:eastAsia="Times New Roman" w:hAnsi="Times New Roman" w:cs="Times New Roman"/>
          <w:b/>
          <w:bCs/>
          <w:sz w:val="24"/>
          <w:szCs w:val="24"/>
        </w:rPr>
        <w:t>line, contrast, texture, movement, and unity</w:t>
      </w:r>
      <w:r w:rsidRPr="00DF3BD8">
        <w:rPr>
          <w:rFonts w:ascii="Times New Roman" w:eastAsia="Times New Roman" w:hAnsi="Times New Roman" w:cs="Times New Roman"/>
          <w:sz w:val="24"/>
          <w:szCs w:val="24"/>
        </w:rPr>
        <w:t xml:space="preserve">. Use </w:t>
      </w:r>
      <w:r w:rsidRPr="00DF3BD8">
        <w:rPr>
          <w:rFonts w:ascii="Times New Roman" w:eastAsia="Times New Roman" w:hAnsi="Times New Roman" w:cs="Times New Roman"/>
          <w:b/>
          <w:bCs/>
          <w:sz w:val="24"/>
          <w:szCs w:val="24"/>
        </w:rPr>
        <w:t>linoleum blocks, carving gouges, ink, and a brayer roller</w:t>
      </w:r>
      <w:r w:rsidRPr="00DF3BD8">
        <w:rPr>
          <w:rFonts w:ascii="Times New Roman" w:eastAsia="Times New Roman" w:hAnsi="Times New Roman" w:cs="Times New Roman"/>
          <w:sz w:val="24"/>
          <w:szCs w:val="24"/>
        </w:rPr>
        <w:t xml:space="preserve"> to carve and print the image of a </w:t>
      </w:r>
      <w:r w:rsidRPr="00DF3BD8">
        <w:rPr>
          <w:rFonts w:ascii="Times New Roman" w:eastAsia="Times New Roman" w:hAnsi="Times New Roman" w:cs="Times New Roman"/>
          <w:b/>
          <w:bCs/>
          <w:sz w:val="24"/>
          <w:szCs w:val="24"/>
        </w:rPr>
        <w:t>river flowing through mountains at sunrise</w:t>
      </w:r>
      <w:r w:rsidRPr="00DF3BD8">
        <w:rPr>
          <w:rFonts w:ascii="Times New Roman" w:eastAsia="Times New Roman" w:hAnsi="Times New Roman" w:cs="Times New Roman"/>
          <w:sz w:val="24"/>
          <w:szCs w:val="24"/>
        </w:rPr>
        <w:t xml:space="preserve">. Apply </w:t>
      </w:r>
      <w:r w:rsidRPr="00DF3BD8">
        <w:rPr>
          <w:rFonts w:ascii="Times New Roman" w:eastAsia="Times New Roman" w:hAnsi="Times New Roman" w:cs="Times New Roman"/>
          <w:b/>
          <w:bCs/>
          <w:sz w:val="24"/>
          <w:szCs w:val="24"/>
        </w:rPr>
        <w:t>relief carving techniques</w:t>
      </w:r>
      <w:r w:rsidRPr="00DF3BD8">
        <w:rPr>
          <w:rFonts w:ascii="Times New Roman" w:eastAsia="Times New Roman" w:hAnsi="Times New Roman" w:cs="Times New Roman"/>
          <w:sz w:val="24"/>
          <w:szCs w:val="24"/>
        </w:rPr>
        <w:t xml:space="preserve"> where the raised surfaces hold ink and the carved areas remain white. Strong carved lines and textured marks should define the mountains, river, and sky. Instead of watercolor blending, bold </w:t>
      </w:r>
      <w:r w:rsidRPr="00DF3BD8">
        <w:rPr>
          <w:rFonts w:ascii="Times New Roman" w:eastAsia="Times New Roman" w:hAnsi="Times New Roman" w:cs="Times New Roman"/>
          <w:b/>
          <w:bCs/>
          <w:sz w:val="24"/>
          <w:szCs w:val="24"/>
        </w:rPr>
        <w:t>black-and-white contrast</w:t>
      </w:r>
      <w:r w:rsidRPr="00DF3BD8">
        <w:rPr>
          <w:rFonts w:ascii="Times New Roman" w:eastAsia="Times New Roman" w:hAnsi="Times New Roman" w:cs="Times New Roman"/>
          <w:sz w:val="24"/>
          <w:szCs w:val="24"/>
        </w:rPr>
        <w:t xml:space="preserve"> should create emphasis and visual balance while repeating carved lines guide the viewer’s eye through the composition.</w:t>
      </w:r>
    </w:p>
    <w:p w:rsidR="00DF3BD8" w:rsidRDefault="00DF3BD8" w:rsidP="00DF3BD8">
      <w:pPr>
        <w:pStyle w:val="NormalWeb"/>
      </w:pPr>
      <w:bookmarkStart w:id="0" w:name="_GoBack"/>
      <w:bookmarkEnd w:id="0"/>
    </w:p>
    <w:p w:rsidR="00E57862" w:rsidRDefault="00E57862"/>
    <w:sectPr w:rsidR="00E57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BD8"/>
    <w:rsid w:val="009045D4"/>
    <w:rsid w:val="00DF3BD8"/>
    <w:rsid w:val="00E57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B86E"/>
  <w15:chartTrackingRefBased/>
  <w15:docId w15:val="{8142AA1F-2802-4DB3-AAC6-B49673B36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F3B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3B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3BD8"/>
    <w:rPr>
      <w:b/>
      <w:bCs/>
    </w:rPr>
  </w:style>
  <w:style w:type="character" w:customStyle="1" w:styleId="Heading2Char">
    <w:name w:val="Heading 2 Char"/>
    <w:basedOn w:val="DefaultParagraphFont"/>
    <w:link w:val="Heading2"/>
    <w:uiPriority w:val="9"/>
    <w:rsid w:val="00DF3BD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6318134">
      <w:bodyDiv w:val="1"/>
      <w:marLeft w:val="0"/>
      <w:marRight w:val="0"/>
      <w:marTop w:val="0"/>
      <w:marBottom w:val="0"/>
      <w:divBdr>
        <w:top w:val="none" w:sz="0" w:space="0" w:color="auto"/>
        <w:left w:val="none" w:sz="0" w:space="0" w:color="auto"/>
        <w:bottom w:val="none" w:sz="0" w:space="0" w:color="auto"/>
        <w:right w:val="none" w:sz="0" w:space="0" w:color="auto"/>
      </w:divBdr>
    </w:div>
    <w:div w:id="211158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1505</TotalTime>
  <Pages>1</Pages>
  <Words>194</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2026-03-11T02:16:00Z</dcterms:created>
  <dcterms:modified xsi:type="dcterms:W3CDTF">2026-03-12T19:26:00Z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c33c3bea-19ec-430d-86e0-152a0ac596d6</vt:lpwstr>
  </property>
</Properties>
</file>