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K Employee Assistance Programs (Mental Health Resources)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Employee Assistance Programs (EAP) and mental health resources available to employees at Company K. The aim is to support employees' mental health and well-being through access to professional assistance and resources.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 of Company K and covers the available mental health resources, how to access them, and the support provided.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974i8iak1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Employee Assistance Programs (EAP)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 Purpose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EAP provides confidential support to employees facing personal or work-related issues, including mental health concerns.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Covers counseling, mental health support, financial advice, and legal assistance.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Confidentiality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All interactions with the EAP are confidential, ensuring that personal information is protected.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</w:t>
      </w:r>
      <w:r w:rsidDel="00000000" w:rsidR="00000000" w:rsidRPr="00000000">
        <w:rPr>
          <w:rtl w:val="0"/>
        </w:rPr>
        <w:t xml:space="preserve">: Employees can access support without concern about confidentiality breaches.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 Available Services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3.2.1 Counseling Services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Professional counseling is available for employees dealing with stress, anxiety, depression, or other mental health issues.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Employees can schedule appointments with licensed counselors through the EAP provider.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[EAP Provider Name], contact information: (555) 123-4567, eap@companyk.com.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 Financial and Legal Counseling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Access to financial advisors and legal consultants for support with financial planning, legal issues, and personal concerns.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Contact the EAP provider for referrals to financial and legal experts.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[EAP Provider Name], contact information: (555) 123-4567, eap@companyk.com.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3.2.3 Work-Life Balance Support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Resources and support to help employees manage work-life balance, including childcare, eldercare, and stress management.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Utilize the EAP portal for resources and referrals.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[EAP Provider Name], contact information: (555) 123-4567, eap@companyk.com.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fe7p2u5hb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Mental Health Resources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Accessing Mental Health Resources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Online Resources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Access a range of online resources, including articles, self-help tools, and educational materials on mental health.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Portal</w:t>
      </w:r>
      <w:r w:rsidDel="00000000" w:rsidR="00000000" w:rsidRPr="00000000">
        <w:rPr>
          <w:rtl w:val="0"/>
        </w:rPr>
        <w:t xml:space="preserve">: Visit [Company K Mental Health Portal URL] for resources and tools.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4.1.2 In-Person Support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On-site mental health workshops and seminars are available periodically.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Check the company’s internal communications or the HR portal for upcoming events and registration details.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4.1.3 External Resources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Information on external mental health organizations and helplines for additional support.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National Helpline</w:t>
      </w:r>
      <w:r w:rsidDel="00000000" w:rsidR="00000000" w:rsidRPr="00000000">
        <w:rPr>
          <w:rtl w:val="0"/>
        </w:rPr>
        <w:t xml:space="preserve">: (800) 273-TALK (8255) – 24/7 support.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Mental Health Foundation</w:t>
      </w:r>
      <w:r w:rsidDel="00000000" w:rsidR="00000000" w:rsidRPr="00000000">
        <w:rPr>
          <w:rtl w:val="0"/>
        </w:rPr>
        <w:t xml:space="preserve">: [Website URL] – Resources and support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ltkvlbwww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How to Access Support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Requesting Support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5.1.1 Contacting the EAP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can contact the EAP provider directly to access services.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or Email</w:t>
      </w:r>
      <w:r w:rsidDel="00000000" w:rsidR="00000000" w:rsidRPr="00000000">
        <w:rPr>
          <w:rtl w:val="0"/>
        </w:rPr>
        <w:t xml:space="preserve">: Reach out to the EAP provider at (555) 123-4567 or eap@companyk.com.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Arrange an appointment or request information on available services.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5.1.2 Internal Referrals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Managers and HR can refer employees to the EAP for support.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Referral</w:t>
      </w:r>
      <w:r w:rsidDel="00000000" w:rsidR="00000000" w:rsidRPr="00000000">
        <w:rPr>
          <w:rtl w:val="0"/>
        </w:rPr>
        <w:t xml:space="preserve">: Contact the EAP provider to discuss referral options.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Confidentiality</w:t>
      </w:r>
      <w:r w:rsidDel="00000000" w:rsidR="00000000" w:rsidRPr="00000000">
        <w:rPr>
          <w:rtl w:val="0"/>
        </w:rPr>
        <w:t xml:space="preserve">: Ensure that any referrals are made with the employee’s consent and maintain confidentiality.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w9a1pt9ec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Employee Responsibilities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 Seeking Help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are encouraged to seek help if they are struggling with mental health issues.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Self-Referral</w:t>
      </w:r>
      <w:r w:rsidDel="00000000" w:rsidR="00000000" w:rsidRPr="00000000">
        <w:rPr>
          <w:rtl w:val="0"/>
        </w:rPr>
        <w:t xml:space="preserve">: Employees can reach out to the EAP or utilize mental health resources at their discretion.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Manager Support</w:t>
      </w:r>
      <w:r w:rsidDel="00000000" w:rsidR="00000000" w:rsidRPr="00000000">
        <w:rPr>
          <w:rtl w:val="0"/>
        </w:rPr>
        <w:t xml:space="preserve">: Employees should inform their manager if they need accommodations related to mental health issues, ensuring they are aware of the available support.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 Utilizing Resources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Employees are encouraged to use available resources to address their mental health needs proactively.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Engage in Programs</w:t>
      </w:r>
      <w:r w:rsidDel="00000000" w:rsidR="00000000" w:rsidRPr="00000000">
        <w:rPr>
          <w:rtl w:val="0"/>
        </w:rPr>
        <w:t xml:space="preserve">: Participate in counseling, workshops, and self-help resources as needed.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Maintain Confidentiality</w:t>
      </w:r>
      <w:r w:rsidDel="00000000" w:rsidR="00000000" w:rsidRPr="00000000">
        <w:rPr>
          <w:rtl w:val="0"/>
        </w:rPr>
        <w:t xml:space="preserve">: Respect the confidentiality of colleagues who may also be using mental health 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qyufox8vu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Contact Information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Human Resources Department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Manage EAP services, provide information on mental health resources, and offer support.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Linda Carter, HR Manager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345-6789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hr@companyk.com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 Employee Assistance Program Provider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Provide counseling, support services, and mental health resources.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[EAP Provider Name]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(555) 123-4567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eap@companyk.com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ekarnwtgq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Continuous Improvement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 Feedback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Collect feedback on the EAP and mental health resources to improve support services.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Surveys</w:t>
      </w:r>
      <w:r w:rsidDel="00000000" w:rsidR="00000000" w:rsidRPr="00000000">
        <w:rPr>
          <w:rtl w:val="0"/>
        </w:rPr>
        <w:t xml:space="preserve">: Distribute surveys to employees to gather feedback on the effectiveness of the EAP and mental health resources.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: Analyze feedback and make necessary adjustments to improve services.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 Updates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Regularly update the list of available resources and support services based on feedback and changes in employee needs.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 Resources</w:t>
      </w:r>
      <w:r w:rsidDel="00000000" w:rsidR="00000000" w:rsidRPr="00000000">
        <w:rPr>
          <w:rtl w:val="0"/>
        </w:rPr>
        <w:t xml:space="preserve">: Assess and update the resources provided to ensure they meet employee needs.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Communicate Changes</w:t>
      </w:r>
      <w:r w:rsidDel="00000000" w:rsidR="00000000" w:rsidRPr="00000000">
        <w:rPr>
          <w:rtl w:val="0"/>
        </w:rPr>
        <w:t xml:space="preserve">: Inform employees of any updates to the mental health resources and EAP services.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