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Work-Life Balance Resources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Company K, we are committed to helping employees maintain a healthy work-life balance. This document outlines the resources and programs available to support you in managing your professional responsibilities alongside personal and family life.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 seeking support to balance their work duties with personal and family commitments.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xz3cq4jwi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Work-Life Balance Resources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Flexible Work Arrangements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Options to adjust work schedules or work remotely to accommodate personal needs.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Flexible Hours</w:t>
      </w:r>
      <w:r w:rsidDel="00000000" w:rsidR="00000000" w:rsidRPr="00000000">
        <w:rPr>
          <w:rtl w:val="0"/>
        </w:rPr>
        <w:t xml:space="preserve">: Adjust start and end times to fit personal responsibilities.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Remote Work</w:t>
      </w:r>
      <w:r w:rsidDel="00000000" w:rsidR="00000000" w:rsidRPr="00000000">
        <w:rPr>
          <w:rtl w:val="0"/>
        </w:rPr>
        <w:t xml:space="preserve">: Work from home part-time or full-time, where feasible.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Compressed Workweeks</w:t>
      </w:r>
      <w:r w:rsidDel="00000000" w:rsidR="00000000" w:rsidRPr="00000000">
        <w:rPr>
          <w:rtl w:val="0"/>
        </w:rPr>
        <w:t xml:space="preserve">: Option to work longer hours for fewer days in a week.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Discuss with HR and your manager to determine suitable arrangements.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Employee Assistance Program (EAP)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Confidential counseling and support services for personal and work-related issues.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</w:t>
      </w:r>
      <w:r w:rsidDel="00000000" w:rsidR="00000000" w:rsidRPr="00000000">
        <w:rPr>
          <w:rtl w:val="0"/>
        </w:rPr>
        <w:t xml:space="preserve">: Access to professional counselors for emotional and psychological support.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and Financial Advice</w:t>
      </w:r>
      <w:r w:rsidDel="00000000" w:rsidR="00000000" w:rsidRPr="00000000">
        <w:rPr>
          <w:rtl w:val="0"/>
        </w:rPr>
        <w:t xml:space="preserve">: Guidance on legal and financial matters.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Work-Life Balance Coaching</w:t>
      </w:r>
      <w:r w:rsidDel="00000000" w:rsidR="00000000" w:rsidRPr="00000000">
        <w:rPr>
          <w:rtl w:val="0"/>
        </w:rPr>
        <w:t xml:space="preserve">: Personalized coaching to help manage stress and improve work-life integration.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Bright Horizons EAP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234-5678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eap@companyk.com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Wellness Programs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Programs designed to promote physical and mental well-being.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Fitness Classes</w:t>
      </w:r>
      <w:r w:rsidDel="00000000" w:rsidR="00000000" w:rsidRPr="00000000">
        <w:rPr>
          <w:rtl w:val="0"/>
        </w:rPr>
        <w:t xml:space="preserve">: On-site or virtual fitness classes, including yoga, pilates, and meditation.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Healthy Eating Workshops</w:t>
      </w:r>
      <w:r w:rsidDel="00000000" w:rsidR="00000000" w:rsidRPr="00000000">
        <w:rPr>
          <w:rtl w:val="0"/>
        </w:rPr>
        <w:t xml:space="preserve">: Sessions on nutrition and healthy eating habits.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Stress Management Workshops</w:t>
      </w:r>
      <w:r w:rsidDel="00000000" w:rsidR="00000000" w:rsidRPr="00000000">
        <w:rPr>
          <w:rtl w:val="0"/>
        </w:rPr>
        <w:t xml:space="preserve">: Techniques and strategies to manage and reduce stress.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Check the Wellness Portal for schedule and registration details.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Time-Off Policies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Various types of leave available to support work-life balance.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Paid Time Off (PTO)</w:t>
      </w:r>
      <w:r w:rsidDel="00000000" w:rsidR="00000000" w:rsidRPr="00000000">
        <w:rPr>
          <w:rtl w:val="0"/>
        </w:rPr>
        <w:t xml:space="preserve">: Use for vacations, personal time, or emergencies.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Sick Leave</w:t>
      </w:r>
      <w:r w:rsidDel="00000000" w:rsidR="00000000" w:rsidRPr="00000000">
        <w:rPr>
          <w:rtl w:val="0"/>
        </w:rPr>
        <w:t xml:space="preserve">: For health-related absences.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Family Leave</w:t>
      </w:r>
      <w:r w:rsidDel="00000000" w:rsidR="00000000" w:rsidRPr="00000000">
        <w:rPr>
          <w:rtl w:val="0"/>
        </w:rPr>
        <w:t xml:space="preserve">: For caring for a family member or personal medical reasons.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Submit leave requests through the Employee Portal and notify your manager.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3.5 On-Site Amenities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Facilities and services at the workplace to support work-life balance.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Amenities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On-Site Childcare</w:t>
      </w:r>
      <w:r w:rsidDel="00000000" w:rsidR="00000000" w:rsidRPr="00000000">
        <w:rPr>
          <w:rtl w:val="0"/>
        </w:rPr>
        <w:t xml:space="preserve">: Daycare facilities available for employees’ children.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Wellness Room</w:t>
      </w:r>
      <w:r w:rsidDel="00000000" w:rsidR="00000000" w:rsidRPr="00000000">
        <w:rPr>
          <w:rtl w:val="0"/>
        </w:rPr>
        <w:t xml:space="preserve">: A space for relaxation, meditation, or private calls.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Fitness Center</w:t>
      </w:r>
      <w:r w:rsidDel="00000000" w:rsidR="00000000" w:rsidRPr="00000000">
        <w:rPr>
          <w:rtl w:val="0"/>
        </w:rPr>
        <w:t xml:space="preserve">: On-site gym available for all employees.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Contact Facilities Management for access and usage policies.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3.6 Career Development Opportunities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Programs and resources to support career growth and development, helping you achieve a fulfilling professional life.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 and Workshops</w:t>
      </w:r>
      <w:r w:rsidDel="00000000" w:rsidR="00000000" w:rsidRPr="00000000">
        <w:rPr>
          <w:rtl w:val="0"/>
        </w:rPr>
        <w:t xml:space="preserve">: Professional development courses and certifications.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Mentoring Programs</w:t>
      </w:r>
      <w:r w:rsidDel="00000000" w:rsidR="00000000" w:rsidRPr="00000000">
        <w:rPr>
          <w:rtl w:val="0"/>
        </w:rPr>
        <w:t xml:space="preserve">: Pairing with experienced mentors for career guidance.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Career Counseling</w:t>
      </w:r>
      <w:r w:rsidDel="00000000" w:rsidR="00000000" w:rsidRPr="00000000">
        <w:rPr>
          <w:rtl w:val="0"/>
        </w:rPr>
        <w:t xml:space="preserve">: Support for career planning and progression.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Speak with HR or your manager to explore available opportunities.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3.7 Work-Life Balance Tips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 Boundaries</w:t>
      </w:r>
      <w:r w:rsidDel="00000000" w:rsidR="00000000" w:rsidRPr="00000000">
        <w:rPr>
          <w:rtl w:val="0"/>
        </w:rPr>
        <w:t xml:space="preserve">: Define clear boundaries between work and personal time.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Prioritize Tasks</w:t>
      </w:r>
      <w:r w:rsidDel="00000000" w:rsidR="00000000" w:rsidRPr="00000000">
        <w:rPr>
          <w:rtl w:val="0"/>
        </w:rPr>
        <w:t xml:space="preserve">: Focus on high-priority tasks and delegate when possible.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Take Breaks</w:t>
      </w:r>
      <w:r w:rsidDel="00000000" w:rsidR="00000000" w:rsidRPr="00000000">
        <w:rPr>
          <w:rtl w:val="0"/>
        </w:rPr>
        <w:t xml:space="preserve">: Regular breaks during the workday to recharge and avoid burnout.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Support</w:t>
      </w:r>
      <w:r w:rsidDel="00000000" w:rsidR="00000000" w:rsidRPr="00000000">
        <w:rPr>
          <w:rtl w:val="0"/>
        </w:rPr>
        <w:t xml:space="preserve">: Utilize available resources and communicate needs with your manager.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h9693zfl0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Contact Information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Human Resources Department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Assist with flexible work arrangements, time-off policies, and general work-life balance inquiries.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Linda Carter, HR Manager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hr@companyk.com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Employee Assistance Program (EAP)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Provide counseling and support services.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Bright Horizons EAP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234-5678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eap@companyk.com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Wellness Coordinator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Manage wellness programs and on-site amenities.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Sarah Thompson, Wellness Coordinator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987-6543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wellness@companyk.com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h160isgac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Policy Review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Feedback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Collect feedback from employees on the effectiveness of work-life balance resources.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: Distribute surveys to employees using work-life balance resources.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Feedback</w:t>
      </w:r>
      <w:r w:rsidDel="00000000" w:rsidR="00000000" w:rsidRPr="00000000">
        <w:rPr>
          <w:rtl w:val="0"/>
        </w:rPr>
        <w:t xml:space="preserve">: Analyze feedback to make necessary adjustments.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Updates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Regularly review and update resources to ensure they meet employee needs and reflect best practices.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Resources</w:t>
      </w:r>
      <w:r w:rsidDel="00000000" w:rsidR="00000000" w:rsidRPr="00000000">
        <w:rPr>
          <w:rtl w:val="0"/>
        </w:rPr>
        <w:t xml:space="preserve">: Assess the effectiveness and relevance of available resources.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Communicate Changes</w:t>
      </w:r>
      <w:r w:rsidDel="00000000" w:rsidR="00000000" w:rsidRPr="00000000">
        <w:rPr>
          <w:rtl w:val="0"/>
        </w:rPr>
        <w:t xml:space="preserve">: Inform employees of any updates or new resources.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