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Onboarding &amp; Offboarding Processes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policy is to provide a structured approach to onboarding new employees and offboarding departing employees at Company K. The goal is to ensure a seamless transition for new hires and departing employees, while maintaining compliance with company policies and ensuring a positive experience for all involved.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new hires and employees leaving Company K, whether through resignation, termination, or retirement. It outlines the procedures for welcoming new employees and managing the exit process for departing employees.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22pju9o9wr96" w:id="0"/>
      <w:bookmarkEnd w:id="0"/>
      <w:r w:rsidDel="00000000" w:rsidR="00000000" w:rsidRPr="00000000">
        <w:rPr>
          <w:b w:val="1"/>
          <w:color w:val="000000"/>
          <w:sz w:val="26"/>
          <w:szCs w:val="26"/>
          <w:rtl w:val="0"/>
        </w:rPr>
        <w:t xml:space="preserve">Onboarding Process</w:t>
      </w:r>
    </w:p>
    <w:p w:rsidR="00000000" w:rsidDel="00000000" w:rsidP="00000000" w:rsidRDefault="00000000" w:rsidRPr="00000000" w14:paraId="00000007">
      <w:pPr>
        <w:spacing w:after="240" w:before="240" w:lineRule="auto"/>
        <w:rPr>
          <w:b w:val="1"/>
        </w:rPr>
      </w:pPr>
      <w:r w:rsidDel="00000000" w:rsidR="00000000" w:rsidRPr="00000000">
        <w:rPr>
          <w:b w:val="1"/>
          <w:rtl w:val="0"/>
        </w:rPr>
        <w:t xml:space="preserve">3. Pre-Start Preparations</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b w:val="1"/>
          <w:rtl w:val="0"/>
        </w:rPr>
        <w:t xml:space="preserve">Offer Letter and Contracts:</w:t>
      </w:r>
      <w:r w:rsidDel="00000000" w:rsidR="00000000" w:rsidRPr="00000000">
        <w:rPr>
          <w:rtl w:val="0"/>
        </w:rPr>
        <w:t xml:space="preserve"> HR will send an offer letter, employment contract, and relevant documents to the new hire for review and signature before their start date.</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b w:val="1"/>
          <w:rtl w:val="0"/>
        </w:rPr>
        <w:t xml:space="preserve">Background Checks:</w:t>
      </w:r>
      <w:r w:rsidDel="00000000" w:rsidR="00000000" w:rsidRPr="00000000">
        <w:rPr>
          <w:rtl w:val="0"/>
        </w:rPr>
        <w:t xml:space="preserve"> If required, background checks and reference verification will be completed before the new employee’s first day.</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b w:val="1"/>
          <w:rtl w:val="0"/>
        </w:rPr>
        <w:t xml:space="preserve">Equipment and Workspace Setup:</w:t>
      </w:r>
    </w:p>
    <w:p w:rsidR="00000000" w:rsidDel="00000000" w:rsidP="00000000" w:rsidRDefault="00000000" w:rsidRPr="00000000" w14:paraId="0000000B">
      <w:pPr>
        <w:numPr>
          <w:ilvl w:val="1"/>
          <w:numId w:val="1"/>
        </w:numPr>
        <w:spacing w:after="0" w:afterAutospacing="0" w:before="0" w:beforeAutospacing="0" w:lineRule="auto"/>
        <w:ind w:left="1440" w:hanging="360"/>
      </w:pPr>
      <w:r w:rsidDel="00000000" w:rsidR="00000000" w:rsidRPr="00000000">
        <w:rPr>
          <w:b w:val="1"/>
          <w:rtl w:val="0"/>
        </w:rPr>
        <w:t xml:space="preserve">IT Setup:</w:t>
      </w:r>
      <w:r w:rsidDel="00000000" w:rsidR="00000000" w:rsidRPr="00000000">
        <w:rPr>
          <w:rtl w:val="0"/>
        </w:rPr>
        <w:t xml:space="preserve"> The IT department will set up the new hire’s computer, email account, and access to necessary systems.</w:t>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b w:val="1"/>
          <w:rtl w:val="0"/>
        </w:rPr>
        <w:t xml:space="preserve">Workspace:</w:t>
      </w:r>
      <w:r w:rsidDel="00000000" w:rsidR="00000000" w:rsidRPr="00000000">
        <w:rPr>
          <w:rtl w:val="0"/>
        </w:rPr>
        <w:t xml:space="preserve"> The new hire’s desk, equipment, and office supplies will be prepared before their arrival.</w:t>
      </w:r>
    </w:p>
    <w:p w:rsidR="00000000" w:rsidDel="00000000" w:rsidP="00000000" w:rsidRDefault="00000000" w:rsidRPr="00000000" w14:paraId="0000000D">
      <w:pPr>
        <w:numPr>
          <w:ilvl w:val="0"/>
          <w:numId w:val="1"/>
        </w:numPr>
        <w:spacing w:after="240" w:before="0" w:beforeAutospacing="0" w:lineRule="auto"/>
        <w:ind w:left="720" w:hanging="360"/>
      </w:pPr>
      <w:r w:rsidDel="00000000" w:rsidR="00000000" w:rsidRPr="00000000">
        <w:rPr>
          <w:b w:val="1"/>
          <w:rtl w:val="0"/>
        </w:rPr>
        <w:t xml:space="preserve">Welcome Email:</w:t>
      </w:r>
      <w:r w:rsidDel="00000000" w:rsidR="00000000" w:rsidRPr="00000000">
        <w:rPr>
          <w:rtl w:val="0"/>
        </w:rPr>
        <w:t xml:space="preserve"> A welcome email will be sent to the new hire with information about their start date, team members, and any other important details.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4. First Day</w:t>
      </w:r>
    </w:p>
    <w:p w:rsidR="00000000" w:rsidDel="00000000" w:rsidP="00000000" w:rsidRDefault="00000000" w:rsidRPr="00000000" w14:paraId="0000000F">
      <w:pPr>
        <w:numPr>
          <w:ilvl w:val="0"/>
          <w:numId w:val="10"/>
        </w:numPr>
        <w:spacing w:after="0" w:afterAutospacing="0" w:before="240" w:lineRule="auto"/>
        <w:ind w:left="720" w:hanging="360"/>
      </w:pPr>
      <w:r w:rsidDel="00000000" w:rsidR="00000000" w:rsidRPr="00000000">
        <w:rPr>
          <w:b w:val="1"/>
          <w:rtl w:val="0"/>
        </w:rPr>
        <w:t xml:space="preserve">Orientation:</w:t>
      </w:r>
    </w:p>
    <w:p w:rsidR="00000000" w:rsidDel="00000000" w:rsidP="00000000" w:rsidRDefault="00000000" w:rsidRPr="00000000" w14:paraId="00000010">
      <w:pPr>
        <w:numPr>
          <w:ilvl w:val="1"/>
          <w:numId w:val="10"/>
        </w:numPr>
        <w:spacing w:after="0" w:afterAutospacing="0" w:before="0" w:beforeAutospacing="0" w:lineRule="auto"/>
        <w:ind w:left="1440" w:hanging="360"/>
      </w:pPr>
      <w:r w:rsidDel="00000000" w:rsidR="00000000" w:rsidRPr="00000000">
        <w:rPr>
          <w:b w:val="1"/>
          <w:rtl w:val="0"/>
        </w:rPr>
        <w:t xml:space="preserve">Introduction:</w:t>
      </w:r>
      <w:r w:rsidDel="00000000" w:rsidR="00000000" w:rsidRPr="00000000">
        <w:rPr>
          <w:rtl w:val="0"/>
        </w:rPr>
        <w:t xml:space="preserve"> The new hire will be greeted by their manager and taken on a tour of the office or introduced to key team members if remote.</w:t>
      </w:r>
    </w:p>
    <w:p w:rsidR="00000000" w:rsidDel="00000000" w:rsidP="00000000" w:rsidRDefault="00000000" w:rsidRPr="00000000" w14:paraId="00000011">
      <w:pPr>
        <w:numPr>
          <w:ilvl w:val="1"/>
          <w:numId w:val="10"/>
        </w:numPr>
        <w:spacing w:after="0" w:afterAutospacing="0" w:before="0" w:beforeAutospacing="0" w:lineRule="auto"/>
        <w:ind w:left="1440" w:hanging="360"/>
      </w:pPr>
      <w:r w:rsidDel="00000000" w:rsidR="00000000" w:rsidRPr="00000000">
        <w:rPr>
          <w:b w:val="1"/>
          <w:rtl w:val="0"/>
        </w:rPr>
        <w:t xml:space="preserve">HR Orientation:</w:t>
      </w:r>
      <w:r w:rsidDel="00000000" w:rsidR="00000000" w:rsidRPr="00000000">
        <w:rPr>
          <w:rtl w:val="0"/>
        </w:rPr>
        <w:t xml:space="preserve"> HR will conduct an orientation session to go over company policies, benefits, and administrative details such as timekeeping, attendance, and compensation.</w:t>
      </w:r>
    </w:p>
    <w:p w:rsidR="00000000" w:rsidDel="00000000" w:rsidP="00000000" w:rsidRDefault="00000000" w:rsidRPr="00000000" w14:paraId="00000012">
      <w:pPr>
        <w:numPr>
          <w:ilvl w:val="0"/>
          <w:numId w:val="10"/>
        </w:numPr>
        <w:spacing w:after="0" w:afterAutospacing="0" w:before="0" w:beforeAutospacing="0" w:lineRule="auto"/>
        <w:ind w:left="720" w:hanging="360"/>
      </w:pPr>
      <w:r w:rsidDel="00000000" w:rsidR="00000000" w:rsidRPr="00000000">
        <w:rPr>
          <w:b w:val="1"/>
          <w:rtl w:val="0"/>
        </w:rPr>
        <w:t xml:space="preserve">Team Introduction:</w:t>
      </w:r>
      <w:r w:rsidDel="00000000" w:rsidR="00000000" w:rsidRPr="00000000">
        <w:rPr>
          <w:rtl w:val="0"/>
        </w:rPr>
        <w:t xml:space="preserve"> The new hire will be introduced to their team and other key departments. If remote, virtual introductions will be scheduled.</w:t>
      </w:r>
    </w:p>
    <w:p w:rsidR="00000000" w:rsidDel="00000000" w:rsidP="00000000" w:rsidRDefault="00000000" w:rsidRPr="00000000" w14:paraId="00000013">
      <w:pPr>
        <w:numPr>
          <w:ilvl w:val="0"/>
          <w:numId w:val="10"/>
        </w:numPr>
        <w:spacing w:after="0" w:afterAutospacing="0" w:before="0" w:beforeAutospacing="0" w:lineRule="auto"/>
        <w:ind w:left="720" w:hanging="360"/>
      </w:pPr>
      <w:r w:rsidDel="00000000" w:rsidR="00000000" w:rsidRPr="00000000">
        <w:rPr>
          <w:b w:val="1"/>
          <w:rtl w:val="0"/>
        </w:rPr>
        <w:t xml:space="preserve">IT Setup:</w:t>
      </w:r>
      <w:r w:rsidDel="00000000" w:rsidR="00000000" w:rsidRPr="00000000">
        <w:rPr>
          <w:rtl w:val="0"/>
        </w:rPr>
        <w:t xml:space="preserve"> The new hire will receive their login credentials, email access, and a brief tutorial on using company systems and tools.</w:t>
      </w:r>
    </w:p>
    <w:p w:rsidR="00000000" w:rsidDel="00000000" w:rsidP="00000000" w:rsidRDefault="00000000" w:rsidRPr="00000000" w14:paraId="00000014">
      <w:pPr>
        <w:numPr>
          <w:ilvl w:val="0"/>
          <w:numId w:val="10"/>
        </w:numPr>
        <w:spacing w:after="240" w:before="0" w:beforeAutospacing="0" w:lineRule="auto"/>
        <w:ind w:left="720" w:hanging="360"/>
      </w:pPr>
      <w:r w:rsidDel="00000000" w:rsidR="00000000" w:rsidRPr="00000000">
        <w:rPr>
          <w:b w:val="1"/>
          <w:rtl w:val="0"/>
        </w:rPr>
        <w:t xml:space="preserve">Onboarding Materials:</w:t>
      </w:r>
      <w:r w:rsidDel="00000000" w:rsidR="00000000" w:rsidRPr="00000000">
        <w:rPr>
          <w:rtl w:val="0"/>
        </w:rPr>
        <w:t xml:space="preserve"> The new hire will receive an onboarding packet that includes the employee handbook, company policies, and job-specific training materials.</w:t>
      </w:r>
    </w:p>
    <w:p w:rsidR="00000000" w:rsidDel="00000000" w:rsidP="00000000" w:rsidRDefault="00000000" w:rsidRPr="00000000" w14:paraId="00000015">
      <w:pPr>
        <w:spacing w:after="240" w:before="240" w:lineRule="auto"/>
        <w:rPr>
          <w:b w:val="1"/>
        </w:rPr>
      </w:pPr>
      <w:r w:rsidDel="00000000" w:rsidR="00000000" w:rsidRPr="00000000">
        <w:rPr>
          <w:b w:val="1"/>
          <w:rtl w:val="0"/>
        </w:rPr>
        <w:t xml:space="preserve">5. First Week</w:t>
      </w:r>
    </w:p>
    <w:p w:rsidR="00000000" w:rsidDel="00000000" w:rsidP="00000000" w:rsidRDefault="00000000" w:rsidRPr="00000000" w14:paraId="00000016">
      <w:pPr>
        <w:numPr>
          <w:ilvl w:val="0"/>
          <w:numId w:val="7"/>
        </w:numPr>
        <w:spacing w:after="0" w:afterAutospacing="0" w:before="240" w:lineRule="auto"/>
        <w:ind w:left="720" w:hanging="360"/>
      </w:pPr>
      <w:r w:rsidDel="00000000" w:rsidR="00000000" w:rsidRPr="00000000">
        <w:rPr>
          <w:b w:val="1"/>
          <w:rtl w:val="0"/>
        </w:rPr>
        <w:t xml:space="preserve">Training Schedule:</w:t>
      </w:r>
      <w:r w:rsidDel="00000000" w:rsidR="00000000" w:rsidRPr="00000000">
        <w:rPr>
          <w:rtl w:val="0"/>
        </w:rPr>
        <w:t xml:space="preserve"> A training schedule will be provided to cover job responsibilities, tools, systems, and company procedures.</w:t>
      </w:r>
    </w:p>
    <w:p w:rsidR="00000000" w:rsidDel="00000000" w:rsidP="00000000" w:rsidRDefault="00000000" w:rsidRPr="00000000" w14:paraId="00000017">
      <w:pPr>
        <w:numPr>
          <w:ilvl w:val="0"/>
          <w:numId w:val="7"/>
        </w:numPr>
        <w:spacing w:after="0" w:afterAutospacing="0" w:before="0" w:beforeAutospacing="0" w:lineRule="auto"/>
        <w:ind w:left="720" w:hanging="360"/>
      </w:pPr>
      <w:r w:rsidDel="00000000" w:rsidR="00000000" w:rsidRPr="00000000">
        <w:rPr>
          <w:b w:val="1"/>
          <w:rtl w:val="0"/>
        </w:rPr>
        <w:t xml:space="preserve">Meetings with Key Stakeholders:</w:t>
      </w:r>
      <w:r w:rsidDel="00000000" w:rsidR="00000000" w:rsidRPr="00000000">
        <w:rPr>
          <w:rtl w:val="0"/>
        </w:rPr>
        <w:t xml:space="preserve"> The new hire will have one-on-one meetings with relevant team members and stakeholders to understand their role in the organization.</w:t>
      </w:r>
    </w:p>
    <w:p w:rsidR="00000000" w:rsidDel="00000000" w:rsidP="00000000" w:rsidRDefault="00000000" w:rsidRPr="00000000" w14:paraId="00000018">
      <w:pPr>
        <w:numPr>
          <w:ilvl w:val="0"/>
          <w:numId w:val="7"/>
        </w:numPr>
        <w:spacing w:after="240" w:before="0" w:beforeAutospacing="0" w:lineRule="auto"/>
        <w:ind w:left="720" w:hanging="360"/>
      </w:pPr>
      <w:r w:rsidDel="00000000" w:rsidR="00000000" w:rsidRPr="00000000">
        <w:rPr>
          <w:b w:val="1"/>
          <w:rtl w:val="0"/>
        </w:rPr>
        <w:t xml:space="preserve">Progress Check:</w:t>
      </w:r>
      <w:r w:rsidDel="00000000" w:rsidR="00000000" w:rsidRPr="00000000">
        <w:rPr>
          <w:rtl w:val="0"/>
        </w:rPr>
        <w:t xml:space="preserve"> A check-in meeting will be held at the end of the first week to discuss the new hire’s progress, answer questions, and ensure they are adjusting well to the role.</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6. First 90 Days</w:t>
      </w:r>
    </w:p>
    <w:p w:rsidR="00000000" w:rsidDel="00000000" w:rsidP="00000000" w:rsidRDefault="00000000" w:rsidRPr="00000000" w14:paraId="0000001A">
      <w:pPr>
        <w:numPr>
          <w:ilvl w:val="0"/>
          <w:numId w:val="5"/>
        </w:numPr>
        <w:spacing w:after="0" w:afterAutospacing="0" w:before="240" w:lineRule="auto"/>
        <w:ind w:left="720" w:hanging="360"/>
      </w:pPr>
      <w:r w:rsidDel="00000000" w:rsidR="00000000" w:rsidRPr="00000000">
        <w:rPr>
          <w:b w:val="1"/>
          <w:rtl w:val="0"/>
        </w:rPr>
        <w:t xml:space="preserve">Goal Setting:</w:t>
      </w:r>
      <w:r w:rsidDel="00000000" w:rsidR="00000000" w:rsidRPr="00000000">
        <w:rPr>
          <w:rtl w:val="0"/>
        </w:rPr>
        <w:t xml:space="preserve"> The new hire and their supervisor will set specific performance goals for the first 90 days.</w:t>
      </w:r>
    </w:p>
    <w:p w:rsidR="00000000" w:rsidDel="00000000" w:rsidP="00000000" w:rsidRDefault="00000000" w:rsidRPr="00000000" w14:paraId="0000001B">
      <w:pPr>
        <w:numPr>
          <w:ilvl w:val="0"/>
          <w:numId w:val="5"/>
        </w:numPr>
        <w:spacing w:after="0" w:afterAutospacing="0" w:before="0" w:beforeAutospacing="0" w:lineRule="auto"/>
        <w:ind w:left="720" w:hanging="360"/>
      </w:pPr>
      <w:r w:rsidDel="00000000" w:rsidR="00000000" w:rsidRPr="00000000">
        <w:rPr>
          <w:b w:val="1"/>
          <w:rtl w:val="0"/>
        </w:rPr>
        <w:t xml:space="preserve">Ongoing Training:</w:t>
      </w:r>
      <w:r w:rsidDel="00000000" w:rsidR="00000000" w:rsidRPr="00000000">
        <w:rPr>
          <w:rtl w:val="0"/>
        </w:rPr>
        <w:t xml:space="preserve"> Continued job-specific and professional development training will be provided during this period.</w:t>
      </w:r>
    </w:p>
    <w:p w:rsidR="00000000" w:rsidDel="00000000" w:rsidP="00000000" w:rsidRDefault="00000000" w:rsidRPr="00000000" w14:paraId="0000001C">
      <w:pPr>
        <w:numPr>
          <w:ilvl w:val="0"/>
          <w:numId w:val="5"/>
        </w:numPr>
        <w:spacing w:after="0" w:afterAutospacing="0" w:before="0" w:beforeAutospacing="0" w:lineRule="auto"/>
        <w:ind w:left="720" w:hanging="360"/>
      </w:pPr>
      <w:r w:rsidDel="00000000" w:rsidR="00000000" w:rsidRPr="00000000">
        <w:rPr>
          <w:b w:val="1"/>
          <w:rtl w:val="0"/>
        </w:rPr>
        <w:t xml:space="preserve">Feedback and Support:</w:t>
      </w:r>
      <w:r w:rsidDel="00000000" w:rsidR="00000000" w:rsidRPr="00000000">
        <w:rPr>
          <w:rtl w:val="0"/>
        </w:rPr>
        <w:t xml:space="preserve"> Regular feedback sessions will be held to assess the new hire’s performance, address concerns, and provide necessary support.</w:t>
      </w:r>
    </w:p>
    <w:p w:rsidR="00000000" w:rsidDel="00000000" w:rsidP="00000000" w:rsidRDefault="00000000" w:rsidRPr="00000000" w14:paraId="0000001D">
      <w:pPr>
        <w:numPr>
          <w:ilvl w:val="0"/>
          <w:numId w:val="5"/>
        </w:numPr>
        <w:spacing w:after="240" w:before="0" w:beforeAutospacing="0" w:lineRule="auto"/>
        <w:ind w:left="720" w:hanging="360"/>
      </w:pPr>
      <w:r w:rsidDel="00000000" w:rsidR="00000000" w:rsidRPr="00000000">
        <w:rPr>
          <w:b w:val="1"/>
          <w:rtl w:val="0"/>
        </w:rPr>
        <w:t xml:space="preserve">90-Day Review:</w:t>
      </w:r>
      <w:r w:rsidDel="00000000" w:rsidR="00000000" w:rsidRPr="00000000">
        <w:rPr>
          <w:rtl w:val="0"/>
        </w:rPr>
        <w:t xml:space="preserve"> At the end of the first 90 days, a formal review will be conducted to assess the new hire’s performance and discuss future development.</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4lsmvd3j5wvl" w:id="1"/>
      <w:bookmarkEnd w:id="1"/>
      <w:r w:rsidDel="00000000" w:rsidR="00000000" w:rsidRPr="00000000">
        <w:rPr>
          <w:b w:val="1"/>
          <w:color w:val="000000"/>
          <w:sz w:val="26"/>
          <w:szCs w:val="26"/>
          <w:rtl w:val="0"/>
        </w:rPr>
        <w:t xml:space="preserve">Offboarding Process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7. Resignation or Termination Notification</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b w:val="1"/>
          <w:rtl w:val="0"/>
        </w:rPr>
        <w:t xml:space="preserve">Resignation:</w:t>
      </w:r>
      <w:r w:rsidDel="00000000" w:rsidR="00000000" w:rsidRPr="00000000">
        <w:rPr>
          <w:rtl w:val="0"/>
        </w:rPr>
        <w:t xml:space="preserve"> Employees who are resigning must submit a written notice of resignation at least two weeks prior to their departure date.</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Termination:</w:t>
      </w:r>
      <w:r w:rsidDel="00000000" w:rsidR="00000000" w:rsidRPr="00000000">
        <w:rPr>
          <w:rtl w:val="0"/>
        </w:rPr>
        <w:t xml:space="preserve"> In the case of termination, HR will provide the employee with formal notice, including the reason for termination and the effective date.</w:t>
      </w:r>
    </w:p>
    <w:p w:rsidR="00000000" w:rsidDel="00000000" w:rsidP="00000000" w:rsidRDefault="00000000" w:rsidRPr="00000000" w14:paraId="00000022">
      <w:pPr>
        <w:numPr>
          <w:ilvl w:val="0"/>
          <w:numId w:val="2"/>
        </w:numPr>
        <w:spacing w:after="240" w:before="0" w:beforeAutospacing="0" w:lineRule="auto"/>
        <w:ind w:left="720" w:hanging="360"/>
      </w:pPr>
      <w:r w:rsidDel="00000000" w:rsidR="00000000" w:rsidRPr="00000000">
        <w:rPr>
          <w:b w:val="1"/>
          <w:rtl w:val="0"/>
        </w:rPr>
        <w:t xml:space="preserve">Retirement:</w:t>
      </w:r>
      <w:r w:rsidDel="00000000" w:rsidR="00000000" w:rsidRPr="00000000">
        <w:rPr>
          <w:rtl w:val="0"/>
        </w:rPr>
        <w:t xml:space="preserve"> Employees planning to retire should notify HR and their manager at least three months in advance to allow for proper planning.</w:t>
      </w:r>
    </w:p>
    <w:p w:rsidR="00000000" w:rsidDel="00000000" w:rsidP="00000000" w:rsidRDefault="00000000" w:rsidRPr="00000000" w14:paraId="00000023">
      <w:pPr>
        <w:spacing w:after="240" w:before="240" w:lineRule="auto"/>
        <w:rPr>
          <w:b w:val="1"/>
        </w:rPr>
      </w:pPr>
      <w:r w:rsidDel="00000000" w:rsidR="00000000" w:rsidRPr="00000000">
        <w:rPr>
          <w:b w:val="1"/>
          <w:rtl w:val="0"/>
        </w:rPr>
        <w:t xml:space="preserve">8. Exit Interview</w:t>
      </w:r>
    </w:p>
    <w:p w:rsidR="00000000" w:rsidDel="00000000" w:rsidP="00000000" w:rsidRDefault="00000000" w:rsidRPr="00000000" w14:paraId="00000024">
      <w:pPr>
        <w:numPr>
          <w:ilvl w:val="0"/>
          <w:numId w:val="6"/>
        </w:numPr>
        <w:spacing w:after="0" w:afterAutospacing="0" w:before="240" w:lineRule="auto"/>
        <w:ind w:left="720" w:hanging="360"/>
      </w:pPr>
      <w:r w:rsidDel="00000000" w:rsidR="00000000" w:rsidRPr="00000000">
        <w:rPr>
          <w:b w:val="1"/>
          <w:rtl w:val="0"/>
        </w:rPr>
        <w:t xml:space="preserve">Scheduling:</w:t>
      </w:r>
      <w:r w:rsidDel="00000000" w:rsidR="00000000" w:rsidRPr="00000000">
        <w:rPr>
          <w:rtl w:val="0"/>
        </w:rPr>
        <w:t xml:space="preserve"> An exit interview will be scheduled with HR to gather feedback on the employee’s experience at Company K and identify potential areas for improvement.</w:t>
      </w:r>
    </w:p>
    <w:p w:rsidR="00000000" w:rsidDel="00000000" w:rsidP="00000000" w:rsidRDefault="00000000" w:rsidRPr="00000000" w14:paraId="00000025">
      <w:pPr>
        <w:numPr>
          <w:ilvl w:val="0"/>
          <w:numId w:val="6"/>
        </w:numPr>
        <w:spacing w:after="0" w:afterAutospacing="0" w:before="0" w:beforeAutospacing="0" w:lineRule="auto"/>
        <w:ind w:left="720" w:hanging="360"/>
      </w:pPr>
      <w:r w:rsidDel="00000000" w:rsidR="00000000" w:rsidRPr="00000000">
        <w:rPr>
          <w:b w:val="1"/>
          <w:rtl w:val="0"/>
        </w:rPr>
        <w:t xml:space="preserve">Feedback Collection:</w:t>
      </w:r>
      <w:r w:rsidDel="00000000" w:rsidR="00000000" w:rsidRPr="00000000">
        <w:rPr>
          <w:rtl w:val="0"/>
        </w:rPr>
        <w:t xml:space="preserve"> The exit interview will cover topics such as the employee’s reasons for leaving, overall satisfaction, and suggestions for improving workplace practices.</w:t>
      </w:r>
    </w:p>
    <w:p w:rsidR="00000000" w:rsidDel="00000000" w:rsidP="00000000" w:rsidRDefault="00000000" w:rsidRPr="00000000" w14:paraId="00000026">
      <w:pPr>
        <w:numPr>
          <w:ilvl w:val="0"/>
          <w:numId w:val="6"/>
        </w:numPr>
        <w:spacing w:after="240" w:before="0" w:beforeAutospacing="0" w:lineRule="auto"/>
        <w:ind w:left="720" w:hanging="360"/>
      </w:pPr>
      <w:r w:rsidDel="00000000" w:rsidR="00000000" w:rsidRPr="00000000">
        <w:rPr>
          <w:b w:val="1"/>
          <w:rtl w:val="0"/>
        </w:rPr>
        <w:t xml:space="preserve">Confidentiality:</w:t>
      </w:r>
      <w:r w:rsidDel="00000000" w:rsidR="00000000" w:rsidRPr="00000000">
        <w:rPr>
          <w:rtl w:val="0"/>
        </w:rPr>
        <w:t xml:space="preserve"> Information shared during the exit interview will be kept confidential and used only for organizational improvement.</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9. Return of Company Property</w:t>
      </w:r>
    </w:p>
    <w:p w:rsidR="00000000" w:rsidDel="00000000" w:rsidP="00000000" w:rsidRDefault="00000000" w:rsidRPr="00000000" w14:paraId="00000028">
      <w:pPr>
        <w:numPr>
          <w:ilvl w:val="0"/>
          <w:numId w:val="11"/>
        </w:numPr>
        <w:spacing w:after="0" w:afterAutospacing="0" w:before="240" w:lineRule="auto"/>
        <w:ind w:left="720" w:hanging="360"/>
      </w:pPr>
      <w:r w:rsidDel="00000000" w:rsidR="00000000" w:rsidRPr="00000000">
        <w:rPr>
          <w:b w:val="1"/>
          <w:rtl w:val="0"/>
        </w:rPr>
        <w:t xml:space="preserve">Checklist:</w:t>
      </w:r>
      <w:r w:rsidDel="00000000" w:rsidR="00000000" w:rsidRPr="00000000">
        <w:rPr>
          <w:rtl w:val="0"/>
        </w:rPr>
        <w:t xml:space="preserve"> The departing employee must return all company property, including keys, ID cards, laptops, mobile devices, and any other company-issued equipment.</w:t>
      </w:r>
    </w:p>
    <w:p w:rsidR="00000000" w:rsidDel="00000000" w:rsidP="00000000" w:rsidRDefault="00000000" w:rsidRPr="00000000" w14:paraId="00000029">
      <w:pPr>
        <w:numPr>
          <w:ilvl w:val="0"/>
          <w:numId w:val="11"/>
        </w:numPr>
        <w:spacing w:after="240" w:before="0" w:beforeAutospacing="0" w:lineRule="auto"/>
        <w:ind w:left="720" w:hanging="360"/>
      </w:pPr>
      <w:r w:rsidDel="00000000" w:rsidR="00000000" w:rsidRPr="00000000">
        <w:rPr>
          <w:b w:val="1"/>
          <w:rtl w:val="0"/>
        </w:rPr>
        <w:t xml:space="preserve">Final Paycheck:</w:t>
      </w:r>
      <w:r w:rsidDel="00000000" w:rsidR="00000000" w:rsidRPr="00000000">
        <w:rPr>
          <w:rtl w:val="0"/>
        </w:rPr>
        <w:t xml:space="preserve"> The employee’s final paycheck, including any accrued vacation or paid time off, will be processed in accordance with legal requirements.</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10. Access Termination</w:t>
      </w:r>
    </w:p>
    <w:p w:rsidR="00000000" w:rsidDel="00000000" w:rsidP="00000000" w:rsidRDefault="00000000" w:rsidRPr="00000000" w14:paraId="0000002B">
      <w:pPr>
        <w:numPr>
          <w:ilvl w:val="0"/>
          <w:numId w:val="12"/>
        </w:numPr>
        <w:spacing w:after="0" w:afterAutospacing="0" w:before="240" w:lineRule="auto"/>
        <w:ind w:left="720" w:hanging="360"/>
      </w:pPr>
      <w:r w:rsidDel="00000000" w:rsidR="00000000" w:rsidRPr="00000000">
        <w:rPr>
          <w:b w:val="1"/>
          <w:rtl w:val="0"/>
        </w:rPr>
        <w:t xml:space="preserve">System Access:</w:t>
      </w:r>
      <w:r w:rsidDel="00000000" w:rsidR="00000000" w:rsidRPr="00000000">
        <w:rPr>
          <w:rtl w:val="0"/>
        </w:rPr>
        <w:t xml:space="preserve"> The IT department will deactivate the employee’s access to company systems, including email, file sharing platforms, and internal databases, on the last working day.</w:t>
      </w:r>
    </w:p>
    <w:p w:rsidR="00000000" w:rsidDel="00000000" w:rsidP="00000000" w:rsidRDefault="00000000" w:rsidRPr="00000000" w14:paraId="0000002C">
      <w:pPr>
        <w:numPr>
          <w:ilvl w:val="0"/>
          <w:numId w:val="12"/>
        </w:numPr>
        <w:spacing w:after="240" w:before="0" w:beforeAutospacing="0" w:lineRule="auto"/>
        <w:ind w:left="720" w:hanging="360"/>
      </w:pPr>
      <w:r w:rsidDel="00000000" w:rsidR="00000000" w:rsidRPr="00000000">
        <w:rPr>
          <w:b w:val="1"/>
          <w:rtl w:val="0"/>
        </w:rPr>
        <w:t xml:space="preserve">Security Clearance:</w:t>
      </w:r>
      <w:r w:rsidDel="00000000" w:rsidR="00000000" w:rsidRPr="00000000">
        <w:rPr>
          <w:rtl w:val="0"/>
        </w:rPr>
        <w:t xml:space="preserve"> If applicable, security badges, passwords, and other access credentials will be revoked to ensure the security of company assets.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11. Knowledge Transfer</w:t>
      </w:r>
    </w:p>
    <w:p w:rsidR="00000000" w:rsidDel="00000000" w:rsidP="00000000" w:rsidRDefault="00000000" w:rsidRPr="00000000" w14:paraId="0000002E">
      <w:pPr>
        <w:numPr>
          <w:ilvl w:val="0"/>
          <w:numId w:val="3"/>
        </w:numPr>
        <w:spacing w:after="0" w:afterAutospacing="0" w:before="240" w:lineRule="auto"/>
        <w:ind w:left="720" w:hanging="360"/>
      </w:pPr>
      <w:r w:rsidDel="00000000" w:rsidR="00000000" w:rsidRPr="00000000">
        <w:rPr>
          <w:b w:val="1"/>
          <w:rtl w:val="0"/>
        </w:rPr>
        <w:t xml:space="preserve">Transition Plan:</w:t>
      </w:r>
      <w:r w:rsidDel="00000000" w:rsidR="00000000" w:rsidRPr="00000000">
        <w:rPr>
          <w:rtl w:val="0"/>
        </w:rPr>
        <w:t xml:space="preserve"> Departing employees are expected to assist in the transition of their duties, including documenting key responsibilities and completing outstanding projects.</w:t>
      </w:r>
    </w:p>
    <w:p w:rsidR="00000000" w:rsidDel="00000000" w:rsidP="00000000" w:rsidRDefault="00000000" w:rsidRPr="00000000" w14:paraId="0000002F">
      <w:pPr>
        <w:numPr>
          <w:ilvl w:val="0"/>
          <w:numId w:val="3"/>
        </w:numPr>
        <w:spacing w:after="0" w:afterAutospacing="0" w:before="0" w:beforeAutospacing="0" w:lineRule="auto"/>
        <w:ind w:left="720" w:hanging="360"/>
      </w:pPr>
      <w:r w:rsidDel="00000000" w:rsidR="00000000" w:rsidRPr="00000000">
        <w:rPr>
          <w:b w:val="1"/>
          <w:rtl w:val="0"/>
        </w:rPr>
        <w:t xml:space="preserve">Handover Meetings:</w:t>
      </w:r>
      <w:r w:rsidDel="00000000" w:rsidR="00000000" w:rsidRPr="00000000">
        <w:rPr>
          <w:rtl w:val="0"/>
        </w:rPr>
        <w:t xml:space="preserve"> A series of handover meetings will be arranged to transfer knowledge and responsibilities to the employee’s successor or designated team members.</w:t>
      </w:r>
    </w:p>
    <w:p w:rsidR="00000000" w:rsidDel="00000000" w:rsidP="00000000" w:rsidRDefault="00000000" w:rsidRPr="00000000" w14:paraId="00000030">
      <w:pPr>
        <w:numPr>
          <w:ilvl w:val="0"/>
          <w:numId w:val="3"/>
        </w:numPr>
        <w:spacing w:after="240" w:before="0" w:beforeAutospacing="0" w:lineRule="auto"/>
        <w:ind w:left="720" w:hanging="360"/>
      </w:pPr>
      <w:r w:rsidDel="00000000" w:rsidR="00000000" w:rsidRPr="00000000">
        <w:rPr>
          <w:b w:val="1"/>
          <w:rtl w:val="0"/>
        </w:rPr>
        <w:t xml:space="preserve">Final Documentation:</w:t>
      </w:r>
      <w:r w:rsidDel="00000000" w:rsidR="00000000" w:rsidRPr="00000000">
        <w:rPr>
          <w:rtl w:val="0"/>
        </w:rPr>
        <w:t xml:space="preserve"> The departing employee should submit any final reports, documentation, or data that is necessary for continuity of operations.</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12. Final Benefits Review</w:t>
      </w:r>
    </w:p>
    <w:p w:rsidR="00000000" w:rsidDel="00000000" w:rsidP="00000000" w:rsidRDefault="00000000" w:rsidRPr="00000000" w14:paraId="00000032">
      <w:pPr>
        <w:numPr>
          <w:ilvl w:val="0"/>
          <w:numId w:val="4"/>
        </w:numPr>
        <w:spacing w:after="0" w:afterAutospacing="0" w:before="240" w:lineRule="auto"/>
        <w:ind w:left="720" w:hanging="360"/>
      </w:pPr>
      <w:r w:rsidDel="00000000" w:rsidR="00000000" w:rsidRPr="00000000">
        <w:rPr>
          <w:b w:val="1"/>
          <w:rtl w:val="0"/>
        </w:rPr>
        <w:t xml:space="preserve">Benefits Continuation:</w:t>
      </w:r>
      <w:r w:rsidDel="00000000" w:rsidR="00000000" w:rsidRPr="00000000">
        <w:rPr>
          <w:rtl w:val="0"/>
        </w:rPr>
        <w:t xml:space="preserve"> HR will provide information on the continuation of benefits, including health insurance, retirement plans, and any other post-employment benefits.</w:t>
      </w:r>
    </w:p>
    <w:p w:rsidR="00000000" w:rsidDel="00000000" w:rsidP="00000000" w:rsidRDefault="00000000" w:rsidRPr="00000000" w14:paraId="00000033">
      <w:pPr>
        <w:numPr>
          <w:ilvl w:val="0"/>
          <w:numId w:val="4"/>
        </w:numPr>
        <w:spacing w:after="0" w:afterAutospacing="0" w:before="0" w:beforeAutospacing="0" w:lineRule="auto"/>
        <w:ind w:left="720" w:hanging="360"/>
      </w:pPr>
      <w:r w:rsidDel="00000000" w:rsidR="00000000" w:rsidRPr="00000000">
        <w:rPr>
          <w:b w:val="1"/>
          <w:rtl w:val="0"/>
        </w:rPr>
        <w:t xml:space="preserve">COBRA (or equivalent):</w:t>
      </w:r>
      <w:r w:rsidDel="00000000" w:rsidR="00000000" w:rsidRPr="00000000">
        <w:rPr>
          <w:rtl w:val="0"/>
        </w:rPr>
        <w:t xml:space="preserve"> Departing employees may be eligible for COBRA or equivalent health coverage for a limited period, and information will be provided by HR.</w:t>
      </w:r>
    </w:p>
    <w:p w:rsidR="00000000" w:rsidDel="00000000" w:rsidP="00000000" w:rsidRDefault="00000000" w:rsidRPr="00000000" w14:paraId="00000034">
      <w:pPr>
        <w:numPr>
          <w:ilvl w:val="0"/>
          <w:numId w:val="4"/>
        </w:numPr>
        <w:spacing w:after="240" w:before="0" w:beforeAutospacing="0" w:lineRule="auto"/>
        <w:ind w:left="720" w:hanging="360"/>
      </w:pPr>
      <w:r w:rsidDel="00000000" w:rsidR="00000000" w:rsidRPr="00000000">
        <w:rPr>
          <w:b w:val="1"/>
          <w:rtl w:val="0"/>
        </w:rPr>
        <w:t xml:space="preserve">Severance (if applicable):</w:t>
      </w:r>
      <w:r w:rsidDel="00000000" w:rsidR="00000000" w:rsidRPr="00000000">
        <w:rPr>
          <w:rtl w:val="0"/>
        </w:rPr>
        <w:t xml:space="preserve"> If the termination includes a severance package, details will be outlined in the termination letter and discussed during the exit interview.</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13. Follow-Up and Feedback</w:t>
      </w:r>
    </w:p>
    <w:p w:rsidR="00000000" w:rsidDel="00000000" w:rsidP="00000000" w:rsidRDefault="00000000" w:rsidRPr="00000000" w14:paraId="00000036">
      <w:pPr>
        <w:numPr>
          <w:ilvl w:val="0"/>
          <w:numId w:val="9"/>
        </w:numPr>
        <w:spacing w:after="0" w:afterAutospacing="0" w:before="240" w:lineRule="auto"/>
        <w:ind w:left="720" w:hanging="360"/>
      </w:pPr>
      <w:r w:rsidDel="00000000" w:rsidR="00000000" w:rsidRPr="00000000">
        <w:rPr>
          <w:b w:val="1"/>
          <w:rtl w:val="0"/>
        </w:rPr>
        <w:t xml:space="preserve">Post-Exit Feedback:</w:t>
      </w:r>
      <w:r w:rsidDel="00000000" w:rsidR="00000000" w:rsidRPr="00000000">
        <w:rPr>
          <w:rtl w:val="0"/>
        </w:rPr>
        <w:t xml:space="preserve"> HR may follow up with the employee after their departure to request additional feedback or provide final documentation.</w:t>
      </w:r>
    </w:p>
    <w:p w:rsidR="00000000" w:rsidDel="00000000" w:rsidP="00000000" w:rsidRDefault="00000000" w:rsidRPr="00000000" w14:paraId="00000037">
      <w:pPr>
        <w:numPr>
          <w:ilvl w:val="0"/>
          <w:numId w:val="9"/>
        </w:numPr>
        <w:spacing w:after="240" w:before="0" w:beforeAutospacing="0" w:lineRule="auto"/>
        <w:ind w:left="720" w:hanging="360"/>
      </w:pPr>
      <w:r w:rsidDel="00000000" w:rsidR="00000000" w:rsidRPr="00000000">
        <w:rPr>
          <w:b w:val="1"/>
          <w:rtl w:val="0"/>
        </w:rPr>
        <w:t xml:space="preserve">Alumni Network:</w:t>
      </w:r>
      <w:r w:rsidDel="00000000" w:rsidR="00000000" w:rsidRPr="00000000">
        <w:rPr>
          <w:rtl w:val="0"/>
        </w:rPr>
        <w:t xml:space="preserve"> Departing employees may be invited to join the Company K alumni network, where they can stay connected with former colleagues and company news.</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14. Policy Review</w:t>
      </w:r>
    </w:p>
    <w:p w:rsidR="00000000" w:rsidDel="00000000" w:rsidP="00000000" w:rsidRDefault="00000000" w:rsidRPr="00000000" w14:paraId="00000039">
      <w:pPr>
        <w:numPr>
          <w:ilvl w:val="0"/>
          <w:numId w:val="8"/>
        </w:numPr>
        <w:spacing w:after="240" w:before="240" w:lineRule="auto"/>
        <w:ind w:left="720" w:hanging="360"/>
      </w:pPr>
      <w:r w:rsidDel="00000000" w:rsidR="00000000" w:rsidRPr="00000000">
        <w:rPr>
          <w:b w:val="1"/>
          <w:rtl w:val="0"/>
        </w:rPr>
        <w:t xml:space="preserve">Annual Review:</w:t>
      </w:r>
      <w:r w:rsidDel="00000000" w:rsidR="00000000" w:rsidRPr="00000000">
        <w:rPr>
          <w:rtl w:val="0"/>
        </w:rPr>
        <w:t xml:space="preserve"> This policy will be reviewed annually to ensure it is up-to-date and reflects the best practices for onboarding and offboarding employees. Any updates will be communicated to all staff.</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15. Contact Information</w:t>
      </w:r>
    </w:p>
    <w:p w:rsidR="00000000" w:rsidDel="00000000" w:rsidP="00000000" w:rsidRDefault="00000000" w:rsidRPr="00000000" w14:paraId="0000003B">
      <w:pPr>
        <w:spacing w:after="240" w:before="240" w:lineRule="auto"/>
        <w:rPr/>
      </w:pPr>
      <w:r w:rsidDel="00000000" w:rsidR="00000000" w:rsidRPr="00000000">
        <w:rPr>
          <w:rtl w:val="0"/>
        </w:rPr>
        <w:t xml:space="preserve">For questions about the onboarding or offboarding process, employees can contact the HR department at hr@companyk.com or visit the HR office.</w:t>
      </w:r>
    </w:p>
    <w:p w:rsidR="00000000" w:rsidDel="00000000" w:rsidP="00000000" w:rsidRDefault="00000000" w:rsidRPr="00000000" w14:paraId="0000003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