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Expense Claim Submission Process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process for submitting and processing expense claims at Company K. The objective is to ensure a consistent, efficient, and transparent procedure for reimbursing employees for business-related expenses.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 of Company K who incur business-related expenses that are eligible for reimbursement according to company policies.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unldfl5ht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Eligible Expenses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Business-Related Expenses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Travel Expenses</w:t>
      </w:r>
      <w:r w:rsidDel="00000000" w:rsidR="00000000" w:rsidRPr="00000000">
        <w:rPr>
          <w:rtl w:val="0"/>
        </w:rPr>
        <w:t xml:space="preserve">: Airfare, hotel accommodations, car rentals, public transportation, and mileage.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Meals</w:t>
      </w:r>
      <w:r w:rsidDel="00000000" w:rsidR="00000000" w:rsidRPr="00000000">
        <w:rPr>
          <w:rtl w:val="0"/>
        </w:rPr>
        <w:t xml:space="preserve">: Business meals, including tips, within reasonable limits.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Supplies</w:t>
      </w:r>
      <w:r w:rsidDel="00000000" w:rsidR="00000000" w:rsidRPr="00000000">
        <w:rPr>
          <w:rtl w:val="0"/>
        </w:rPr>
        <w:t xml:space="preserve">: Office supplies or other items necessary for business activities.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Miscellaneous</w:t>
      </w:r>
      <w:r w:rsidDel="00000000" w:rsidR="00000000" w:rsidRPr="00000000">
        <w:rPr>
          <w:rtl w:val="0"/>
        </w:rPr>
        <w:t xml:space="preserve">: Other expenses directly related to business activities, subject to prior approval.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Non-Eligible Expenses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Expenses</w:t>
      </w:r>
      <w:r w:rsidDel="00000000" w:rsidR="00000000" w:rsidRPr="00000000">
        <w:rPr>
          <w:rtl w:val="0"/>
        </w:rPr>
        <w:t xml:space="preserve">: Any expenses not directly related to business activities or personal in nature.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Entertainment</w:t>
      </w:r>
      <w:r w:rsidDel="00000000" w:rsidR="00000000" w:rsidRPr="00000000">
        <w:rPr>
          <w:rtl w:val="0"/>
        </w:rPr>
        <w:t xml:space="preserve">: Expenses related to personal entertainment or non-business activities.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Alcohol</w:t>
      </w:r>
      <w:r w:rsidDel="00000000" w:rsidR="00000000" w:rsidRPr="00000000">
        <w:rPr>
          <w:rtl w:val="0"/>
        </w:rPr>
        <w:t xml:space="preserve">: Alcoholic beverages unless part of a business meal with clients or stakeholders.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us1elmks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Submission Process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Pre-Approval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Approval</w:t>
      </w:r>
      <w:r w:rsidDel="00000000" w:rsidR="00000000" w:rsidRPr="00000000">
        <w:rPr>
          <w:rtl w:val="0"/>
        </w:rPr>
        <w:t xml:space="preserve">: For certain expenses (e.g., travel or large purchases), obtain pre-approval from a manager or supervisor before incurring the expense.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Ensure you have the necessary documentation for pre-approval, such as travel itineraries or quotes.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Prepare Expense Report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: Complete the expense claim form available on the company intranet or through the HR department.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 Include the date, amount, purpose of the expense, and any supporting documentation (e.g., receipts, invoices).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Classify expenses into the appropriate categories (e.g., travel, meals, supplies).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 Attach Supporting Documentation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Receipts</w:t>
      </w:r>
      <w:r w:rsidDel="00000000" w:rsidR="00000000" w:rsidRPr="00000000">
        <w:rPr>
          <w:rtl w:val="0"/>
        </w:rPr>
        <w:t xml:space="preserve">: Attach original receipts or digital copies for all expenses. Ensure receipts are legible and include the date and amount.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: For expenses requiring invoices, attach the invoice along with proof of payment.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4.4 Submit Expense Claim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 Method</w:t>
      </w:r>
      <w:r w:rsidDel="00000000" w:rsidR="00000000" w:rsidRPr="00000000">
        <w:rPr>
          <w:rtl w:val="0"/>
        </w:rPr>
        <w:t xml:space="preserve">: Submit the completed expense claim form and supporting documentation via the company’s expense management system or email to the designated finance or accounting department.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: Submit claims within 30 days of incurring the expense. Late submissions may be subject to review or rejection.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t989qdi1s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Approval and Reimbursement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Review and Approval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Review</w:t>
      </w:r>
      <w:r w:rsidDel="00000000" w:rsidR="00000000" w:rsidRPr="00000000">
        <w:rPr>
          <w:rtl w:val="0"/>
        </w:rPr>
        <w:t xml:space="preserve">: The finance or accounting department will review the submitted expense claim for completeness and compliance with company policies.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Manager Approval</w:t>
      </w:r>
      <w:r w:rsidDel="00000000" w:rsidR="00000000" w:rsidRPr="00000000">
        <w:rPr>
          <w:rtl w:val="0"/>
        </w:rPr>
        <w:t xml:space="preserve">: Expense claims are forwarded to the employee’s manager or supervisor for approval.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Approval</w:t>
      </w:r>
      <w:r w:rsidDel="00000000" w:rsidR="00000000" w:rsidRPr="00000000">
        <w:rPr>
          <w:rtl w:val="0"/>
        </w:rPr>
        <w:t xml:space="preserve">: Claims are reviewed by the finance or accounting team for final approval.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Reimbursement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Time</w:t>
      </w:r>
      <w:r w:rsidDel="00000000" w:rsidR="00000000" w:rsidRPr="00000000">
        <w:rPr>
          <w:rtl w:val="0"/>
        </w:rPr>
        <w:t xml:space="preserve">: Approved expense claims are processed for reimbursement within [X] business days.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Method</w:t>
      </w:r>
      <w:r w:rsidDel="00000000" w:rsidR="00000000" w:rsidRPr="00000000">
        <w:rPr>
          <w:rtl w:val="0"/>
        </w:rPr>
        <w:t xml:space="preserve">: Reimbursements are typically processed via direct deposit or included in the next payroll cycle.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 Discrepancies and Adjustments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: If there are discrepancies or issues with the expense claim, the employee will be notified and required to provide additional information or make corrections.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Adjustments</w:t>
      </w:r>
      <w:r w:rsidDel="00000000" w:rsidR="00000000" w:rsidRPr="00000000">
        <w:rPr>
          <w:rtl w:val="0"/>
        </w:rPr>
        <w:t xml:space="preserve">: Adjustments to the expense claim will be made as necessary, and the employee will be informed of any changes.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0hkek6xev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Expense Claim Guidelines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 Adherence to Policy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: Ensure all expenses comply with the Company K Expense Policy and adhere to spending limits and guidelines.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Reasonableness</w:t>
      </w:r>
      <w:r w:rsidDel="00000000" w:rsidR="00000000" w:rsidRPr="00000000">
        <w:rPr>
          <w:rtl w:val="0"/>
        </w:rPr>
        <w:t xml:space="preserve">: Claims should reflect reasonable and necessary expenses for business purposes.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 Record-Keeping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Maintain copies of all expense reports and supporting documentation for personal records and future reference.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</w:t>
      </w:r>
      <w:r w:rsidDel="00000000" w:rsidR="00000000" w:rsidRPr="00000000">
        <w:rPr>
          <w:rtl w:val="0"/>
        </w:rPr>
        <w:t xml:space="preserve">: Expense claims may be subject to audit by the finance department to ensure compliance with company policies.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uaklc7qlz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Contact Information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questions or assistance regarding expense claims, employees should contact: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 Department</w:t>
      </w:r>
      <w:r w:rsidDel="00000000" w:rsidR="00000000" w:rsidRPr="00000000">
        <w:rPr>
          <w:rtl w:val="0"/>
        </w:rPr>
        <w:t xml:space="preserve">: finance@companyk.com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Accounting Department</w:t>
      </w:r>
      <w:r w:rsidDel="00000000" w:rsidR="00000000" w:rsidRPr="00000000">
        <w:rPr>
          <w:rtl w:val="0"/>
        </w:rPr>
        <w:t xml:space="preserve">: accounting@companyk.com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[Finance or Accounting Department Phone Number]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