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outline w:val="0"/>
          <w:color w:val="2563eb"/>
          <w:sz w:val="20"/>
          <w:szCs w:val="20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>PHASE 3: REQUIREMENT ANALYSIS PHASE</w:t>
      </w:r>
      <w:r>
        <w:rPr>
          <w:outline w:val="0"/>
          <w:color w:val="2563eb"/>
          <w:sz w:val="20"/>
          <w:szCs w:val="20"/>
          <w:u w:color="2563eb"/>
          <w14:textFill>
            <w14:solidFill>
              <w14:srgbClr w14:val="2563EB"/>
            </w14:solidFill>
          </w14:textFill>
        </w:rPr>
        <w:br w:type="textWrapping"/>
      </w:r>
      <w:r>
        <w:rPr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Data Flow Diagram &amp; User Stories</w:t>
      </w:r>
    </w:p>
    <w:tbl>
      <w:tblPr>
        <w:tblW w:w="993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 October 2026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HotelPro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Hotel Booking and Management Platform with AI Assistant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 Marks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13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Data Flow Diagrams:</w:t>
      </w:r>
    </w:p>
    <w:p>
      <w:pPr>
        <w:pStyle w:val="Default"/>
        <w:suppressAutoHyphens w:val="1"/>
        <w:spacing w:before="0" w:after="213" w:line="240" w:lineRule="auto"/>
        <w:rPr>
          <w:rFonts w:ascii="Times Roman" w:cs="Times Roman" w:hAnsi="Times Roman" w:eastAsia="Times Roman"/>
        </w:rPr>
      </w:pPr>
      <w:r>
        <w:rPr>
          <w:rFonts w:ascii="Arial" w:cs="Arial" w:hAnsi="Arial" w:eastAsia="Arial"/>
          <w:sz w:val="29"/>
          <w:szCs w:val="29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429369</wp:posOffset>
            </wp:positionH>
            <wp:positionV relativeFrom="line">
              <wp:posOffset>352429</wp:posOffset>
            </wp:positionV>
            <wp:extent cx="7671826" cy="5451390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3780" t="513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7671826" cy="54513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13" w:line="240" w:lineRule="auto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551913</wp:posOffset>
            </wp:positionH>
            <wp:positionV relativeFrom="page">
              <wp:posOffset>1196906</wp:posOffset>
            </wp:positionV>
            <wp:extent cx="6488967" cy="8685885"/>
            <wp:effectExtent l="0" t="0" r="0" b="0"/>
            <wp:wrapTopAndBottom distT="152400" distB="152400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967" cy="8685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/>
          <w:b w:val="1"/>
          <w:bCs w:val="1"/>
          <w:sz w:val="29"/>
          <w:szCs w:val="29"/>
          <w:rtl w:val="0"/>
          <w:lang w:val="en-US"/>
        </w:rPr>
        <w:t>User Stories</w:t>
      </w:r>
    </w:p>
    <w:sectPr>
      <w:headerReference w:type="default" r:id="rId6"/>
      <w:footerReference w:type="default" r:id="rId7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