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CF19A" w14:textId="367DA259" w:rsidR="00546C2C" w:rsidRDefault="00546C2C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*Slide intro</w:t>
      </w:r>
    </w:p>
    <w:p w14:paraId="28E20B9C" w14:textId="3CF24FAA" w:rsidR="007F7DBD" w:rsidRDefault="007F7DBD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B0118F">
        <w:rPr>
          <w:rFonts w:ascii="Arial" w:eastAsia="Times-Roman" w:hAnsi="Arial" w:cs="Arial"/>
          <w:lang w:val="en-GB"/>
        </w:rPr>
        <w:t xml:space="preserve">We've seen in this </w:t>
      </w:r>
      <w:proofErr w:type="spellStart"/>
      <w:r w:rsidR="00DA0A70" w:rsidRPr="00B0118F">
        <w:rPr>
          <w:rFonts w:ascii="Arial" w:eastAsia="Times-Roman" w:hAnsi="Arial" w:cs="Arial"/>
          <w:lang w:val="en-GB"/>
        </w:rPr>
        <w:t>Mooc</w:t>
      </w:r>
      <w:proofErr w:type="spellEnd"/>
      <w:r w:rsidR="00DA0A70" w:rsidRPr="00B0118F">
        <w:rPr>
          <w:rFonts w:ascii="Arial" w:eastAsia="Times-Roman" w:hAnsi="Arial" w:cs="Arial"/>
          <w:lang w:val="en-GB"/>
        </w:rPr>
        <w:t xml:space="preserve"> what ecological m</w:t>
      </w:r>
      <w:r w:rsidR="00B86A8C">
        <w:rPr>
          <w:rFonts w:ascii="Arial" w:eastAsia="Times-Roman" w:hAnsi="Arial" w:cs="Arial"/>
          <w:lang w:val="en-GB"/>
        </w:rPr>
        <w:t>onitoring a protected area means</w:t>
      </w:r>
      <w:r w:rsidR="00DA0A70" w:rsidRPr="00B0118F">
        <w:rPr>
          <w:rFonts w:ascii="Arial" w:eastAsia="Times-Roman" w:hAnsi="Arial" w:cs="Arial"/>
          <w:lang w:val="en-GB"/>
        </w:rPr>
        <w:t xml:space="preserve">: it is </w:t>
      </w:r>
      <w:r w:rsidR="00EC2A6F">
        <w:rPr>
          <w:rFonts w:ascii="Arial" w:eastAsia="Times-Roman" w:hAnsi="Arial" w:cs="Arial"/>
          <w:lang w:val="en-GB"/>
        </w:rPr>
        <w:t xml:space="preserve">the </w:t>
      </w:r>
      <w:r w:rsidR="00DA0A70" w:rsidRPr="00B0118F">
        <w:rPr>
          <w:rFonts w:ascii="Arial" w:eastAsia="Times-Roman" w:hAnsi="Arial" w:cs="Arial"/>
          <w:lang w:val="en-GB"/>
        </w:rPr>
        <w:t>assess</w:t>
      </w:r>
      <w:r w:rsidR="00EC2A6F">
        <w:rPr>
          <w:rFonts w:ascii="Arial" w:eastAsia="Times-Roman" w:hAnsi="Arial" w:cs="Arial"/>
          <w:lang w:val="en-GB"/>
        </w:rPr>
        <w:t>ment</w:t>
      </w:r>
      <w:r w:rsidR="00DA0A70" w:rsidRPr="00B0118F">
        <w:rPr>
          <w:rFonts w:ascii="Arial" w:eastAsia="Times-Roman" w:hAnsi="Arial" w:cs="Arial"/>
          <w:lang w:val="en-GB"/>
        </w:rPr>
        <w:t xml:space="preserve"> </w:t>
      </w:r>
      <w:r w:rsidR="00EC2A6F">
        <w:rPr>
          <w:rFonts w:ascii="Arial" w:eastAsia="Times-Roman" w:hAnsi="Arial" w:cs="Arial"/>
          <w:lang w:val="en-GB"/>
        </w:rPr>
        <w:t xml:space="preserve">of a PA value’s </w:t>
      </w:r>
      <w:r w:rsidR="00DA0A70" w:rsidRPr="00B0118F">
        <w:rPr>
          <w:rFonts w:ascii="Arial" w:eastAsia="Times-Roman" w:hAnsi="Arial" w:cs="Arial"/>
          <w:lang w:val="en-GB"/>
        </w:rPr>
        <w:t>condition.</w:t>
      </w:r>
      <w:r w:rsidR="00B0118F">
        <w:rPr>
          <w:rFonts w:ascii="Arial" w:eastAsia="Times-Roman" w:hAnsi="Arial" w:cs="Arial"/>
          <w:lang w:val="en-GB"/>
        </w:rPr>
        <w:t xml:space="preserve"> </w:t>
      </w:r>
    </w:p>
    <w:p w14:paraId="76AD146E" w14:textId="77777777" w:rsidR="007F7DBD" w:rsidRDefault="007F7DBD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 xml:space="preserve">*B - </w:t>
      </w:r>
      <w:r w:rsidR="00DA0A70" w:rsidRPr="00B0118F">
        <w:rPr>
          <w:rFonts w:ascii="Arial" w:eastAsia="Times-Roman" w:hAnsi="Arial" w:cs="Arial"/>
          <w:lang w:val="en-GB"/>
        </w:rPr>
        <w:t>This value is characterised by its ecological attributes, described by indicators.</w:t>
      </w:r>
      <w:r w:rsidR="00B0118F">
        <w:rPr>
          <w:rFonts w:ascii="Arial" w:eastAsia="Times-Roman" w:hAnsi="Arial" w:cs="Arial"/>
          <w:lang w:val="en-GB"/>
        </w:rPr>
        <w:t xml:space="preserve"> </w:t>
      </w:r>
    </w:p>
    <w:p w14:paraId="374D2AA8" w14:textId="37529793" w:rsidR="007F7DBD" w:rsidRDefault="007F7DBD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 xml:space="preserve">*G - </w:t>
      </w:r>
      <w:r w:rsidR="00DA0A70" w:rsidRPr="00B0118F">
        <w:rPr>
          <w:rFonts w:ascii="Arial" w:eastAsia="Times-Roman" w:hAnsi="Arial" w:cs="Arial"/>
          <w:lang w:val="en-GB"/>
        </w:rPr>
        <w:t>All this follows a protocol that determines the sampling plan, the method that will be used, dependant on the context, on the competences and the means at hand.</w:t>
      </w:r>
      <w:r w:rsidR="00B0118F">
        <w:rPr>
          <w:rFonts w:ascii="Arial" w:eastAsia="Times-Roman" w:hAnsi="Arial" w:cs="Arial"/>
          <w:lang w:val="en-GB"/>
        </w:rPr>
        <w:t xml:space="preserve"> </w:t>
      </w:r>
    </w:p>
    <w:p w14:paraId="4278D159" w14:textId="5536BCC3" w:rsidR="00B0118F" w:rsidRDefault="007F7DBD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 xml:space="preserve">*B - </w:t>
      </w:r>
      <w:r w:rsidR="00DA0A70" w:rsidRPr="00B0118F">
        <w:rPr>
          <w:rFonts w:ascii="Arial" w:eastAsia="Times-Roman" w:hAnsi="Arial" w:cs="Arial"/>
          <w:lang w:val="en-GB"/>
        </w:rPr>
        <w:t>So as a conclusion, let's keep some simple rules in mind:</w:t>
      </w:r>
    </w:p>
    <w:p w14:paraId="07BBBC23" w14:textId="3C31BFF6" w:rsidR="00B0118F" w:rsidRPr="00EC2A6F" w:rsidRDefault="007F7DBD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Ecological monitoring must have a purpose, and is thereby not a simple collection of information that nobody needs and that will pile up for nothing in the manager's office.</w:t>
      </w:r>
    </w:p>
    <w:p w14:paraId="57223E91" w14:textId="0E0F338C" w:rsidR="00B0118F" w:rsidRPr="00EC2A6F" w:rsidRDefault="00AE3F7C" w:rsidP="007F7D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proofErr w:type="gramStart"/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The purpose </w:t>
      </w:r>
      <w:r w:rsidR="00B0118F" w:rsidRPr="00EC2A6F">
        <w:rPr>
          <w:rFonts w:ascii="Arial" w:eastAsia="Times-Roman" w:hAnsi="Arial" w:cs="Arial"/>
          <w:lang w:val="en-GB"/>
        </w:rPr>
        <w:t xml:space="preserve">of monitoring </w:t>
      </w:r>
      <w:r w:rsidR="00DA0A70" w:rsidRPr="00EC2A6F">
        <w:rPr>
          <w:rFonts w:ascii="Arial" w:eastAsia="Times-Roman" w:hAnsi="Arial" w:cs="Arial"/>
          <w:lang w:val="en-GB"/>
        </w:rPr>
        <w:t xml:space="preserve">needs to be clearly </w:t>
      </w:r>
      <w:r w:rsidR="00B0118F" w:rsidRPr="00EC2A6F">
        <w:rPr>
          <w:rFonts w:ascii="Arial" w:eastAsia="Times-Roman" w:hAnsi="Arial" w:cs="Arial"/>
          <w:lang w:val="en-GB"/>
        </w:rPr>
        <w:t>defined</w:t>
      </w:r>
      <w:r w:rsidR="00DA0A70" w:rsidRPr="00EC2A6F">
        <w:rPr>
          <w:rFonts w:ascii="Arial" w:eastAsia="Times-Roman" w:hAnsi="Arial" w:cs="Arial"/>
          <w:lang w:val="en-GB"/>
        </w:rPr>
        <w:t xml:space="preserve"> to be understood by the </w:t>
      </w:r>
      <w:r w:rsidR="00B86A8C">
        <w:rPr>
          <w:rFonts w:ascii="Arial" w:eastAsia="Times-Roman" w:hAnsi="Arial" w:cs="Arial"/>
          <w:lang w:val="en-GB"/>
        </w:rPr>
        <w:t>manage</w:t>
      </w:r>
      <w:r w:rsidR="00DA0A70" w:rsidRPr="00EC2A6F">
        <w:rPr>
          <w:rFonts w:ascii="Arial" w:eastAsia="Times-Roman" w:hAnsi="Arial" w:cs="Arial"/>
          <w:lang w:val="en-GB"/>
        </w:rPr>
        <w:t>rs, executants and those to whom the results will be sent to.</w:t>
      </w:r>
      <w:proofErr w:type="gramEnd"/>
    </w:p>
    <w:p w14:paraId="0B7FDE5B" w14:textId="7861F014" w:rsidR="00B0118F" w:rsidRP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Monitoring is part of protected area's management, particularly during the preparation of the management </w:t>
      </w:r>
      <w:r w:rsidR="00B86A8C">
        <w:rPr>
          <w:rFonts w:ascii="Arial" w:eastAsia="Times-Roman" w:hAnsi="Arial" w:cs="Arial"/>
          <w:lang w:val="en-GB"/>
        </w:rPr>
        <w:t>plan</w:t>
      </w:r>
      <w:r w:rsidR="00DA0A70" w:rsidRPr="00EC2A6F">
        <w:rPr>
          <w:rFonts w:ascii="Arial" w:eastAsia="Times-Roman" w:hAnsi="Arial" w:cs="Arial"/>
          <w:lang w:val="en-GB"/>
        </w:rPr>
        <w:t>, during the assessment of its effectiveness and in daily staff activities.</w:t>
      </w:r>
    </w:p>
    <w:p w14:paraId="0EA476F3" w14:textId="463A3BB0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Monitoring identifies what is being monitored and is based on the PA's </w:t>
      </w:r>
      <w:proofErr w:type="gramStart"/>
      <w:r w:rsidR="00DA0A70" w:rsidRPr="00EC2A6F">
        <w:rPr>
          <w:rFonts w:ascii="Arial" w:eastAsia="Times-Roman" w:hAnsi="Arial" w:cs="Arial"/>
          <w:lang w:val="en-GB"/>
        </w:rPr>
        <w:t>values,</w:t>
      </w:r>
      <w:proofErr w:type="gramEnd"/>
      <w:r w:rsidR="00DA0A70" w:rsidRPr="00EC2A6F">
        <w:rPr>
          <w:rFonts w:ascii="Arial" w:eastAsia="Times-Roman" w:hAnsi="Arial" w:cs="Arial"/>
          <w:lang w:val="en-GB"/>
        </w:rPr>
        <w:t xml:space="preserve"> it describes the ecological attributes and the indicators that will be chosen in priority.</w:t>
      </w:r>
    </w:p>
    <w:p w14:paraId="79FB2150" w14:textId="4310A76E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Monitoring meets qualitative criteria, and is therefore assessed for the results it provides but also for the way it is carried out.</w:t>
      </w:r>
    </w:p>
    <w:p w14:paraId="5F9AEE94" w14:textId="70F3EE4A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It is based on strong knowledge of the ecology of the values that are to be monitored.</w:t>
      </w:r>
    </w:p>
    <w:p w14:paraId="58E684B9" w14:textId="59098A16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Monitoring is adapted to </w:t>
      </w:r>
      <w:r w:rsidR="00B0118F" w:rsidRPr="00EC2A6F">
        <w:rPr>
          <w:rFonts w:ascii="Arial" w:eastAsia="Times-Roman" w:hAnsi="Arial" w:cs="Arial"/>
          <w:lang w:val="en-GB"/>
        </w:rPr>
        <w:t xml:space="preserve">the </w:t>
      </w:r>
      <w:r w:rsidR="00DA0A70" w:rsidRPr="00EC2A6F">
        <w:rPr>
          <w:rFonts w:ascii="Arial" w:eastAsia="Times-Roman" w:hAnsi="Arial" w:cs="Arial"/>
          <w:lang w:val="en-GB"/>
        </w:rPr>
        <w:t xml:space="preserve">monitored </w:t>
      </w:r>
      <w:proofErr w:type="gramStart"/>
      <w:r w:rsidR="00DA0A70" w:rsidRPr="00EC2A6F">
        <w:rPr>
          <w:rFonts w:ascii="Arial" w:eastAsia="Times-Roman" w:hAnsi="Arial" w:cs="Arial"/>
          <w:lang w:val="en-GB"/>
        </w:rPr>
        <w:t>values,</w:t>
      </w:r>
      <w:proofErr w:type="gramEnd"/>
      <w:r w:rsidR="00DA0A70" w:rsidRPr="00EC2A6F">
        <w:rPr>
          <w:rFonts w:ascii="Arial" w:eastAsia="Times-Roman" w:hAnsi="Arial" w:cs="Arial"/>
          <w:lang w:val="en-GB"/>
        </w:rPr>
        <w:t xml:space="preserve"> its responsiveness in particular allows to detect variations of the ecological attributes in </w:t>
      </w:r>
      <w:r w:rsidR="00EC2A6F">
        <w:rPr>
          <w:rFonts w:ascii="Arial" w:eastAsia="Times-Roman" w:hAnsi="Arial" w:cs="Arial"/>
          <w:lang w:val="en-GB"/>
        </w:rPr>
        <w:t>a</w:t>
      </w:r>
      <w:r w:rsidR="00DA0A70" w:rsidRPr="00EC2A6F">
        <w:rPr>
          <w:rFonts w:ascii="Arial" w:eastAsia="Times-Roman" w:hAnsi="Arial" w:cs="Arial"/>
          <w:lang w:val="en-GB"/>
        </w:rPr>
        <w:t xml:space="preserve"> </w:t>
      </w:r>
      <w:r w:rsidR="00B0118F" w:rsidRPr="00EC2A6F">
        <w:rPr>
          <w:rFonts w:ascii="Arial" w:eastAsia="Times-Roman" w:hAnsi="Arial" w:cs="Arial"/>
          <w:lang w:val="en-GB"/>
        </w:rPr>
        <w:t xml:space="preserve">good </w:t>
      </w:r>
      <w:r w:rsidR="00DA0A70" w:rsidRPr="00EC2A6F">
        <w:rPr>
          <w:rFonts w:ascii="Arial" w:eastAsia="Times-Roman" w:hAnsi="Arial" w:cs="Arial"/>
          <w:lang w:val="en-GB"/>
        </w:rPr>
        <w:t>and workable way.</w:t>
      </w:r>
    </w:p>
    <w:p w14:paraId="26DDB5B4" w14:textId="5E035BE9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Sampling must be precise and relevant, the chosen method must be representative and explainable to all, and it must give way to the least bias possible.</w:t>
      </w:r>
    </w:p>
    <w:p w14:paraId="415ECBFA" w14:textId="052FC68E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Monitoring </w:t>
      </w:r>
      <w:r w:rsidR="00B86A8C">
        <w:rPr>
          <w:rFonts w:ascii="Arial" w:eastAsia="Times-Roman" w:hAnsi="Arial" w:cs="Arial"/>
          <w:lang w:val="en-GB"/>
        </w:rPr>
        <w:t>means</w:t>
      </w:r>
      <w:r w:rsidR="00B0118F" w:rsidRPr="00EC2A6F">
        <w:rPr>
          <w:rFonts w:ascii="Arial" w:eastAsia="Times-Roman" w:hAnsi="Arial" w:cs="Arial"/>
          <w:lang w:val="en-GB"/>
        </w:rPr>
        <w:t xml:space="preserve"> effort,</w:t>
      </w:r>
      <w:r w:rsidR="00DA0A70" w:rsidRPr="00EC2A6F">
        <w:rPr>
          <w:rFonts w:ascii="Arial" w:eastAsia="Times-Roman" w:hAnsi="Arial" w:cs="Arial"/>
          <w:lang w:val="en-GB"/>
        </w:rPr>
        <w:t xml:space="preserve"> so samplin</w:t>
      </w:r>
      <w:r w:rsidR="00B86A8C">
        <w:rPr>
          <w:rFonts w:ascii="Arial" w:eastAsia="Times-Roman" w:hAnsi="Arial" w:cs="Arial"/>
          <w:lang w:val="en-GB"/>
        </w:rPr>
        <w:t>g needs to be random and not centre</w:t>
      </w:r>
      <w:r w:rsidR="00DA0A70" w:rsidRPr="00EC2A6F">
        <w:rPr>
          <w:rFonts w:ascii="Arial" w:eastAsia="Times-Roman" w:hAnsi="Arial" w:cs="Arial"/>
          <w:lang w:val="en-GB"/>
        </w:rPr>
        <w:t>d on the accessible areas or the ones where we know species are plentiful.</w:t>
      </w:r>
    </w:p>
    <w:p w14:paraId="33D3B721" w14:textId="45120ECF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The chose</w:t>
      </w:r>
      <w:r w:rsidR="00B0118F" w:rsidRPr="00EC2A6F">
        <w:rPr>
          <w:rFonts w:ascii="Arial" w:eastAsia="Times-Roman" w:hAnsi="Arial" w:cs="Arial"/>
          <w:lang w:val="en-GB"/>
        </w:rPr>
        <w:t>n</w:t>
      </w:r>
      <w:r w:rsidR="00DA0A70" w:rsidRPr="00EC2A6F">
        <w:rPr>
          <w:rFonts w:ascii="Arial" w:eastAsia="Times-Roman" w:hAnsi="Arial" w:cs="Arial"/>
          <w:lang w:val="en-GB"/>
        </w:rPr>
        <w:t xml:space="preserve"> method needs to be sustainable</w:t>
      </w:r>
      <w:r w:rsidR="00B0118F" w:rsidRPr="00EC2A6F">
        <w:rPr>
          <w:rFonts w:ascii="Arial" w:eastAsia="Times-Roman" w:hAnsi="Arial" w:cs="Arial"/>
          <w:lang w:val="en-GB"/>
        </w:rPr>
        <w:t>, and therefore needs to remain</w:t>
      </w:r>
      <w:r w:rsidR="00DA0A70" w:rsidRPr="00EC2A6F">
        <w:rPr>
          <w:rFonts w:ascii="Arial" w:eastAsia="Times-Roman" w:hAnsi="Arial" w:cs="Arial"/>
          <w:lang w:val="en-GB"/>
        </w:rPr>
        <w:t xml:space="preserve"> unchanged over time, or the possible changes need to be justified.</w:t>
      </w:r>
    </w:p>
    <w:p w14:paraId="0D77E50D" w14:textId="006A1D7D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Honesty is key, meaning tampering with protocol or results to make them more impactful or meaningful is useless and will sooner or later be noticed.</w:t>
      </w:r>
    </w:p>
    <w:p w14:paraId="012BC66D" w14:textId="01F9EC20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You need to keep the original hypotheses in mind, because they condition the choice of method and influence the way in which we interpret data.</w:t>
      </w:r>
    </w:p>
    <w:p w14:paraId="29D48E29" w14:textId="6BE44571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The surveying method needs to be replicable by each operator because individuals don't make the results.</w:t>
      </w:r>
    </w:p>
    <w:p w14:paraId="5F3CE063" w14:textId="2F48DFC5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The monitoring results have to be use</w:t>
      </w:r>
      <w:r w:rsidR="00B0118F" w:rsidRPr="00EC2A6F">
        <w:rPr>
          <w:rFonts w:ascii="Arial" w:eastAsia="Times-Roman" w:hAnsi="Arial" w:cs="Arial"/>
          <w:lang w:val="en-GB"/>
        </w:rPr>
        <w:t>d</w:t>
      </w:r>
      <w:r w:rsidR="00DA0A70" w:rsidRPr="00EC2A6F">
        <w:rPr>
          <w:rFonts w:ascii="Arial" w:eastAsia="Times-Roman" w:hAnsi="Arial" w:cs="Arial"/>
          <w:lang w:val="en-GB"/>
        </w:rPr>
        <w:t xml:space="preserve"> for what they are and if the biases are too important, you need to have the wisdom and courage to </w:t>
      </w:r>
      <w:r w:rsidR="00EC2A6F">
        <w:rPr>
          <w:rFonts w:ascii="Arial" w:eastAsia="Times-Roman" w:hAnsi="Arial" w:cs="Arial"/>
          <w:lang w:val="en-GB"/>
        </w:rPr>
        <w:t>speak up</w:t>
      </w:r>
      <w:r w:rsidR="00DA0A70" w:rsidRPr="00EC2A6F">
        <w:rPr>
          <w:rFonts w:ascii="Arial" w:eastAsia="Times-Roman" w:hAnsi="Arial" w:cs="Arial"/>
          <w:lang w:val="en-GB"/>
        </w:rPr>
        <w:t>.</w:t>
      </w:r>
    </w:p>
    <w:p w14:paraId="0C94FFD3" w14:textId="19BD604F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You also need to be smart when extrapolating the data, because you can have </w:t>
      </w:r>
      <w:r w:rsidR="00B0118F" w:rsidRPr="00EC2A6F">
        <w:rPr>
          <w:rFonts w:ascii="Arial" w:eastAsia="Times-Roman" w:hAnsi="Arial" w:cs="Arial"/>
          <w:lang w:val="en-GB"/>
        </w:rPr>
        <w:t>statistics</w:t>
      </w:r>
      <w:r w:rsidR="00DA0A70" w:rsidRPr="00EC2A6F">
        <w:rPr>
          <w:rFonts w:ascii="Arial" w:eastAsia="Times-Roman" w:hAnsi="Arial" w:cs="Arial"/>
          <w:lang w:val="en-GB"/>
        </w:rPr>
        <w:t xml:space="preserve"> say what you want </w:t>
      </w:r>
      <w:r w:rsidR="00B0118F" w:rsidRPr="00EC2A6F">
        <w:rPr>
          <w:rFonts w:ascii="Arial" w:eastAsia="Times-Roman" w:hAnsi="Arial" w:cs="Arial"/>
          <w:lang w:val="en-GB"/>
        </w:rPr>
        <w:t xml:space="preserve">them </w:t>
      </w:r>
      <w:r w:rsidR="00DA0A70" w:rsidRPr="00EC2A6F">
        <w:rPr>
          <w:rFonts w:ascii="Arial" w:eastAsia="Times-Roman" w:hAnsi="Arial" w:cs="Arial"/>
          <w:lang w:val="en-GB"/>
        </w:rPr>
        <w:t>to say, so common sense need to prevail.</w:t>
      </w:r>
    </w:p>
    <w:p w14:paraId="7769DEC4" w14:textId="11248514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If you want monitoring to be realistic and sustainable, it needs to be adapted to skills and to the means of the site.</w:t>
      </w:r>
    </w:p>
    <w:p w14:paraId="68C01F82" w14:textId="41120397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Monitoring needs to be </w:t>
      </w:r>
      <w:r w:rsidR="00B0118F" w:rsidRPr="00EC2A6F">
        <w:rPr>
          <w:rFonts w:ascii="Arial" w:eastAsia="Times-Roman" w:hAnsi="Arial" w:cs="Arial"/>
          <w:lang w:val="en-GB"/>
        </w:rPr>
        <w:t>enhanced</w:t>
      </w:r>
      <w:r w:rsidR="00DA0A70" w:rsidRPr="00EC2A6F">
        <w:rPr>
          <w:rFonts w:ascii="Arial" w:eastAsia="Times-Roman" w:hAnsi="Arial" w:cs="Arial"/>
          <w:lang w:val="en-GB"/>
        </w:rPr>
        <w:t xml:space="preserve">, </w:t>
      </w:r>
      <w:r w:rsidR="00EC2A6F">
        <w:rPr>
          <w:rFonts w:ascii="Arial" w:eastAsia="Times-Roman" w:hAnsi="Arial" w:cs="Arial"/>
          <w:lang w:val="en-GB"/>
        </w:rPr>
        <w:t xml:space="preserve">in other words </w:t>
      </w:r>
      <w:r w:rsidR="00DA0A70" w:rsidRPr="00EC2A6F">
        <w:rPr>
          <w:rFonts w:ascii="Arial" w:eastAsia="Times-Roman" w:hAnsi="Arial" w:cs="Arial"/>
          <w:lang w:val="en-GB"/>
        </w:rPr>
        <w:t>the cost</w:t>
      </w:r>
      <w:r w:rsidR="00EC2A6F">
        <w:rPr>
          <w:rFonts w:ascii="Arial" w:eastAsia="Times-Roman" w:hAnsi="Arial" w:cs="Arial"/>
          <w:lang w:val="en-GB"/>
        </w:rPr>
        <w:t>, the working time needed, the means to mobilise and the skills to acquire need to be extremely well managed</w:t>
      </w:r>
      <w:r w:rsidR="00DA0A70" w:rsidRPr="00EC2A6F">
        <w:rPr>
          <w:rFonts w:ascii="Arial" w:eastAsia="Times-Roman" w:hAnsi="Arial" w:cs="Arial"/>
          <w:lang w:val="en-GB"/>
        </w:rPr>
        <w:t>.</w:t>
      </w:r>
    </w:p>
    <w:p w14:paraId="67934EAB" w14:textId="6B20A1F4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All the relevant data need to be accessible and s</w:t>
      </w:r>
      <w:r w:rsidR="00B0118F" w:rsidRPr="00EC2A6F">
        <w:rPr>
          <w:rFonts w:ascii="Arial" w:eastAsia="Times-Roman" w:hAnsi="Arial" w:cs="Arial"/>
          <w:lang w:val="en-GB"/>
        </w:rPr>
        <w:t>t</w:t>
      </w:r>
      <w:r w:rsidR="00DA0A70" w:rsidRPr="00EC2A6F">
        <w:rPr>
          <w:rFonts w:ascii="Arial" w:eastAsia="Times-Roman" w:hAnsi="Arial" w:cs="Arial"/>
          <w:lang w:val="en-GB"/>
        </w:rPr>
        <w:t>ored. This will guarantee transparency, sustainability and credibility of the monitoring.</w:t>
      </w:r>
    </w:p>
    <w:p w14:paraId="3334017B" w14:textId="52F26298" w:rsid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G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 xml:space="preserve">The results need to be </w:t>
      </w:r>
      <w:r w:rsidR="00B0118F" w:rsidRPr="00EC2A6F">
        <w:rPr>
          <w:rFonts w:ascii="Arial" w:eastAsia="Times-Roman" w:hAnsi="Arial" w:cs="Arial"/>
          <w:lang w:val="en-GB"/>
        </w:rPr>
        <w:t>communicated</w:t>
      </w:r>
      <w:r w:rsidR="00DA0A70" w:rsidRPr="00EC2A6F">
        <w:rPr>
          <w:rFonts w:ascii="Arial" w:eastAsia="Times-Roman" w:hAnsi="Arial" w:cs="Arial"/>
          <w:lang w:val="en-GB"/>
        </w:rPr>
        <w:t xml:space="preserve"> simply, </w:t>
      </w:r>
      <w:r w:rsidR="00B0118F" w:rsidRPr="00EC2A6F">
        <w:rPr>
          <w:rFonts w:ascii="Arial" w:eastAsia="Times-Roman" w:hAnsi="Arial" w:cs="Arial"/>
          <w:lang w:val="en-GB"/>
        </w:rPr>
        <w:t xml:space="preserve">meaning that </w:t>
      </w:r>
      <w:r w:rsidR="00DA0A70" w:rsidRPr="00EC2A6F">
        <w:rPr>
          <w:rFonts w:ascii="Arial" w:eastAsia="Times-Roman" w:hAnsi="Arial" w:cs="Arial"/>
          <w:lang w:val="en-GB"/>
        </w:rPr>
        <w:t xml:space="preserve">monitoring is useful only if the </w:t>
      </w:r>
      <w:r w:rsidR="00B0118F" w:rsidRPr="00EC2A6F">
        <w:rPr>
          <w:rFonts w:ascii="Arial" w:eastAsia="Times-Roman" w:hAnsi="Arial" w:cs="Arial"/>
          <w:lang w:val="en-GB"/>
        </w:rPr>
        <w:t>r</w:t>
      </w:r>
      <w:r w:rsidR="00B86A8C">
        <w:rPr>
          <w:rFonts w:ascii="Arial" w:eastAsia="Times-Roman" w:hAnsi="Arial" w:cs="Arial"/>
          <w:lang w:val="en-GB"/>
        </w:rPr>
        <w:t>esults are shared</w:t>
      </w:r>
      <w:r w:rsidR="00DA0A70" w:rsidRPr="00EC2A6F">
        <w:rPr>
          <w:rFonts w:ascii="Arial" w:eastAsia="Times-Roman" w:hAnsi="Arial" w:cs="Arial"/>
          <w:lang w:val="en-GB"/>
        </w:rPr>
        <w:t>.</w:t>
      </w:r>
    </w:p>
    <w:p w14:paraId="63B02965" w14:textId="0F922124" w:rsidR="00B0118F" w:rsidRPr="00EC2A6F" w:rsidRDefault="00AE3F7C" w:rsidP="00AE3F7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proofErr w:type="spellStart"/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>B</w:t>
      </w:r>
      <w:proofErr w:type="spellEnd"/>
      <w:r>
        <w:rPr>
          <w:rFonts w:ascii="Arial" w:eastAsia="Times-Roman" w:hAnsi="Arial" w:cs="Arial"/>
          <w:lang w:val="en-GB"/>
        </w:rPr>
        <w:t xml:space="preserve"> - </w:t>
      </w:r>
      <w:r w:rsidR="00DA0A70" w:rsidRPr="00EC2A6F">
        <w:rPr>
          <w:rFonts w:ascii="Arial" w:eastAsia="Times-Roman" w:hAnsi="Arial" w:cs="Arial"/>
          <w:lang w:val="en-GB"/>
        </w:rPr>
        <w:t>Finally, monitoring is carried out by the stakeholders of the protected area's management, and shouldn't be outsourced; the first goal of monitoring</w:t>
      </w:r>
      <w:r w:rsidR="00B86A8C">
        <w:rPr>
          <w:rFonts w:ascii="Arial" w:eastAsia="Times-Roman" w:hAnsi="Arial" w:cs="Arial"/>
          <w:lang w:val="en-GB"/>
        </w:rPr>
        <w:t xml:space="preserve"> is to improve the site's management</w:t>
      </w:r>
      <w:bookmarkStart w:id="0" w:name="_GoBack"/>
      <w:bookmarkEnd w:id="0"/>
      <w:r w:rsidR="00DA0A70" w:rsidRPr="00EC2A6F">
        <w:rPr>
          <w:rFonts w:ascii="Arial" w:eastAsia="Times-Roman" w:hAnsi="Arial" w:cs="Arial"/>
          <w:lang w:val="en-GB"/>
        </w:rPr>
        <w:t>.</w:t>
      </w:r>
    </w:p>
    <w:p w14:paraId="1C3A2C43" w14:textId="190BFFF3" w:rsidR="00DA0A70" w:rsidRPr="00B0118F" w:rsidRDefault="00AE3F7C" w:rsidP="0011201C">
      <w:pPr>
        <w:rPr>
          <w:rFonts w:ascii="Arial" w:eastAsia="Times-Roman" w:hAnsi="Arial" w:cs="Arial"/>
          <w:lang w:val="en-GB"/>
        </w:rPr>
      </w:pPr>
      <w:r>
        <w:rPr>
          <w:rFonts w:ascii="Arial" w:eastAsia="Times-Roman" w:hAnsi="Arial" w:cs="Arial"/>
          <w:lang w:val="en-GB"/>
        </w:rPr>
        <w:t>*</w:t>
      </w:r>
      <w:r w:rsidR="00546C2C">
        <w:rPr>
          <w:rFonts w:ascii="Arial" w:eastAsia="Times-Roman" w:hAnsi="Arial" w:cs="Arial"/>
          <w:lang w:val="en-GB"/>
        </w:rPr>
        <w:t>clic</w:t>
      </w:r>
      <w:r>
        <w:rPr>
          <w:rFonts w:ascii="Arial" w:eastAsia="Times-Roman" w:hAnsi="Arial" w:cs="Arial"/>
          <w:lang w:val="en-GB"/>
        </w:rPr>
        <w:t xml:space="preserve">G - </w:t>
      </w:r>
      <w:r w:rsidR="00DA0A70" w:rsidRPr="00B0118F">
        <w:rPr>
          <w:rFonts w:ascii="Arial" w:eastAsia="Times-Roman" w:hAnsi="Arial" w:cs="Arial"/>
          <w:lang w:val="en-GB"/>
        </w:rPr>
        <w:t>There you go. Some simple rules that, we hope will be useful daily in the execution of your ecological monitoring</w:t>
      </w:r>
      <w:r w:rsidR="0011201C">
        <w:rPr>
          <w:rFonts w:ascii="Arial" w:eastAsia="Times-Roman" w:hAnsi="Arial" w:cs="Arial"/>
          <w:lang w:val="en-GB"/>
        </w:rPr>
        <w:t xml:space="preserve"> plan</w:t>
      </w:r>
      <w:r w:rsidR="00DA0A70" w:rsidRPr="00B0118F">
        <w:rPr>
          <w:rFonts w:ascii="Arial" w:eastAsia="Times-Roman" w:hAnsi="Arial" w:cs="Arial"/>
          <w:lang w:val="en-GB"/>
        </w:rPr>
        <w:t>.</w:t>
      </w:r>
    </w:p>
    <w:p w14:paraId="03A814BF" w14:textId="7EC0C161" w:rsidR="00434FE8" w:rsidRPr="00B0118F" w:rsidRDefault="00DA0A70" w:rsidP="00DA0A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lang w:val="en-GB"/>
        </w:rPr>
      </w:pPr>
      <w:r w:rsidRPr="00B0118F">
        <w:rPr>
          <w:rFonts w:ascii="Arial" w:eastAsia="Times-Roman" w:hAnsi="Arial" w:cs="Arial"/>
          <w:lang w:val="en-GB"/>
        </w:rPr>
        <w:tab/>
      </w:r>
    </w:p>
    <w:sectPr w:rsidR="00434FE8" w:rsidRPr="00B0118F" w:rsidSect="00B01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90C"/>
    <w:multiLevelType w:val="hybridMultilevel"/>
    <w:tmpl w:val="0524A2B6"/>
    <w:lvl w:ilvl="0" w:tplc="027234DA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7A2D"/>
    <w:multiLevelType w:val="hybridMultilevel"/>
    <w:tmpl w:val="6BCE2FDC"/>
    <w:lvl w:ilvl="0" w:tplc="E2CC6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570C9"/>
    <w:multiLevelType w:val="hybridMultilevel"/>
    <w:tmpl w:val="AB74102E"/>
    <w:lvl w:ilvl="0" w:tplc="A4FCF4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83299"/>
    <w:multiLevelType w:val="hybridMultilevel"/>
    <w:tmpl w:val="6BCE2FDC"/>
    <w:lvl w:ilvl="0" w:tplc="E2CC6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8274C"/>
    <w:multiLevelType w:val="hybridMultilevel"/>
    <w:tmpl w:val="12A48808"/>
    <w:lvl w:ilvl="0" w:tplc="3DCE52D4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E7040"/>
    <w:multiLevelType w:val="hybridMultilevel"/>
    <w:tmpl w:val="F5F41750"/>
    <w:lvl w:ilvl="0" w:tplc="E5987480">
      <w:numFmt w:val="bullet"/>
      <w:lvlText w:val="-"/>
      <w:lvlJc w:val="left"/>
      <w:pPr>
        <w:ind w:left="1068" w:hanging="360"/>
      </w:pPr>
      <w:rPr>
        <w:rFonts w:ascii="Arial" w:eastAsia="Times-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2E7CB8"/>
    <w:multiLevelType w:val="hybridMultilevel"/>
    <w:tmpl w:val="7884CBCA"/>
    <w:lvl w:ilvl="0" w:tplc="0778F180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12A46"/>
    <w:rsid w:val="00066C18"/>
    <w:rsid w:val="00082F5C"/>
    <w:rsid w:val="00091A42"/>
    <w:rsid w:val="000C412D"/>
    <w:rsid w:val="000F5733"/>
    <w:rsid w:val="0011201C"/>
    <w:rsid w:val="0012000B"/>
    <w:rsid w:val="00140991"/>
    <w:rsid w:val="0014636A"/>
    <w:rsid w:val="001823B4"/>
    <w:rsid w:val="001B08B4"/>
    <w:rsid w:val="001B16B7"/>
    <w:rsid w:val="001D0429"/>
    <w:rsid w:val="002359D2"/>
    <w:rsid w:val="00272098"/>
    <w:rsid w:val="00281A44"/>
    <w:rsid w:val="0028663C"/>
    <w:rsid w:val="00291836"/>
    <w:rsid w:val="00297A1A"/>
    <w:rsid w:val="002B7F66"/>
    <w:rsid w:val="002C6FF2"/>
    <w:rsid w:val="002D3CC8"/>
    <w:rsid w:val="002E7F87"/>
    <w:rsid w:val="002F15D6"/>
    <w:rsid w:val="00333601"/>
    <w:rsid w:val="0034273A"/>
    <w:rsid w:val="003741BD"/>
    <w:rsid w:val="003A1359"/>
    <w:rsid w:val="003B4364"/>
    <w:rsid w:val="003E7EF6"/>
    <w:rsid w:val="00421F12"/>
    <w:rsid w:val="00434FE8"/>
    <w:rsid w:val="004640EA"/>
    <w:rsid w:val="00466F15"/>
    <w:rsid w:val="004E1C41"/>
    <w:rsid w:val="004F58A3"/>
    <w:rsid w:val="00501614"/>
    <w:rsid w:val="00506BFC"/>
    <w:rsid w:val="00546C2C"/>
    <w:rsid w:val="00547D57"/>
    <w:rsid w:val="00557EC5"/>
    <w:rsid w:val="00565901"/>
    <w:rsid w:val="005815E8"/>
    <w:rsid w:val="006143D8"/>
    <w:rsid w:val="006224D1"/>
    <w:rsid w:val="006339F2"/>
    <w:rsid w:val="00663262"/>
    <w:rsid w:val="0067121F"/>
    <w:rsid w:val="006B1B40"/>
    <w:rsid w:val="006D6F88"/>
    <w:rsid w:val="00700123"/>
    <w:rsid w:val="00763A51"/>
    <w:rsid w:val="0078150B"/>
    <w:rsid w:val="00787446"/>
    <w:rsid w:val="00794E71"/>
    <w:rsid w:val="007D0FA2"/>
    <w:rsid w:val="007D7CED"/>
    <w:rsid w:val="007E75B5"/>
    <w:rsid w:val="007F7DBD"/>
    <w:rsid w:val="008046C5"/>
    <w:rsid w:val="0082153F"/>
    <w:rsid w:val="008563E9"/>
    <w:rsid w:val="008B4D24"/>
    <w:rsid w:val="008D45DA"/>
    <w:rsid w:val="008E5B4C"/>
    <w:rsid w:val="008F7942"/>
    <w:rsid w:val="00901914"/>
    <w:rsid w:val="009070EA"/>
    <w:rsid w:val="009412EA"/>
    <w:rsid w:val="00945DB5"/>
    <w:rsid w:val="00945E24"/>
    <w:rsid w:val="009530C8"/>
    <w:rsid w:val="0097780D"/>
    <w:rsid w:val="009C47E0"/>
    <w:rsid w:val="009F0E8E"/>
    <w:rsid w:val="00A359B9"/>
    <w:rsid w:val="00A4487F"/>
    <w:rsid w:val="00AC5C98"/>
    <w:rsid w:val="00AE2865"/>
    <w:rsid w:val="00AE3D53"/>
    <w:rsid w:val="00AE3F7C"/>
    <w:rsid w:val="00AE4796"/>
    <w:rsid w:val="00B0118F"/>
    <w:rsid w:val="00B17D9F"/>
    <w:rsid w:val="00B36AAD"/>
    <w:rsid w:val="00B37014"/>
    <w:rsid w:val="00B730DA"/>
    <w:rsid w:val="00B83160"/>
    <w:rsid w:val="00B83B8F"/>
    <w:rsid w:val="00B85B40"/>
    <w:rsid w:val="00B86A8C"/>
    <w:rsid w:val="00B909BD"/>
    <w:rsid w:val="00C55BA5"/>
    <w:rsid w:val="00C56A68"/>
    <w:rsid w:val="00C6770A"/>
    <w:rsid w:val="00C7100C"/>
    <w:rsid w:val="00C728AF"/>
    <w:rsid w:val="00C74EAA"/>
    <w:rsid w:val="00C77C4B"/>
    <w:rsid w:val="00C80BCB"/>
    <w:rsid w:val="00CB2240"/>
    <w:rsid w:val="00CE206D"/>
    <w:rsid w:val="00CE5A0E"/>
    <w:rsid w:val="00D6265E"/>
    <w:rsid w:val="00D71EEA"/>
    <w:rsid w:val="00D72443"/>
    <w:rsid w:val="00D75390"/>
    <w:rsid w:val="00DA0A70"/>
    <w:rsid w:val="00DB1EDE"/>
    <w:rsid w:val="00DC6239"/>
    <w:rsid w:val="00E019BD"/>
    <w:rsid w:val="00E23EF7"/>
    <w:rsid w:val="00EC2A6F"/>
    <w:rsid w:val="00ED04FC"/>
    <w:rsid w:val="00EF254B"/>
    <w:rsid w:val="00F13A12"/>
    <w:rsid w:val="00F32AC4"/>
    <w:rsid w:val="00F526F5"/>
    <w:rsid w:val="00FB6ED5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1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DA"/>
    <w:pPr>
      <w:ind w:left="720"/>
      <w:contextualSpacing/>
    </w:pPr>
  </w:style>
  <w:style w:type="table" w:styleId="TableGrid">
    <w:name w:val="Table Grid"/>
    <w:basedOn w:val="TableNormal"/>
    <w:uiPriority w:val="59"/>
    <w:rsid w:val="003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DA"/>
    <w:pPr>
      <w:ind w:left="720"/>
      <w:contextualSpacing/>
    </w:pPr>
  </w:style>
  <w:style w:type="table" w:styleId="TableGrid">
    <w:name w:val="Table Grid"/>
    <w:basedOn w:val="TableNormal"/>
    <w:uiPriority w:val="59"/>
    <w:rsid w:val="003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7</cp:revision>
  <dcterms:created xsi:type="dcterms:W3CDTF">2016-07-02T16:47:00Z</dcterms:created>
  <dcterms:modified xsi:type="dcterms:W3CDTF">2016-07-06T21:09:00Z</dcterms:modified>
</cp:coreProperties>
</file>