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67BA80" w14:textId="638D6D23" w:rsidR="003A75DF" w:rsidRPr="00D27F48" w:rsidRDefault="00425D26" w:rsidP="00D27F48">
      <w:pPr>
        <w:spacing w:after="0"/>
        <w:rPr>
          <w:rFonts w:ascii="Arial" w:hAnsi="Arial" w:cs="Arial"/>
          <w:b/>
          <w:color w:val="1F497D" w:themeColor="text2"/>
          <w:lang w:val="en-GB"/>
        </w:rPr>
      </w:pPr>
      <w:r>
        <w:rPr>
          <w:rFonts w:ascii="Arial" w:hAnsi="Arial" w:cs="Arial"/>
          <w:b/>
          <w:color w:val="1F497D" w:themeColor="text2"/>
          <w:lang w:val="en-GB"/>
        </w:rPr>
        <w:t xml:space="preserve">3.1 </w:t>
      </w:r>
      <w:r w:rsidR="00DA3FF0" w:rsidRPr="00D27F48">
        <w:rPr>
          <w:rFonts w:ascii="Arial" w:hAnsi="Arial" w:cs="Arial"/>
          <w:b/>
          <w:color w:val="1F497D" w:themeColor="text2"/>
          <w:lang w:val="en-GB"/>
        </w:rPr>
        <w:t>INTRO</w:t>
      </w:r>
      <w:r w:rsidR="00B715FF" w:rsidRPr="00D27F48">
        <w:rPr>
          <w:rFonts w:ascii="Arial" w:hAnsi="Arial" w:cs="Arial"/>
          <w:b/>
          <w:color w:val="1F497D" w:themeColor="text2"/>
          <w:lang w:val="en-GB"/>
        </w:rPr>
        <w:t xml:space="preserve"> module 3</w:t>
      </w:r>
      <w:r w:rsidR="00DA3FF0" w:rsidRPr="00D27F48">
        <w:rPr>
          <w:rFonts w:ascii="Arial" w:hAnsi="Arial" w:cs="Arial"/>
          <w:b/>
          <w:color w:val="1F497D" w:themeColor="text2"/>
          <w:lang w:val="en-GB"/>
        </w:rPr>
        <w:t xml:space="preserve"> </w:t>
      </w:r>
    </w:p>
    <w:p w14:paraId="43A0B96C" w14:textId="77777777" w:rsidR="00425D26" w:rsidRDefault="00425D26" w:rsidP="00D27F48">
      <w:pPr>
        <w:spacing w:after="0"/>
        <w:jc w:val="both"/>
        <w:rPr>
          <w:rFonts w:ascii="Arial" w:hAnsi="Arial" w:cs="Arial"/>
          <w:lang w:val="en-GB"/>
        </w:rPr>
      </w:pPr>
    </w:p>
    <w:p w14:paraId="0545C155" w14:textId="77777777" w:rsidR="00DA3FF0" w:rsidRPr="00D27F48" w:rsidRDefault="00DA3FF0" w:rsidP="00D27F48">
      <w:pPr>
        <w:spacing w:after="0"/>
        <w:jc w:val="both"/>
        <w:rPr>
          <w:rFonts w:ascii="Arial" w:hAnsi="Arial" w:cs="Arial"/>
          <w:lang w:val="en-GB"/>
        </w:rPr>
      </w:pPr>
      <w:r w:rsidRPr="00D27F48">
        <w:rPr>
          <w:rFonts w:ascii="Arial" w:hAnsi="Arial" w:cs="Arial"/>
          <w:lang w:val="en-GB"/>
        </w:rPr>
        <w:t>*Slide titre CLIC</w:t>
      </w:r>
    </w:p>
    <w:p w14:paraId="0B5BF5F0" w14:textId="77777777" w:rsidR="00DA3FF0" w:rsidRPr="00D27F48" w:rsidRDefault="00DA3FF0" w:rsidP="00D27F48">
      <w:pPr>
        <w:spacing w:after="0"/>
        <w:jc w:val="both"/>
        <w:rPr>
          <w:rFonts w:ascii="Arial" w:hAnsi="Arial" w:cs="Arial"/>
          <w:lang w:val="en-GB"/>
        </w:rPr>
      </w:pPr>
      <w:r w:rsidRPr="00D27F48">
        <w:rPr>
          <w:rFonts w:ascii="Arial" w:hAnsi="Arial" w:cs="Arial"/>
          <w:lang w:val="en-GB"/>
        </w:rPr>
        <w:t>*</w:t>
      </w:r>
      <w:r w:rsidR="00350F8D" w:rsidRPr="00D27F48">
        <w:rPr>
          <w:rFonts w:ascii="Arial" w:hAnsi="Arial" w:cs="Arial"/>
          <w:lang w:val="en-GB"/>
        </w:rPr>
        <w:t>Hello and welcome to this third unit of our MOOC on ecological monitoring.</w:t>
      </w:r>
      <w:r w:rsidRPr="00D27F48">
        <w:rPr>
          <w:rFonts w:ascii="Arial" w:hAnsi="Arial" w:cs="Arial"/>
          <w:lang w:val="en-GB"/>
        </w:rPr>
        <w:t xml:space="preserve"> CLIC</w:t>
      </w:r>
    </w:p>
    <w:p w14:paraId="081CC72E" w14:textId="6270D049" w:rsidR="00DA3FF0" w:rsidRPr="00D27F48" w:rsidRDefault="00DA3FF0" w:rsidP="00D27F48">
      <w:pPr>
        <w:spacing w:after="0"/>
        <w:jc w:val="both"/>
        <w:rPr>
          <w:rFonts w:ascii="Arial" w:hAnsi="Arial" w:cs="Arial"/>
          <w:lang w:val="en-GB"/>
        </w:rPr>
      </w:pPr>
      <w:r w:rsidRPr="00D27F48">
        <w:rPr>
          <w:rFonts w:ascii="Arial" w:hAnsi="Arial" w:cs="Arial"/>
          <w:lang w:val="en-GB"/>
        </w:rPr>
        <w:t>*</w:t>
      </w:r>
      <w:r w:rsidR="00350F8D" w:rsidRPr="00D27F48">
        <w:rPr>
          <w:rFonts w:ascii="Arial" w:hAnsi="Arial" w:cs="Arial"/>
          <w:lang w:val="en-GB"/>
        </w:rPr>
        <w:t xml:space="preserve">In this unit, we will introduce different ecological monitoring techniques. This will help us better grasp what ecological </w:t>
      </w:r>
      <w:r w:rsidR="00350F8D" w:rsidRPr="002768D3">
        <w:rPr>
          <w:rFonts w:ascii="Arial" w:hAnsi="Arial" w:cs="Arial"/>
          <w:lang w:val="en-GB"/>
        </w:rPr>
        <w:t xml:space="preserve">monitoring practically looks like on the field. </w:t>
      </w:r>
      <w:r w:rsidR="002768D3" w:rsidRPr="002768D3">
        <w:rPr>
          <w:rFonts w:ascii="Arial" w:hAnsi="Arial" w:cs="Arial"/>
          <w:lang w:val="en-GB"/>
        </w:rPr>
        <w:t xml:space="preserve">Inza Kone, searcher-professor at the Félix </w:t>
      </w:r>
      <w:proofErr w:type="spellStart"/>
      <w:r w:rsidR="002768D3" w:rsidRPr="002768D3">
        <w:rPr>
          <w:rFonts w:ascii="Arial" w:hAnsi="Arial" w:cs="Arial"/>
          <w:lang w:val="en-GB"/>
        </w:rPr>
        <w:t>Houphouet</w:t>
      </w:r>
      <w:proofErr w:type="spellEnd"/>
      <w:r w:rsidR="002768D3" w:rsidRPr="002768D3">
        <w:rPr>
          <w:rFonts w:ascii="Arial" w:hAnsi="Arial" w:cs="Arial"/>
          <w:lang w:val="en-GB"/>
        </w:rPr>
        <w:t xml:space="preserve"> </w:t>
      </w:r>
      <w:proofErr w:type="spellStart"/>
      <w:r w:rsidR="002768D3" w:rsidRPr="002768D3">
        <w:rPr>
          <w:rFonts w:ascii="Arial" w:hAnsi="Arial" w:cs="Arial"/>
          <w:lang w:val="en-GB"/>
        </w:rPr>
        <w:t>Boigny</w:t>
      </w:r>
      <w:proofErr w:type="spellEnd"/>
      <w:r w:rsidR="002768D3" w:rsidRPr="002768D3">
        <w:rPr>
          <w:rFonts w:ascii="Arial" w:hAnsi="Arial" w:cs="Arial"/>
          <w:lang w:val="en-GB"/>
        </w:rPr>
        <w:t xml:space="preserve"> University of Côte d’Ivoire and Emmanuel </w:t>
      </w:r>
      <w:proofErr w:type="spellStart"/>
      <w:r w:rsidR="002768D3" w:rsidRPr="002768D3">
        <w:rPr>
          <w:rFonts w:ascii="Arial" w:hAnsi="Arial" w:cs="Arial"/>
          <w:lang w:val="en-GB"/>
        </w:rPr>
        <w:t>Héma</w:t>
      </w:r>
      <w:proofErr w:type="spellEnd"/>
      <w:r w:rsidR="002768D3" w:rsidRPr="002768D3">
        <w:rPr>
          <w:rFonts w:ascii="Arial" w:hAnsi="Arial" w:cs="Arial"/>
          <w:lang w:val="en-GB"/>
        </w:rPr>
        <w:t xml:space="preserve">, searcher-professor at the Joseph Ki </w:t>
      </w:r>
      <w:proofErr w:type="spellStart"/>
      <w:r w:rsidR="002768D3" w:rsidRPr="002768D3">
        <w:rPr>
          <w:rFonts w:ascii="Arial" w:hAnsi="Arial" w:cs="Arial"/>
          <w:lang w:val="en-GB"/>
        </w:rPr>
        <w:t>Zerbo</w:t>
      </w:r>
      <w:proofErr w:type="spellEnd"/>
      <w:r w:rsidR="002768D3" w:rsidRPr="002768D3">
        <w:rPr>
          <w:rFonts w:ascii="Arial" w:hAnsi="Arial" w:cs="Arial"/>
          <w:lang w:val="en-GB"/>
        </w:rPr>
        <w:t xml:space="preserve"> University in Burkina Faso</w:t>
      </w:r>
      <w:r w:rsidR="00350F8D" w:rsidRPr="002768D3">
        <w:rPr>
          <w:rFonts w:ascii="Arial" w:hAnsi="Arial" w:cs="Arial"/>
          <w:lang w:val="en-GB"/>
        </w:rPr>
        <w:t xml:space="preserve"> will be helping us out. </w:t>
      </w:r>
      <w:r w:rsidRPr="002768D3">
        <w:rPr>
          <w:rFonts w:ascii="Arial" w:hAnsi="Arial" w:cs="Arial"/>
          <w:lang w:val="en-GB"/>
        </w:rPr>
        <w:t>CLIC</w:t>
      </w:r>
    </w:p>
    <w:p w14:paraId="5A607E8A" w14:textId="77777777" w:rsidR="00DA3FF0" w:rsidRPr="00D27F48" w:rsidRDefault="00DA3FF0" w:rsidP="00D27F48">
      <w:pPr>
        <w:spacing w:after="0"/>
        <w:jc w:val="both"/>
        <w:rPr>
          <w:rFonts w:ascii="Arial" w:hAnsi="Arial" w:cs="Arial"/>
          <w:lang w:val="en-GB"/>
        </w:rPr>
      </w:pPr>
      <w:r w:rsidRPr="00D27F48">
        <w:rPr>
          <w:rFonts w:ascii="Arial" w:hAnsi="Arial" w:cs="Arial"/>
          <w:lang w:val="en-GB"/>
        </w:rPr>
        <w:t>*</w:t>
      </w:r>
      <w:r w:rsidR="00350F8D" w:rsidRPr="00D27F48">
        <w:rPr>
          <w:rFonts w:ascii="Arial" w:hAnsi="Arial" w:cs="Arial"/>
          <w:lang w:val="en-GB"/>
        </w:rPr>
        <w:t xml:space="preserve">Let’s </w:t>
      </w:r>
      <w:r w:rsidRPr="00D27F48">
        <w:rPr>
          <w:rFonts w:ascii="Arial" w:hAnsi="Arial" w:cs="Arial"/>
          <w:lang w:val="en-GB"/>
        </w:rPr>
        <w:t>follow the</w:t>
      </w:r>
      <w:r w:rsidR="00350F8D" w:rsidRPr="00D27F48">
        <w:rPr>
          <w:rFonts w:ascii="Arial" w:hAnsi="Arial" w:cs="Arial"/>
          <w:lang w:val="en-GB"/>
        </w:rPr>
        <w:t xml:space="preserve"> impalas to see what the techniques mentioned in this unit will be: </w:t>
      </w:r>
      <w:r w:rsidRPr="00D27F48">
        <w:rPr>
          <w:rFonts w:ascii="Arial" w:hAnsi="Arial" w:cs="Arial"/>
          <w:lang w:val="en-GB"/>
        </w:rPr>
        <w:t>CLIC</w:t>
      </w:r>
    </w:p>
    <w:p w14:paraId="49AF8430" w14:textId="155E9749" w:rsidR="00DA3FF0" w:rsidRPr="00D27F48" w:rsidRDefault="00DA3FF0" w:rsidP="00D27F48">
      <w:pPr>
        <w:spacing w:after="0"/>
        <w:jc w:val="both"/>
        <w:rPr>
          <w:rFonts w:ascii="Arial" w:hAnsi="Arial" w:cs="Arial"/>
          <w:lang w:val="en-GB"/>
        </w:rPr>
      </w:pPr>
      <w:r w:rsidRPr="00D27F48">
        <w:rPr>
          <w:rFonts w:ascii="Arial" w:hAnsi="Arial" w:cs="Arial"/>
          <w:lang w:val="en-GB"/>
        </w:rPr>
        <w:t>*</w:t>
      </w:r>
      <w:r w:rsidR="00350F8D" w:rsidRPr="00D27F48">
        <w:rPr>
          <w:rFonts w:ascii="Arial" w:hAnsi="Arial" w:cs="Arial"/>
          <w:lang w:val="en-GB"/>
        </w:rPr>
        <w:t xml:space="preserve">First, we will examine what key ecological attributes should be monitored, and how to identify them. </w:t>
      </w:r>
      <w:r w:rsidR="006C7DC6">
        <w:rPr>
          <w:rFonts w:ascii="Arial" w:hAnsi="Arial" w:cs="Arial"/>
          <w:lang w:val="en-GB"/>
        </w:rPr>
        <w:t>CLIC</w:t>
      </w:r>
    </w:p>
    <w:p w14:paraId="0B84828F" w14:textId="68DE76E7" w:rsidR="00DA3FF0" w:rsidRPr="00D27F48" w:rsidRDefault="00DA3FF0" w:rsidP="00D27F48">
      <w:pPr>
        <w:spacing w:after="0"/>
        <w:jc w:val="both"/>
        <w:rPr>
          <w:rFonts w:ascii="Arial" w:hAnsi="Arial" w:cs="Arial"/>
          <w:lang w:val="en-GB"/>
        </w:rPr>
      </w:pPr>
      <w:r w:rsidRPr="00D27F48">
        <w:rPr>
          <w:rFonts w:ascii="Arial" w:hAnsi="Arial" w:cs="Arial"/>
          <w:lang w:val="en-GB"/>
        </w:rPr>
        <w:t>*</w:t>
      </w:r>
      <w:r w:rsidR="00350F8D" w:rsidRPr="00D27F48">
        <w:rPr>
          <w:rFonts w:ascii="Arial" w:hAnsi="Arial" w:cs="Arial"/>
          <w:lang w:val="en-GB"/>
        </w:rPr>
        <w:t xml:space="preserve">Then, we will talk about the choice of method and sampling most adapted to the attributes. </w:t>
      </w:r>
      <w:r w:rsidR="006C7DC6">
        <w:rPr>
          <w:rFonts w:ascii="Arial" w:hAnsi="Arial" w:cs="Arial"/>
          <w:lang w:val="en-GB"/>
        </w:rPr>
        <w:t>CLIC</w:t>
      </w:r>
    </w:p>
    <w:p w14:paraId="0B77052F" w14:textId="39845C47" w:rsidR="00DA3FF0" w:rsidRPr="00D27F48" w:rsidRDefault="00DA3FF0" w:rsidP="00D27F48">
      <w:pPr>
        <w:spacing w:after="0"/>
        <w:jc w:val="both"/>
        <w:rPr>
          <w:rFonts w:ascii="Arial" w:hAnsi="Arial" w:cs="Arial"/>
          <w:lang w:val="en-GB"/>
        </w:rPr>
      </w:pPr>
      <w:r w:rsidRPr="00D27F48">
        <w:rPr>
          <w:rFonts w:ascii="Arial" w:hAnsi="Arial" w:cs="Arial"/>
          <w:lang w:val="en-GB"/>
        </w:rPr>
        <w:t>*</w:t>
      </w:r>
      <w:r w:rsidR="00350F8D" w:rsidRPr="00D27F48">
        <w:rPr>
          <w:rFonts w:ascii="Arial" w:hAnsi="Arial" w:cs="Arial"/>
          <w:lang w:val="en-GB"/>
        </w:rPr>
        <w:t xml:space="preserve">After this, we will look at ways of following the ecosystem’s abiotic components, the ones supporting life. </w:t>
      </w:r>
      <w:r w:rsidR="006C7DC6">
        <w:rPr>
          <w:rFonts w:ascii="Arial" w:hAnsi="Arial" w:cs="Arial"/>
          <w:lang w:val="en-GB"/>
        </w:rPr>
        <w:t>CLIC</w:t>
      </w:r>
    </w:p>
    <w:p w14:paraId="572837A2" w14:textId="25D4D9E6" w:rsidR="00DA3FF0" w:rsidRPr="00D27F48" w:rsidRDefault="00DA3FF0" w:rsidP="00D27F48">
      <w:pPr>
        <w:spacing w:after="0"/>
        <w:jc w:val="both"/>
        <w:rPr>
          <w:rFonts w:ascii="Arial" w:hAnsi="Arial" w:cs="Arial"/>
          <w:lang w:val="en-GB"/>
        </w:rPr>
      </w:pPr>
      <w:r w:rsidRPr="00D27F48">
        <w:rPr>
          <w:rFonts w:ascii="Arial" w:hAnsi="Arial" w:cs="Arial"/>
          <w:lang w:val="en-GB"/>
        </w:rPr>
        <w:t>*</w:t>
      </w:r>
      <w:r w:rsidR="00350F8D" w:rsidRPr="00D27F48">
        <w:rPr>
          <w:rFonts w:ascii="Arial" w:hAnsi="Arial" w:cs="Arial"/>
          <w:lang w:val="en-GB"/>
        </w:rPr>
        <w:t xml:space="preserve">We will also specifically focus on monitoring plants. </w:t>
      </w:r>
      <w:r w:rsidR="006C7DC6">
        <w:rPr>
          <w:rFonts w:ascii="Arial" w:hAnsi="Arial" w:cs="Arial"/>
          <w:lang w:val="en-GB"/>
        </w:rPr>
        <w:t>CLIC</w:t>
      </w:r>
    </w:p>
    <w:p w14:paraId="44609870" w14:textId="71B818AE" w:rsidR="00DA3FF0" w:rsidRPr="00D27F48" w:rsidRDefault="00DA3FF0" w:rsidP="00D27F48">
      <w:pPr>
        <w:spacing w:after="0"/>
        <w:jc w:val="both"/>
        <w:rPr>
          <w:rFonts w:ascii="Arial" w:hAnsi="Arial" w:cs="Arial"/>
          <w:lang w:val="en-GB"/>
        </w:rPr>
      </w:pPr>
      <w:r w:rsidRPr="00D27F48">
        <w:rPr>
          <w:rFonts w:ascii="Arial" w:hAnsi="Arial" w:cs="Arial"/>
          <w:lang w:val="en-GB"/>
        </w:rPr>
        <w:t>*</w:t>
      </w:r>
      <w:r w:rsidR="00350F8D" w:rsidRPr="00D27F48">
        <w:rPr>
          <w:rFonts w:ascii="Arial" w:hAnsi="Arial" w:cs="Arial"/>
          <w:lang w:val="en-GB"/>
        </w:rPr>
        <w:t xml:space="preserve">The big mammals will then be our point of interest, either by direct counting, </w:t>
      </w:r>
      <w:r w:rsidR="006C7DC6">
        <w:rPr>
          <w:rFonts w:ascii="Arial" w:hAnsi="Arial" w:cs="Arial"/>
          <w:lang w:val="en-GB"/>
        </w:rPr>
        <w:t>CLIC</w:t>
      </w:r>
    </w:p>
    <w:p w14:paraId="47B2B328" w14:textId="3E97BA08" w:rsidR="00DA3FF0" w:rsidRPr="00D27F48" w:rsidRDefault="00DA3FF0" w:rsidP="00D27F48">
      <w:pPr>
        <w:spacing w:after="0"/>
        <w:jc w:val="both"/>
        <w:rPr>
          <w:rFonts w:ascii="Arial" w:hAnsi="Arial" w:cs="Arial"/>
          <w:lang w:val="en-GB"/>
        </w:rPr>
      </w:pPr>
      <w:proofErr w:type="gramStart"/>
      <w:r w:rsidRPr="00D27F48">
        <w:rPr>
          <w:rFonts w:ascii="Arial" w:hAnsi="Arial" w:cs="Arial"/>
          <w:lang w:val="en-GB"/>
        </w:rPr>
        <w:t>*…</w:t>
      </w:r>
      <w:r w:rsidR="00350F8D" w:rsidRPr="00D27F48">
        <w:rPr>
          <w:rFonts w:ascii="Arial" w:hAnsi="Arial" w:cs="Arial"/>
          <w:lang w:val="en-GB"/>
        </w:rPr>
        <w:t>or by indirect counting.</w:t>
      </w:r>
      <w:proofErr w:type="gramEnd"/>
      <w:r w:rsidR="00350F8D" w:rsidRPr="00D27F48">
        <w:rPr>
          <w:rFonts w:ascii="Arial" w:hAnsi="Arial" w:cs="Arial"/>
          <w:lang w:val="en-GB"/>
        </w:rPr>
        <w:t xml:space="preserve"> Both are obviously very different techniques. </w:t>
      </w:r>
      <w:r w:rsidR="006C7DC6">
        <w:rPr>
          <w:rFonts w:ascii="Arial" w:hAnsi="Arial" w:cs="Arial"/>
          <w:lang w:val="en-GB"/>
        </w:rPr>
        <w:t>CLIC</w:t>
      </w:r>
    </w:p>
    <w:p w14:paraId="68E75EC3" w14:textId="5DC89142" w:rsidR="00DA3FF0" w:rsidRPr="00D27F48" w:rsidRDefault="00DA3FF0" w:rsidP="00D27F48">
      <w:pPr>
        <w:spacing w:after="0"/>
        <w:jc w:val="both"/>
        <w:rPr>
          <w:rFonts w:ascii="Arial" w:hAnsi="Arial" w:cs="Arial"/>
          <w:lang w:val="en-GB"/>
        </w:rPr>
      </w:pPr>
      <w:r w:rsidRPr="00D27F48">
        <w:rPr>
          <w:rFonts w:ascii="Arial" w:hAnsi="Arial" w:cs="Arial"/>
          <w:lang w:val="en-GB"/>
        </w:rPr>
        <w:t>*</w:t>
      </w:r>
      <w:r w:rsidR="00350F8D" w:rsidRPr="00D27F48">
        <w:rPr>
          <w:rFonts w:ascii="Arial" w:hAnsi="Arial" w:cs="Arial"/>
          <w:lang w:val="en-GB"/>
        </w:rPr>
        <w:t xml:space="preserve">Next up, we will talk about the specific case of </w:t>
      </w:r>
      <w:r w:rsidRPr="00D27F48">
        <w:rPr>
          <w:rFonts w:ascii="Arial" w:hAnsi="Arial" w:cs="Arial"/>
          <w:lang w:val="en-GB"/>
        </w:rPr>
        <w:t xml:space="preserve">large </w:t>
      </w:r>
      <w:r w:rsidR="00350F8D" w:rsidRPr="00D27F48">
        <w:rPr>
          <w:rFonts w:ascii="Arial" w:hAnsi="Arial" w:cs="Arial"/>
          <w:lang w:val="en-GB"/>
        </w:rPr>
        <w:t xml:space="preserve">carnivore monitoring, </w:t>
      </w:r>
      <w:r w:rsidRPr="00D27F48">
        <w:rPr>
          <w:rFonts w:ascii="Arial" w:hAnsi="Arial" w:cs="Arial"/>
          <w:lang w:val="en-GB"/>
        </w:rPr>
        <w:t>with some</w:t>
      </w:r>
      <w:r w:rsidR="00350F8D" w:rsidRPr="00D27F48">
        <w:rPr>
          <w:rFonts w:ascii="Arial" w:hAnsi="Arial" w:cs="Arial"/>
          <w:lang w:val="en-GB"/>
        </w:rPr>
        <w:t xml:space="preserve"> lions</w:t>
      </w:r>
      <w:r w:rsidRPr="00D27F48">
        <w:rPr>
          <w:rFonts w:ascii="Arial" w:hAnsi="Arial" w:cs="Arial"/>
          <w:lang w:val="en-GB"/>
        </w:rPr>
        <w:t xml:space="preserve"> for example</w:t>
      </w:r>
      <w:r w:rsidR="00350F8D" w:rsidRPr="00D27F48">
        <w:rPr>
          <w:rFonts w:ascii="Arial" w:hAnsi="Arial" w:cs="Arial"/>
          <w:lang w:val="en-GB"/>
        </w:rPr>
        <w:t xml:space="preserve">. </w:t>
      </w:r>
      <w:r w:rsidR="006C7DC6">
        <w:rPr>
          <w:rFonts w:ascii="Arial" w:hAnsi="Arial" w:cs="Arial"/>
          <w:lang w:val="en-GB"/>
        </w:rPr>
        <w:t>CLIC</w:t>
      </w:r>
    </w:p>
    <w:p w14:paraId="04B64D93" w14:textId="72796E56" w:rsidR="00DA3FF0" w:rsidRPr="00D27F48" w:rsidRDefault="00DA3FF0" w:rsidP="00D27F48">
      <w:pPr>
        <w:spacing w:after="0"/>
        <w:jc w:val="both"/>
        <w:rPr>
          <w:rFonts w:ascii="Arial" w:hAnsi="Arial" w:cs="Arial"/>
          <w:lang w:val="en-GB"/>
        </w:rPr>
      </w:pPr>
      <w:r w:rsidRPr="00D27F48">
        <w:rPr>
          <w:rFonts w:ascii="Arial" w:hAnsi="Arial" w:cs="Arial"/>
          <w:lang w:val="en-GB"/>
        </w:rPr>
        <w:t>*</w:t>
      </w:r>
      <w:r w:rsidR="00350F8D" w:rsidRPr="00D27F48">
        <w:rPr>
          <w:rFonts w:ascii="Arial" w:hAnsi="Arial" w:cs="Arial"/>
          <w:lang w:val="en-GB"/>
        </w:rPr>
        <w:t xml:space="preserve">Then, our friend Inza will share about </w:t>
      </w:r>
      <w:r w:rsidRPr="00D27F48">
        <w:rPr>
          <w:rFonts w:ascii="Arial" w:hAnsi="Arial" w:cs="Arial"/>
          <w:lang w:val="en-GB"/>
        </w:rPr>
        <w:t>his</w:t>
      </w:r>
      <w:r w:rsidR="00350F8D" w:rsidRPr="00D27F48">
        <w:rPr>
          <w:rFonts w:ascii="Arial" w:hAnsi="Arial" w:cs="Arial"/>
          <w:lang w:val="en-GB"/>
        </w:rPr>
        <w:t xml:space="preserve"> speciality: the very specific monitoring of primates. </w:t>
      </w:r>
      <w:r w:rsidR="006C7DC6">
        <w:rPr>
          <w:rFonts w:ascii="Arial" w:hAnsi="Arial" w:cs="Arial"/>
          <w:lang w:val="en-GB"/>
        </w:rPr>
        <w:t>CLIC</w:t>
      </w:r>
    </w:p>
    <w:p w14:paraId="28F472C7" w14:textId="378ABF85" w:rsidR="00DA3FF0" w:rsidRPr="00D27F48" w:rsidRDefault="00DA3FF0" w:rsidP="00D27F48">
      <w:pPr>
        <w:spacing w:after="0"/>
        <w:jc w:val="both"/>
        <w:rPr>
          <w:rFonts w:ascii="Arial" w:hAnsi="Arial" w:cs="Arial"/>
          <w:lang w:val="en-GB"/>
        </w:rPr>
      </w:pPr>
      <w:r w:rsidRPr="00D27F48">
        <w:rPr>
          <w:rFonts w:ascii="Arial" w:hAnsi="Arial" w:cs="Arial"/>
          <w:lang w:val="en-GB"/>
        </w:rPr>
        <w:t>*</w:t>
      </w:r>
      <w:r w:rsidR="00350F8D" w:rsidRPr="00D27F48">
        <w:rPr>
          <w:rFonts w:ascii="Arial" w:hAnsi="Arial" w:cs="Arial"/>
          <w:lang w:val="en-GB"/>
        </w:rPr>
        <w:t xml:space="preserve">As we zoom out a </w:t>
      </w:r>
      <w:r w:rsidRPr="00D27F48">
        <w:rPr>
          <w:rFonts w:ascii="Arial" w:hAnsi="Arial" w:cs="Arial"/>
          <w:lang w:val="en-GB"/>
        </w:rPr>
        <w:t xml:space="preserve">little </w:t>
      </w:r>
      <w:r w:rsidR="00350F8D" w:rsidRPr="00D27F48">
        <w:rPr>
          <w:rFonts w:ascii="Arial" w:hAnsi="Arial" w:cs="Arial"/>
          <w:lang w:val="en-GB"/>
        </w:rPr>
        <w:t xml:space="preserve">bit, we will talk about aerial counting which can be useful in certain circumstances. </w:t>
      </w:r>
      <w:r w:rsidR="006C7DC6">
        <w:rPr>
          <w:rFonts w:ascii="Arial" w:hAnsi="Arial" w:cs="Arial"/>
          <w:lang w:val="en-GB"/>
        </w:rPr>
        <w:t>CLIC</w:t>
      </w:r>
      <w:bookmarkStart w:id="0" w:name="_GoBack"/>
      <w:bookmarkEnd w:id="0"/>
    </w:p>
    <w:p w14:paraId="6FC53E60" w14:textId="38F40E9E" w:rsidR="00DA3FF0" w:rsidRPr="00D27F48" w:rsidRDefault="00DA3FF0" w:rsidP="00D27F48">
      <w:pPr>
        <w:spacing w:after="0"/>
        <w:jc w:val="both"/>
        <w:rPr>
          <w:rFonts w:ascii="Arial" w:hAnsi="Arial" w:cs="Arial"/>
          <w:lang w:val="en-GB"/>
        </w:rPr>
      </w:pPr>
      <w:r w:rsidRPr="00D27F48">
        <w:rPr>
          <w:rFonts w:ascii="Arial" w:hAnsi="Arial" w:cs="Arial"/>
          <w:lang w:val="en-GB"/>
        </w:rPr>
        <w:t>*</w:t>
      </w:r>
      <w:r w:rsidR="00350F8D" w:rsidRPr="00D27F48">
        <w:rPr>
          <w:rFonts w:ascii="Arial" w:hAnsi="Arial" w:cs="Arial"/>
          <w:lang w:val="en-GB"/>
        </w:rPr>
        <w:t xml:space="preserve">And we will finish the unit with Emmanuel, by looking at animals that move around a lot, and the specific tools needed to monitor them. </w:t>
      </w:r>
      <w:r w:rsidRPr="00D27F48">
        <w:rPr>
          <w:rFonts w:ascii="Arial" w:hAnsi="Arial" w:cs="Arial"/>
          <w:lang w:val="en-GB"/>
        </w:rPr>
        <w:t>CLIC</w:t>
      </w:r>
    </w:p>
    <w:p w14:paraId="6F67BAB2" w14:textId="273BB74F" w:rsidR="000429AC" w:rsidRPr="00D27F48" w:rsidRDefault="00DA3FF0" w:rsidP="00D27F48">
      <w:pPr>
        <w:spacing w:after="0"/>
        <w:jc w:val="both"/>
        <w:rPr>
          <w:rFonts w:ascii="Arial" w:hAnsi="Arial" w:cs="Arial"/>
          <w:lang w:val="en-GB"/>
        </w:rPr>
      </w:pPr>
      <w:r w:rsidRPr="00D27F48">
        <w:rPr>
          <w:rFonts w:ascii="Arial" w:hAnsi="Arial" w:cs="Arial"/>
          <w:lang w:val="en-GB"/>
        </w:rPr>
        <w:t>*</w:t>
      </w:r>
      <w:r w:rsidR="00350F8D" w:rsidRPr="00D27F48">
        <w:rPr>
          <w:rFonts w:ascii="Arial" w:hAnsi="Arial" w:cs="Arial"/>
          <w:lang w:val="en-GB"/>
        </w:rPr>
        <w:t>There you go. Remember the quizzes between the sequences that will help you better understand all these techniques. Have an excellent third unit!</w:t>
      </w:r>
    </w:p>
    <w:p w14:paraId="6F67BAB3" w14:textId="77777777" w:rsidR="000429AC" w:rsidRPr="00D27F48" w:rsidRDefault="000429AC" w:rsidP="00D27F48">
      <w:pPr>
        <w:spacing w:after="0"/>
        <w:rPr>
          <w:rFonts w:ascii="Arial" w:hAnsi="Arial" w:cs="Arial"/>
          <w:lang w:val="en-GB"/>
        </w:rPr>
      </w:pPr>
    </w:p>
    <w:p w14:paraId="6F67BAB4" w14:textId="77777777" w:rsidR="000429AC" w:rsidRPr="00D27F48" w:rsidRDefault="000429AC" w:rsidP="00D27F48">
      <w:pPr>
        <w:spacing w:after="0"/>
        <w:rPr>
          <w:rFonts w:ascii="Arial" w:hAnsi="Arial" w:cs="Arial"/>
          <w:lang w:val="en-GB"/>
        </w:rPr>
      </w:pPr>
    </w:p>
    <w:p w14:paraId="6F67BAB5" w14:textId="77777777" w:rsidR="000429AC" w:rsidRPr="00D27F48" w:rsidRDefault="000429AC" w:rsidP="00D27F48">
      <w:pPr>
        <w:spacing w:after="0"/>
        <w:rPr>
          <w:rFonts w:ascii="Arial" w:hAnsi="Arial" w:cs="Arial"/>
          <w:lang w:val="en-GB"/>
        </w:rPr>
      </w:pPr>
    </w:p>
    <w:sectPr w:rsidR="000429AC" w:rsidRPr="00D27F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9AC"/>
    <w:rsid w:val="00007807"/>
    <w:rsid w:val="000429AC"/>
    <w:rsid w:val="00047BFB"/>
    <w:rsid w:val="002768D3"/>
    <w:rsid w:val="00350F8D"/>
    <w:rsid w:val="003A75DF"/>
    <w:rsid w:val="00425D26"/>
    <w:rsid w:val="00441F53"/>
    <w:rsid w:val="004844ED"/>
    <w:rsid w:val="005112B5"/>
    <w:rsid w:val="00660405"/>
    <w:rsid w:val="006C7DC6"/>
    <w:rsid w:val="00761ADA"/>
    <w:rsid w:val="0079766B"/>
    <w:rsid w:val="009011A9"/>
    <w:rsid w:val="009100AD"/>
    <w:rsid w:val="009F4B38"/>
    <w:rsid w:val="00A501D7"/>
    <w:rsid w:val="00A74696"/>
    <w:rsid w:val="00B715FF"/>
    <w:rsid w:val="00C91C4F"/>
    <w:rsid w:val="00D27F48"/>
    <w:rsid w:val="00D84EF0"/>
    <w:rsid w:val="00DA3FF0"/>
    <w:rsid w:val="00E225FA"/>
    <w:rsid w:val="00FB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7BA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2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2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Geoffroy Mauvais</dc:creator>
  <cp:lastModifiedBy>Geoffroy Mauvais</cp:lastModifiedBy>
  <cp:revision>15</cp:revision>
  <dcterms:created xsi:type="dcterms:W3CDTF">2016-09-13T12:18:00Z</dcterms:created>
  <dcterms:modified xsi:type="dcterms:W3CDTF">2016-10-21T13:12:00Z</dcterms:modified>
</cp:coreProperties>
</file>