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3A4" w:rsidRDefault="004223F6" w:rsidP="004223F6">
      <w:pPr>
        <w:autoSpaceDE w:val="0"/>
        <w:autoSpaceDN w:val="0"/>
        <w:adjustRightInd w:val="0"/>
        <w:spacing w:after="0" w:line="240" w:lineRule="auto"/>
        <w:rPr>
          <w:rFonts w:ascii="Arial" w:hAnsi="Arial" w:cs="Arial"/>
          <w:bCs/>
        </w:rPr>
      </w:pPr>
      <w:r>
        <w:rPr>
          <w:rFonts w:ascii="Arial" w:hAnsi="Arial" w:cs="Arial"/>
          <w:bCs/>
        </w:rPr>
        <w:t>*</w:t>
      </w:r>
      <w:r w:rsidR="006743A4">
        <w:rPr>
          <w:rFonts w:ascii="Arial" w:hAnsi="Arial" w:cs="Arial"/>
          <w:bCs/>
        </w:rPr>
        <w:t>slide intro</w:t>
      </w:r>
    </w:p>
    <w:p w:rsidR="000C3E21" w:rsidRDefault="006743A4" w:rsidP="004223F6">
      <w:pPr>
        <w:autoSpaceDE w:val="0"/>
        <w:autoSpaceDN w:val="0"/>
        <w:adjustRightInd w:val="0"/>
        <w:spacing w:after="0" w:line="240" w:lineRule="auto"/>
        <w:rPr>
          <w:rFonts w:ascii="Arial" w:hAnsi="Arial" w:cs="Arial"/>
          <w:bCs/>
        </w:rPr>
      </w:pPr>
      <w:r>
        <w:rPr>
          <w:rFonts w:ascii="Arial" w:hAnsi="Arial" w:cs="Arial"/>
          <w:bCs/>
        </w:rPr>
        <w:t>*</w:t>
      </w:r>
      <w:proofErr w:type="spellStart"/>
      <w:r>
        <w:rPr>
          <w:rFonts w:ascii="Arial" w:hAnsi="Arial" w:cs="Arial"/>
          <w:bCs/>
        </w:rPr>
        <w:t>clic</w:t>
      </w:r>
      <w:r w:rsidR="00D567E8">
        <w:rPr>
          <w:rFonts w:ascii="Arial" w:hAnsi="Arial" w:cs="Arial"/>
          <w:bCs/>
        </w:rPr>
        <w:t>G</w:t>
      </w:r>
      <w:proofErr w:type="spellEnd"/>
      <w:r w:rsidR="00D567E8">
        <w:rPr>
          <w:rFonts w:ascii="Arial" w:hAnsi="Arial" w:cs="Arial"/>
          <w:bCs/>
        </w:rPr>
        <w:t xml:space="preserve"> - </w:t>
      </w:r>
      <w:r w:rsidR="000C3E21">
        <w:rPr>
          <w:rFonts w:ascii="Arial" w:hAnsi="Arial" w:cs="Arial"/>
          <w:bCs/>
        </w:rPr>
        <w:t xml:space="preserve">Les aires protégées conservent des </w:t>
      </w:r>
      <w:proofErr w:type="spellStart"/>
      <w:r w:rsidR="000C3E21">
        <w:rPr>
          <w:rFonts w:ascii="Arial" w:hAnsi="Arial" w:cs="Arial"/>
          <w:bCs/>
        </w:rPr>
        <w:t>valeurs.</w:t>
      </w:r>
      <w:r w:rsidRPr="00310286">
        <w:rPr>
          <w:rFonts w:ascii="Arial" w:hAnsi="Arial" w:cs="Arial"/>
          <w:bCs/>
          <w:highlight w:val="yellow"/>
        </w:rPr>
        <w:t>CLIC</w:t>
      </w:r>
      <w:proofErr w:type="spellEnd"/>
      <w:r>
        <w:rPr>
          <w:rFonts w:ascii="Arial" w:hAnsi="Arial" w:cs="Arial"/>
          <w:bCs/>
        </w:rPr>
        <w:t>.</w:t>
      </w:r>
      <w:r w:rsidR="000C3E21">
        <w:rPr>
          <w:rFonts w:ascii="Arial" w:hAnsi="Arial" w:cs="Arial"/>
          <w:bCs/>
        </w:rPr>
        <w:t xml:space="preserve"> Ces valeurs peuvent être par exemple des espèces, animales ou végétales </w:t>
      </w:r>
      <w:r w:rsidRPr="00310286">
        <w:rPr>
          <w:rFonts w:ascii="Arial" w:hAnsi="Arial" w:cs="Arial"/>
          <w:bCs/>
          <w:highlight w:val="yellow"/>
        </w:rPr>
        <w:t>CLIC</w:t>
      </w:r>
      <w:r>
        <w:rPr>
          <w:rFonts w:ascii="Arial" w:hAnsi="Arial" w:cs="Arial"/>
          <w:bCs/>
        </w:rPr>
        <w:t xml:space="preserve"> </w:t>
      </w:r>
      <w:r w:rsidR="000C3E21">
        <w:rPr>
          <w:rFonts w:ascii="Arial" w:hAnsi="Arial" w:cs="Arial"/>
          <w:bCs/>
        </w:rPr>
        <w:t xml:space="preserve">ou </w:t>
      </w:r>
      <w:r>
        <w:rPr>
          <w:rFonts w:ascii="Arial" w:hAnsi="Arial" w:cs="Arial"/>
          <w:bCs/>
        </w:rPr>
        <w:t xml:space="preserve">encore des écosystèmes complets. </w:t>
      </w:r>
      <w:r w:rsidR="000C3E21">
        <w:rPr>
          <w:rFonts w:ascii="Arial" w:hAnsi="Arial" w:cs="Arial"/>
          <w:bCs/>
        </w:rPr>
        <w:t>Ces valeurs sont les éléments que l’aire protégée doit maintenir durablement. Il est donc nécessaire de pouvoir mesurer l’état et l’évolution de ces valeurs tout comme il est important de pouvoir détecter les menaces qui pèsent sur elles</w:t>
      </w:r>
      <w:r w:rsidR="000C3E21" w:rsidRPr="000C3E21">
        <w:rPr>
          <w:rFonts w:ascii="Arial" w:hAnsi="Arial" w:cs="Arial"/>
          <w:bCs/>
        </w:rPr>
        <w:t xml:space="preserve"> </w:t>
      </w:r>
    </w:p>
    <w:p w:rsidR="000C3E21" w:rsidRDefault="004223F6" w:rsidP="004223F6">
      <w:pPr>
        <w:spacing w:after="0" w:line="240" w:lineRule="auto"/>
        <w:rPr>
          <w:rFonts w:ascii="Arial" w:hAnsi="Arial" w:cs="Arial"/>
          <w:bCs/>
        </w:rPr>
      </w:pPr>
      <w:r>
        <w:rPr>
          <w:rFonts w:ascii="Arial" w:hAnsi="Arial" w:cs="Arial"/>
          <w:bCs/>
        </w:rPr>
        <w:t>*</w:t>
      </w:r>
      <w:proofErr w:type="spellStart"/>
      <w:r w:rsidR="006743A4">
        <w:rPr>
          <w:rFonts w:ascii="Arial" w:hAnsi="Arial" w:cs="Arial"/>
          <w:bCs/>
        </w:rPr>
        <w:t>clic</w:t>
      </w:r>
      <w:r w:rsidR="000C3E21">
        <w:rPr>
          <w:rFonts w:ascii="Arial" w:hAnsi="Arial" w:cs="Arial"/>
          <w:bCs/>
        </w:rPr>
        <w:t>B</w:t>
      </w:r>
      <w:proofErr w:type="spellEnd"/>
      <w:r w:rsidR="000C3E21">
        <w:rPr>
          <w:rFonts w:ascii="Arial" w:hAnsi="Arial" w:cs="Arial"/>
          <w:bCs/>
        </w:rPr>
        <w:t xml:space="preserve"> - Par exemple, le parc national de la Ruzizi au Burundi est aujourd’hui envahi par une espèce de plante envahissante, le Lantana. Le problème aurait dû être détecté dès l’apparition de la plante pour être traité correctement. Maintenant, il est très tard et le parc a perdu une grande partie de sa valeur écologique.</w:t>
      </w:r>
      <w:r w:rsidR="000C3E21" w:rsidRPr="000C3E21">
        <w:rPr>
          <w:rFonts w:ascii="Arial" w:hAnsi="Arial" w:cs="Arial"/>
          <w:bCs/>
        </w:rPr>
        <w:t xml:space="preserve"> </w:t>
      </w:r>
    </w:p>
    <w:p w:rsidR="000C3E21" w:rsidRDefault="004223F6" w:rsidP="000C3E21">
      <w:pPr>
        <w:spacing w:after="0" w:line="240" w:lineRule="auto"/>
        <w:rPr>
          <w:rFonts w:ascii="Arial" w:hAnsi="Arial" w:cs="Arial"/>
          <w:bCs/>
        </w:rPr>
      </w:pPr>
      <w:r>
        <w:rPr>
          <w:rFonts w:ascii="Arial" w:hAnsi="Arial" w:cs="Arial"/>
          <w:bCs/>
        </w:rPr>
        <w:t>*</w:t>
      </w:r>
      <w:proofErr w:type="spellStart"/>
      <w:r w:rsidR="006743A4">
        <w:rPr>
          <w:rFonts w:ascii="Arial" w:hAnsi="Arial" w:cs="Arial"/>
          <w:bCs/>
        </w:rPr>
        <w:t>clic</w:t>
      </w:r>
      <w:r w:rsidR="000C3E21">
        <w:rPr>
          <w:rFonts w:ascii="Arial" w:hAnsi="Arial" w:cs="Arial"/>
          <w:bCs/>
        </w:rPr>
        <w:t>G</w:t>
      </w:r>
      <w:proofErr w:type="spellEnd"/>
      <w:r w:rsidR="000C3E21">
        <w:rPr>
          <w:rFonts w:ascii="Arial" w:hAnsi="Arial" w:cs="Arial"/>
          <w:bCs/>
        </w:rPr>
        <w:t xml:space="preserve"> - Le suivi écologique est une étape essentielle de la gestion adaptative. Ce n’est cependant pas le seul outil qui procure des informations venues du terrain</w:t>
      </w:r>
      <w:r w:rsidR="000C3E21" w:rsidRPr="000C3E21">
        <w:rPr>
          <w:rFonts w:ascii="Arial" w:hAnsi="Arial" w:cs="Arial"/>
          <w:bCs/>
        </w:rPr>
        <w:t xml:space="preserve"> </w:t>
      </w:r>
    </w:p>
    <w:p w:rsidR="000C3E21" w:rsidRDefault="004223F6" w:rsidP="000C3E21">
      <w:pPr>
        <w:spacing w:after="0" w:line="240" w:lineRule="auto"/>
        <w:rPr>
          <w:rFonts w:ascii="Arial" w:hAnsi="Arial" w:cs="Arial"/>
          <w:bCs/>
        </w:rPr>
      </w:pPr>
      <w:r>
        <w:rPr>
          <w:rFonts w:ascii="Arial" w:hAnsi="Arial" w:cs="Arial"/>
          <w:bCs/>
        </w:rPr>
        <w:t>*</w:t>
      </w:r>
      <w:r w:rsidR="000C3E21">
        <w:rPr>
          <w:rFonts w:ascii="Arial" w:hAnsi="Arial" w:cs="Arial"/>
          <w:bCs/>
        </w:rPr>
        <w:t>B - Par exemple, la surveillance contre le braconnage, la recherche, le tourisme… sont à même de produire beaucoup de données.</w:t>
      </w:r>
      <w:r w:rsidR="000C3E21" w:rsidRPr="000C3E21">
        <w:rPr>
          <w:rFonts w:ascii="Arial" w:hAnsi="Arial" w:cs="Arial"/>
          <w:bCs/>
        </w:rPr>
        <w:t xml:space="preserve"> </w:t>
      </w:r>
    </w:p>
    <w:p w:rsidR="0062751B" w:rsidRDefault="004223F6" w:rsidP="000C3E21">
      <w:pPr>
        <w:spacing w:after="0" w:line="240" w:lineRule="auto"/>
        <w:rPr>
          <w:rFonts w:ascii="Arial" w:hAnsi="Arial" w:cs="Arial"/>
          <w:bCs/>
        </w:rPr>
      </w:pPr>
      <w:r>
        <w:rPr>
          <w:rFonts w:ascii="Arial" w:hAnsi="Arial" w:cs="Arial"/>
          <w:bCs/>
        </w:rPr>
        <w:t>*</w:t>
      </w:r>
      <w:r w:rsidR="000C3E21">
        <w:rPr>
          <w:rFonts w:ascii="Arial" w:hAnsi="Arial" w:cs="Arial"/>
          <w:bCs/>
        </w:rPr>
        <w:t>G - Mais le suivi écologique, c’est la source d’information principale pour orienter les actions de gestion</w:t>
      </w:r>
    </w:p>
    <w:p w:rsidR="000C3E21" w:rsidRDefault="004223F6" w:rsidP="000C3E21">
      <w:pPr>
        <w:spacing w:after="0" w:line="240" w:lineRule="auto"/>
        <w:rPr>
          <w:rFonts w:ascii="Arial" w:hAnsi="Arial" w:cs="Arial"/>
          <w:bCs/>
        </w:rPr>
      </w:pPr>
      <w:r>
        <w:rPr>
          <w:rFonts w:ascii="Arial" w:hAnsi="Arial" w:cs="Arial"/>
          <w:bCs/>
        </w:rPr>
        <w:t>*</w:t>
      </w:r>
      <w:proofErr w:type="spellStart"/>
      <w:r w:rsidR="006743A4">
        <w:rPr>
          <w:rFonts w:ascii="Arial" w:hAnsi="Arial" w:cs="Arial"/>
          <w:bCs/>
        </w:rPr>
        <w:t>clic</w:t>
      </w:r>
      <w:r w:rsidR="000C3E21">
        <w:rPr>
          <w:rFonts w:ascii="Arial" w:hAnsi="Arial" w:cs="Arial"/>
          <w:bCs/>
        </w:rPr>
        <w:t>B</w:t>
      </w:r>
      <w:proofErr w:type="spellEnd"/>
      <w:r w:rsidR="000C3E21">
        <w:rPr>
          <w:rFonts w:ascii="Arial" w:hAnsi="Arial" w:cs="Arial"/>
          <w:bCs/>
        </w:rPr>
        <w:t xml:space="preserve"> - Lorsque la population de rhinocéros noirs du nord Cameroun a disparu, au début des années 2000, un suivi écologique rigoureux, par exemple par la collecte des crottes, aurait permis d’avertir du risque imminent de disparition </w:t>
      </w:r>
      <w:r w:rsidR="006743A4" w:rsidRPr="00310286">
        <w:rPr>
          <w:rFonts w:ascii="Arial" w:hAnsi="Arial" w:cs="Arial"/>
          <w:bCs/>
          <w:highlight w:val="yellow"/>
        </w:rPr>
        <w:t>CLIC</w:t>
      </w:r>
      <w:r w:rsidR="006743A4">
        <w:rPr>
          <w:rFonts w:ascii="Arial" w:hAnsi="Arial" w:cs="Arial"/>
          <w:bCs/>
        </w:rPr>
        <w:t xml:space="preserve"> </w:t>
      </w:r>
      <w:r w:rsidR="000C3E21">
        <w:rPr>
          <w:rFonts w:ascii="Arial" w:hAnsi="Arial" w:cs="Arial"/>
          <w:bCs/>
        </w:rPr>
        <w:t>et a minima de cesser la surveillance devenue inutile une fois l’espèce disparue.</w:t>
      </w:r>
    </w:p>
    <w:p w:rsidR="000C3E21" w:rsidRDefault="004223F6" w:rsidP="000C3E21">
      <w:pPr>
        <w:spacing w:after="0" w:line="240" w:lineRule="auto"/>
        <w:rPr>
          <w:rFonts w:ascii="Arial" w:hAnsi="Arial" w:cs="Arial"/>
          <w:bCs/>
        </w:rPr>
      </w:pPr>
      <w:r>
        <w:rPr>
          <w:rFonts w:ascii="Arial" w:hAnsi="Arial" w:cs="Arial"/>
          <w:bCs/>
        </w:rPr>
        <w:t>*</w:t>
      </w:r>
      <w:proofErr w:type="spellStart"/>
      <w:r w:rsidR="006743A4">
        <w:rPr>
          <w:rFonts w:ascii="Arial" w:hAnsi="Arial" w:cs="Arial"/>
          <w:bCs/>
        </w:rPr>
        <w:t>clic</w:t>
      </w:r>
      <w:r w:rsidR="000C3E21">
        <w:rPr>
          <w:rFonts w:ascii="Arial" w:hAnsi="Arial" w:cs="Arial"/>
          <w:bCs/>
        </w:rPr>
        <w:t>G</w:t>
      </w:r>
      <w:proofErr w:type="spellEnd"/>
      <w:r w:rsidR="000C3E21">
        <w:rPr>
          <w:rFonts w:ascii="Arial" w:hAnsi="Arial" w:cs="Arial"/>
          <w:bCs/>
        </w:rPr>
        <w:t xml:space="preserve"> - On le sait, une aire protégée, c’est un territoire particulier, doté de plusieurs caractéristiques : il est défini, reconnu, consacré etc. et il est </w:t>
      </w:r>
      <w:r w:rsidR="000C3E21" w:rsidRPr="00945DB5">
        <w:rPr>
          <w:rFonts w:ascii="Arial" w:hAnsi="Arial" w:cs="Arial"/>
          <w:bCs/>
          <w:u w:val="single"/>
        </w:rPr>
        <w:t>géré</w:t>
      </w:r>
      <w:r w:rsidR="000C3E21">
        <w:rPr>
          <w:rFonts w:ascii="Arial" w:hAnsi="Arial" w:cs="Arial"/>
          <w:bCs/>
        </w:rPr>
        <w:t xml:space="preserve"> pour la </w:t>
      </w:r>
      <w:r w:rsidR="000C3E21" w:rsidRPr="00945DB5">
        <w:rPr>
          <w:rFonts w:ascii="Arial" w:hAnsi="Arial" w:cs="Arial"/>
          <w:bCs/>
          <w:u w:val="single"/>
        </w:rPr>
        <w:t>conservation de la nature</w:t>
      </w:r>
      <w:r w:rsidR="000C3E21">
        <w:rPr>
          <w:rFonts w:ascii="Arial" w:hAnsi="Arial" w:cs="Arial"/>
          <w:bCs/>
        </w:rPr>
        <w:t>. C’est son objectif premier. Tout cela est exposé dans le MOOC GAP à la séquence 4 du premier module.</w:t>
      </w:r>
    </w:p>
    <w:p w:rsidR="000C3E21" w:rsidRDefault="004223F6" w:rsidP="000C3E21">
      <w:pPr>
        <w:spacing w:after="0" w:line="240" w:lineRule="auto"/>
        <w:rPr>
          <w:rFonts w:ascii="Arial" w:hAnsi="Arial" w:cs="Arial"/>
          <w:bCs/>
        </w:rPr>
      </w:pPr>
      <w:r>
        <w:rPr>
          <w:rFonts w:ascii="Arial" w:hAnsi="Arial" w:cs="Arial"/>
          <w:bCs/>
        </w:rPr>
        <w:t>*</w:t>
      </w:r>
      <w:proofErr w:type="spellStart"/>
      <w:r w:rsidR="006743A4">
        <w:rPr>
          <w:rFonts w:ascii="Arial" w:hAnsi="Arial" w:cs="Arial"/>
          <w:bCs/>
        </w:rPr>
        <w:t>clic</w:t>
      </w:r>
      <w:r w:rsidR="000C3E21">
        <w:rPr>
          <w:rFonts w:ascii="Arial" w:hAnsi="Arial" w:cs="Arial"/>
          <w:bCs/>
        </w:rPr>
        <w:t>B</w:t>
      </w:r>
      <w:proofErr w:type="spellEnd"/>
      <w:r w:rsidR="000C3E21">
        <w:rPr>
          <w:rFonts w:ascii="Arial" w:hAnsi="Arial" w:cs="Arial"/>
          <w:bCs/>
        </w:rPr>
        <w:t xml:space="preserve"> - Mais le suivi écologique peut s’appliquer à de nombreux territoires ou espèces, en dehors des aires protégées. Par exemple on suit les populations d’hirondelles en Europe pour m</w:t>
      </w:r>
      <w:r w:rsidR="006743A4">
        <w:rPr>
          <w:rFonts w:ascii="Arial" w:hAnsi="Arial" w:cs="Arial"/>
          <w:bCs/>
        </w:rPr>
        <w:t xml:space="preserve">esurer l’impact des pesticides. </w:t>
      </w:r>
      <w:r w:rsidR="000C3E21">
        <w:rPr>
          <w:rFonts w:ascii="Arial" w:hAnsi="Arial" w:cs="Arial"/>
          <w:bCs/>
        </w:rPr>
        <w:t>Dans le cas d’une AP, le suivi écologique va tenter de démontrer que l’objectif de gestion de l’AP - la conservation - est bien atteint. Le suivi est donc intentionnel et orienté.</w:t>
      </w:r>
    </w:p>
    <w:p w:rsidR="000C3E21" w:rsidRDefault="004223F6" w:rsidP="000C3E21">
      <w:pPr>
        <w:spacing w:after="0" w:line="240" w:lineRule="auto"/>
        <w:rPr>
          <w:rFonts w:ascii="Arial" w:hAnsi="Arial" w:cs="Arial"/>
          <w:bCs/>
        </w:rPr>
      </w:pPr>
      <w:r>
        <w:rPr>
          <w:rFonts w:ascii="Arial" w:hAnsi="Arial" w:cs="Arial"/>
          <w:bCs/>
        </w:rPr>
        <w:t>*</w:t>
      </w:r>
      <w:proofErr w:type="spellStart"/>
      <w:r w:rsidR="006743A4">
        <w:rPr>
          <w:rFonts w:ascii="Arial" w:hAnsi="Arial" w:cs="Arial"/>
          <w:bCs/>
        </w:rPr>
        <w:t>clic</w:t>
      </w:r>
      <w:r w:rsidR="000C3E21">
        <w:rPr>
          <w:rFonts w:ascii="Arial" w:hAnsi="Arial" w:cs="Arial"/>
          <w:bCs/>
        </w:rPr>
        <w:t>G</w:t>
      </w:r>
      <w:proofErr w:type="spellEnd"/>
      <w:r w:rsidR="000C3E21">
        <w:rPr>
          <w:rFonts w:ascii="Arial" w:hAnsi="Arial" w:cs="Arial"/>
          <w:bCs/>
        </w:rPr>
        <w:t xml:space="preserve"> - C’est vrai et une AP est un territoire particulièrement intéressant pour mettre en place un suivi écologique : elle est en général un écosystème significatif, au plan national ou régional, et elle renferme encore des processus écologiques entiers ou suffisamment représentatifs pour que leur étude soit fructueuse.</w:t>
      </w:r>
    </w:p>
    <w:p w:rsidR="000C3E21" w:rsidRDefault="004223F6" w:rsidP="000C3E21">
      <w:pPr>
        <w:spacing w:after="0" w:line="240" w:lineRule="auto"/>
        <w:rPr>
          <w:rFonts w:ascii="Arial" w:hAnsi="Arial" w:cs="Arial"/>
          <w:bCs/>
        </w:rPr>
      </w:pPr>
      <w:r>
        <w:rPr>
          <w:rFonts w:ascii="Arial" w:hAnsi="Arial" w:cs="Arial"/>
          <w:bCs/>
        </w:rPr>
        <w:t>*</w:t>
      </w:r>
      <w:r w:rsidR="000C3E21">
        <w:rPr>
          <w:rFonts w:ascii="Arial" w:hAnsi="Arial" w:cs="Arial"/>
          <w:bCs/>
        </w:rPr>
        <w:t>B - Etant gérée, elle offre une bonne base de travail avec des moyens et des infrastructures, parfois du personnel disponible et qualifié.</w:t>
      </w:r>
    </w:p>
    <w:p w:rsidR="000C3E21" w:rsidRDefault="004223F6" w:rsidP="000C3E21">
      <w:pPr>
        <w:spacing w:after="0" w:line="240" w:lineRule="auto"/>
        <w:rPr>
          <w:rFonts w:ascii="Arial" w:hAnsi="Arial" w:cs="Arial"/>
          <w:bCs/>
        </w:rPr>
      </w:pPr>
      <w:r>
        <w:rPr>
          <w:rFonts w:ascii="Arial" w:hAnsi="Arial" w:cs="Arial"/>
          <w:bCs/>
        </w:rPr>
        <w:t>*</w:t>
      </w:r>
      <w:proofErr w:type="spellStart"/>
      <w:r w:rsidR="006743A4">
        <w:rPr>
          <w:rFonts w:ascii="Arial" w:hAnsi="Arial" w:cs="Arial"/>
          <w:bCs/>
        </w:rPr>
        <w:t>clic</w:t>
      </w:r>
      <w:r w:rsidR="000C3E21">
        <w:rPr>
          <w:rFonts w:ascii="Arial" w:hAnsi="Arial" w:cs="Arial"/>
          <w:bCs/>
        </w:rPr>
        <w:t>G</w:t>
      </w:r>
      <w:proofErr w:type="spellEnd"/>
      <w:r w:rsidR="000C3E21">
        <w:rPr>
          <w:rFonts w:ascii="Arial" w:hAnsi="Arial" w:cs="Arial"/>
          <w:bCs/>
        </w:rPr>
        <w:t xml:space="preserve"> - Une aire protégées permet la mise en place de suivi dans le long terme et peut fournir des données </w:t>
      </w:r>
      <w:proofErr w:type="gramStart"/>
      <w:r w:rsidR="000C3E21">
        <w:rPr>
          <w:rFonts w:ascii="Arial" w:hAnsi="Arial" w:cs="Arial"/>
          <w:bCs/>
        </w:rPr>
        <w:t>historiques</w:t>
      </w:r>
      <w:proofErr w:type="gramEnd"/>
      <w:r w:rsidR="000C3E21">
        <w:rPr>
          <w:rFonts w:ascii="Arial" w:hAnsi="Arial" w:cs="Arial"/>
          <w:bCs/>
        </w:rPr>
        <w:t xml:space="preserve"> ce qui renforce la connaissance. C’est un bon lieu d’expérimentation, elle permet aussi une large diffusion des informations, par exemple vers d’autres AP du même type.</w:t>
      </w:r>
    </w:p>
    <w:p w:rsidR="000C3E21" w:rsidRDefault="004223F6" w:rsidP="000C3E21">
      <w:pPr>
        <w:spacing w:after="0" w:line="240" w:lineRule="auto"/>
        <w:rPr>
          <w:rFonts w:ascii="Arial" w:hAnsi="Arial" w:cs="Arial"/>
          <w:b/>
        </w:rPr>
      </w:pPr>
      <w:r>
        <w:rPr>
          <w:rFonts w:ascii="Arial" w:hAnsi="Arial" w:cs="Arial"/>
          <w:bCs/>
        </w:rPr>
        <w:t>*</w:t>
      </w:r>
      <w:proofErr w:type="spellStart"/>
      <w:r w:rsidR="006743A4">
        <w:rPr>
          <w:rFonts w:ascii="Arial" w:hAnsi="Arial" w:cs="Arial"/>
          <w:bCs/>
        </w:rPr>
        <w:t>clic</w:t>
      </w:r>
      <w:r w:rsidR="000C3E21">
        <w:rPr>
          <w:rFonts w:ascii="Arial" w:hAnsi="Arial" w:cs="Arial"/>
          <w:bCs/>
        </w:rPr>
        <w:t>B</w:t>
      </w:r>
      <w:proofErr w:type="spellEnd"/>
      <w:r w:rsidR="000C3E21">
        <w:rPr>
          <w:rFonts w:ascii="Arial" w:hAnsi="Arial" w:cs="Arial"/>
          <w:bCs/>
        </w:rPr>
        <w:t xml:space="preserve"> - Elle peut aussi être bon support de partage des résultats avec différentes cibles, scolaires ou universitaires, mais aussi le grand public et donc joue un grand rôle pour la sensibilisation à la conservation.</w:t>
      </w:r>
    </w:p>
    <w:p w:rsidR="000C3E21" w:rsidRDefault="004223F6" w:rsidP="000C3E21">
      <w:pPr>
        <w:spacing w:after="0" w:line="240" w:lineRule="auto"/>
        <w:rPr>
          <w:rFonts w:ascii="Arial" w:hAnsi="Arial" w:cs="Arial"/>
          <w:b/>
        </w:rPr>
      </w:pPr>
      <w:r>
        <w:rPr>
          <w:rFonts w:ascii="Arial" w:hAnsi="Arial" w:cs="Arial"/>
          <w:bCs/>
        </w:rPr>
        <w:t>*</w:t>
      </w:r>
      <w:proofErr w:type="spellStart"/>
      <w:r w:rsidR="006743A4">
        <w:rPr>
          <w:rFonts w:ascii="Arial" w:hAnsi="Arial" w:cs="Arial"/>
          <w:bCs/>
        </w:rPr>
        <w:t>clic</w:t>
      </w:r>
      <w:r w:rsidR="000C3E21">
        <w:rPr>
          <w:rFonts w:ascii="Arial" w:hAnsi="Arial" w:cs="Arial"/>
          <w:bCs/>
        </w:rPr>
        <w:t>G</w:t>
      </w:r>
      <w:proofErr w:type="spellEnd"/>
      <w:r w:rsidR="000C3E21">
        <w:rPr>
          <w:rFonts w:ascii="Arial" w:hAnsi="Arial" w:cs="Arial"/>
          <w:bCs/>
        </w:rPr>
        <w:t xml:space="preserve"> - On a vu dans le </w:t>
      </w:r>
      <w:r w:rsidR="00785823">
        <w:rPr>
          <w:rFonts w:ascii="Arial" w:hAnsi="Arial" w:cs="Arial"/>
          <w:bCs/>
        </w:rPr>
        <w:t>MOOC-GAP que la gestion d’une aire protégée</w:t>
      </w:r>
      <w:r w:rsidR="000C3E21">
        <w:rPr>
          <w:rFonts w:ascii="Arial" w:hAnsi="Arial" w:cs="Arial"/>
          <w:bCs/>
        </w:rPr>
        <w:t xml:space="preserve"> est organisée selon un plan de gestion, établi de façon participative, autour d’objectifs clairs, d’activités concrètes et de responsabilités assignées.</w:t>
      </w:r>
    </w:p>
    <w:p w:rsidR="000C3E21" w:rsidRDefault="004223F6" w:rsidP="000C3E21">
      <w:pPr>
        <w:spacing w:after="0" w:line="240" w:lineRule="auto"/>
        <w:rPr>
          <w:rFonts w:ascii="Arial" w:hAnsi="Arial" w:cs="Arial"/>
          <w:bCs/>
        </w:rPr>
      </w:pPr>
      <w:r>
        <w:rPr>
          <w:rFonts w:ascii="Arial" w:hAnsi="Arial" w:cs="Arial"/>
          <w:bCs/>
        </w:rPr>
        <w:t>*</w:t>
      </w:r>
      <w:r w:rsidR="000C3E21">
        <w:rPr>
          <w:rFonts w:ascii="Arial" w:hAnsi="Arial" w:cs="Arial"/>
          <w:bCs/>
        </w:rPr>
        <w:t>B - Le suivi écologique doit être intégré à la préparation de ce plan pour s’assurer qu’il va bien renseigner les indicateurs pertinents, mais aussi qu’il va effectivement pouvoir être mis en œuvre. Il ne sert à rien de planifier des actions qui ne peuvent être évaluées ou de leur associer des indicateurs qui ne peuvent être mesurés.</w:t>
      </w:r>
    </w:p>
    <w:p w:rsidR="000C3E21" w:rsidRDefault="004223F6" w:rsidP="000C3E21">
      <w:pPr>
        <w:spacing w:after="0" w:line="240" w:lineRule="auto"/>
        <w:rPr>
          <w:rFonts w:ascii="Arial" w:hAnsi="Arial" w:cs="Arial"/>
          <w:bCs/>
        </w:rPr>
      </w:pPr>
      <w:r>
        <w:rPr>
          <w:rFonts w:ascii="Arial" w:hAnsi="Arial" w:cs="Arial"/>
          <w:bCs/>
        </w:rPr>
        <w:t>*</w:t>
      </w:r>
      <w:proofErr w:type="spellStart"/>
      <w:r w:rsidR="006743A4">
        <w:rPr>
          <w:rFonts w:ascii="Arial" w:hAnsi="Arial" w:cs="Arial"/>
          <w:bCs/>
        </w:rPr>
        <w:t>clic</w:t>
      </w:r>
      <w:r w:rsidR="000C3E21">
        <w:rPr>
          <w:rFonts w:ascii="Arial" w:hAnsi="Arial" w:cs="Arial"/>
          <w:bCs/>
        </w:rPr>
        <w:t>G</w:t>
      </w:r>
      <w:proofErr w:type="spellEnd"/>
      <w:r w:rsidR="000C3E21">
        <w:rPr>
          <w:rFonts w:ascii="Arial" w:hAnsi="Arial" w:cs="Arial"/>
          <w:bCs/>
        </w:rPr>
        <w:t xml:space="preserve"> - Le suivi écologique doit donc impérativement être discuté, partagé et compris par tous ceux et celles qui auront à l’exécuter et le gestionnaire du parc doit se l’approprier dès sa conception.</w:t>
      </w:r>
    </w:p>
    <w:p w:rsidR="000C3E21" w:rsidRDefault="004223F6" w:rsidP="000C3E21">
      <w:pPr>
        <w:spacing w:after="0" w:line="240" w:lineRule="auto"/>
        <w:rPr>
          <w:rFonts w:ascii="Arial" w:hAnsi="Arial" w:cs="Arial"/>
          <w:bCs/>
        </w:rPr>
      </w:pPr>
      <w:r>
        <w:rPr>
          <w:rFonts w:ascii="Arial" w:hAnsi="Arial" w:cs="Arial"/>
          <w:bCs/>
        </w:rPr>
        <w:t>*</w:t>
      </w:r>
      <w:proofErr w:type="spellStart"/>
      <w:r w:rsidR="006743A4">
        <w:rPr>
          <w:rFonts w:ascii="Arial" w:hAnsi="Arial" w:cs="Arial"/>
          <w:bCs/>
        </w:rPr>
        <w:t>clic</w:t>
      </w:r>
      <w:r w:rsidR="000C3E21">
        <w:rPr>
          <w:rFonts w:ascii="Arial" w:hAnsi="Arial" w:cs="Arial"/>
          <w:bCs/>
        </w:rPr>
        <w:t>B</w:t>
      </w:r>
      <w:proofErr w:type="spellEnd"/>
      <w:r w:rsidR="000C3E21">
        <w:rPr>
          <w:rFonts w:ascii="Arial" w:hAnsi="Arial" w:cs="Arial"/>
          <w:bCs/>
        </w:rPr>
        <w:t xml:space="preserve"> - On le voit, le suivi écologique est inclus dans la gestion de l’AP mais il est aussi inclus dans les outils de mesure de l’efficacité de cette gestion, qu’on a vus dans le MOOC-GAP ; il doit faire l’objet de protocoles et méthodes solides et fiables pour sa mise en œuvre.</w:t>
      </w:r>
    </w:p>
    <w:p w:rsidR="000C3E21" w:rsidRDefault="004223F6" w:rsidP="000C3E21">
      <w:pPr>
        <w:spacing w:after="0" w:line="240" w:lineRule="auto"/>
        <w:rPr>
          <w:rFonts w:ascii="Arial" w:hAnsi="Arial" w:cs="Arial"/>
          <w:bCs/>
        </w:rPr>
      </w:pPr>
      <w:r>
        <w:rPr>
          <w:rFonts w:ascii="Arial" w:hAnsi="Arial" w:cs="Arial"/>
          <w:bCs/>
        </w:rPr>
        <w:t>*</w:t>
      </w:r>
      <w:r w:rsidR="000C3E21">
        <w:rPr>
          <w:rFonts w:ascii="Arial" w:hAnsi="Arial" w:cs="Arial"/>
          <w:bCs/>
        </w:rPr>
        <w:t>G - Il est important de noter qu’il est une des rares sources possibles de renseignement quant à l’impact de nos actions de gestion, par exemple en illustrant l’évolution du milieu au fil du temps en fonction de nos décisions.</w:t>
      </w:r>
    </w:p>
    <w:p w:rsidR="000C3E21" w:rsidRDefault="004223F6" w:rsidP="000C3E21">
      <w:pPr>
        <w:spacing w:after="0" w:line="240" w:lineRule="auto"/>
        <w:rPr>
          <w:rFonts w:ascii="Arial" w:hAnsi="Arial" w:cs="Arial"/>
          <w:bCs/>
        </w:rPr>
      </w:pPr>
      <w:r>
        <w:rPr>
          <w:rFonts w:ascii="Arial" w:hAnsi="Arial" w:cs="Arial"/>
          <w:bCs/>
        </w:rPr>
        <w:t>*</w:t>
      </w:r>
      <w:proofErr w:type="spellStart"/>
      <w:r w:rsidR="006743A4">
        <w:rPr>
          <w:rFonts w:ascii="Arial" w:hAnsi="Arial" w:cs="Arial"/>
          <w:bCs/>
        </w:rPr>
        <w:t>clic</w:t>
      </w:r>
      <w:r w:rsidR="000C3E21">
        <w:rPr>
          <w:rFonts w:ascii="Arial" w:hAnsi="Arial" w:cs="Arial"/>
          <w:bCs/>
        </w:rPr>
        <w:t>B</w:t>
      </w:r>
      <w:proofErr w:type="spellEnd"/>
      <w:r w:rsidR="000C3E21">
        <w:rPr>
          <w:rFonts w:ascii="Arial" w:hAnsi="Arial" w:cs="Arial"/>
          <w:bCs/>
        </w:rPr>
        <w:t xml:space="preserve"> - Ainsi, </w:t>
      </w:r>
      <w:r w:rsidR="000C3E21" w:rsidRPr="007D355F">
        <w:rPr>
          <w:rFonts w:ascii="Arial" w:hAnsi="Arial" w:cs="Arial"/>
          <w:bCs/>
        </w:rPr>
        <w:t>le suivi régulier de l’état de la végétation peut montrer que la répétition des feux de brousse sur une prairie s’accompagne de la disparition de certaines espèces de graminées pourtant utiles. Cette constatation permettra de choisir une saison et une périodicité plus adaptée pour les mises à feu.</w:t>
      </w:r>
    </w:p>
    <w:p w:rsidR="000C3E21" w:rsidRDefault="004223F6" w:rsidP="000C3E21">
      <w:pPr>
        <w:spacing w:after="0" w:line="240" w:lineRule="auto"/>
        <w:rPr>
          <w:rFonts w:ascii="Arial" w:hAnsi="Arial" w:cs="Arial"/>
          <w:bCs/>
        </w:rPr>
      </w:pPr>
      <w:r>
        <w:rPr>
          <w:rFonts w:ascii="Arial" w:hAnsi="Arial" w:cs="Arial"/>
          <w:bCs/>
        </w:rPr>
        <w:t>*</w:t>
      </w:r>
      <w:proofErr w:type="spellStart"/>
      <w:r w:rsidR="006743A4">
        <w:rPr>
          <w:rFonts w:ascii="Arial" w:hAnsi="Arial" w:cs="Arial"/>
          <w:bCs/>
        </w:rPr>
        <w:t>clic</w:t>
      </w:r>
      <w:r w:rsidR="000C3E21">
        <w:rPr>
          <w:rFonts w:ascii="Arial" w:hAnsi="Arial" w:cs="Arial"/>
          <w:bCs/>
        </w:rPr>
        <w:t>G</w:t>
      </w:r>
      <w:proofErr w:type="spellEnd"/>
      <w:r w:rsidR="000C3E21">
        <w:rPr>
          <w:rFonts w:ascii="Arial" w:hAnsi="Arial" w:cs="Arial"/>
          <w:bCs/>
        </w:rPr>
        <w:t xml:space="preserve"> - Le suivi écologique rend compte de l’état de l’AP et identifie les pressions et les menaces qu’elle subit. Il est donc important de l’orienter sur des questions qui permettront de prendre les meilleures décisions quant à leur maîtrise.</w:t>
      </w:r>
    </w:p>
    <w:p w:rsidR="000C3E21" w:rsidRDefault="004223F6" w:rsidP="000C3E21">
      <w:pPr>
        <w:spacing w:after="0" w:line="240" w:lineRule="auto"/>
        <w:rPr>
          <w:rFonts w:ascii="Arial" w:hAnsi="Arial" w:cs="Arial"/>
          <w:bCs/>
        </w:rPr>
      </w:pPr>
      <w:r>
        <w:rPr>
          <w:rFonts w:ascii="Arial" w:hAnsi="Arial" w:cs="Arial"/>
          <w:bCs/>
        </w:rPr>
        <w:lastRenderedPageBreak/>
        <w:t>*</w:t>
      </w:r>
      <w:r w:rsidR="000C3E21">
        <w:rPr>
          <w:rFonts w:ascii="Arial" w:hAnsi="Arial" w:cs="Arial"/>
          <w:bCs/>
        </w:rPr>
        <w:t>B - Il faudra prioriser le suivi car les moyens seront nécessairement limités et il ne doit pas les divertir d’actions plus urgentes. Cela renforce la nécessité de la bonne coordination avec tous les acteurs de la gestion, dans et autour de l’AP, dès la mise en place des protocoles de suivi.</w:t>
      </w:r>
    </w:p>
    <w:p w:rsidR="000C3E21" w:rsidRDefault="004223F6" w:rsidP="000C3E21">
      <w:pPr>
        <w:spacing w:after="0" w:line="240" w:lineRule="auto"/>
        <w:rPr>
          <w:rFonts w:ascii="Arial" w:hAnsi="Arial" w:cs="Arial"/>
          <w:bCs/>
        </w:rPr>
      </w:pPr>
      <w:r>
        <w:rPr>
          <w:rFonts w:ascii="Arial" w:hAnsi="Arial" w:cs="Arial"/>
          <w:bCs/>
        </w:rPr>
        <w:t>*</w:t>
      </w:r>
      <w:r w:rsidR="000C3E21">
        <w:rPr>
          <w:rFonts w:ascii="Arial" w:hAnsi="Arial" w:cs="Arial"/>
          <w:bCs/>
        </w:rPr>
        <w:t>G - En clair, un suivi écologique inutile est pire que de ne pas faire de suivi.</w:t>
      </w:r>
    </w:p>
    <w:p w:rsidR="000C3E21" w:rsidRDefault="004223F6" w:rsidP="000C3E21">
      <w:pPr>
        <w:spacing w:after="0" w:line="240" w:lineRule="auto"/>
        <w:rPr>
          <w:rFonts w:ascii="Arial" w:hAnsi="Arial" w:cs="Arial"/>
          <w:bCs/>
        </w:rPr>
      </w:pPr>
      <w:r>
        <w:rPr>
          <w:rFonts w:ascii="Arial" w:hAnsi="Arial" w:cs="Arial"/>
          <w:bCs/>
        </w:rPr>
        <w:t>*</w:t>
      </w:r>
      <w:proofErr w:type="spellStart"/>
      <w:r w:rsidR="006743A4">
        <w:rPr>
          <w:rFonts w:ascii="Arial" w:hAnsi="Arial" w:cs="Arial"/>
          <w:bCs/>
        </w:rPr>
        <w:t>clic</w:t>
      </w:r>
      <w:r w:rsidR="000C3E21">
        <w:rPr>
          <w:rFonts w:ascii="Arial" w:hAnsi="Arial" w:cs="Arial"/>
          <w:bCs/>
        </w:rPr>
        <w:t>B</w:t>
      </w:r>
      <w:proofErr w:type="spellEnd"/>
      <w:r w:rsidR="000C3E21">
        <w:rPr>
          <w:rFonts w:ascii="Arial" w:hAnsi="Arial" w:cs="Arial"/>
          <w:bCs/>
        </w:rPr>
        <w:t xml:space="preserve"> - Le suivi écologique, c’est aussi un outil important de formation et de motivation du personnel. Il permet de responsabiliser les gardes, les éco-guides, les volontaires… et de les inclure dans la gestion non pas comme simples exécutants mais comme pourvoyeurs de données qui sont au cœur du système de décision.</w:t>
      </w:r>
    </w:p>
    <w:p w:rsidR="000C3E21" w:rsidRDefault="004223F6" w:rsidP="000C3E21">
      <w:pPr>
        <w:spacing w:after="0" w:line="240" w:lineRule="auto"/>
        <w:rPr>
          <w:rFonts w:ascii="Arial" w:hAnsi="Arial" w:cs="Arial"/>
          <w:bCs/>
        </w:rPr>
      </w:pPr>
      <w:r>
        <w:rPr>
          <w:rFonts w:ascii="Arial" w:hAnsi="Arial" w:cs="Arial"/>
          <w:bCs/>
        </w:rPr>
        <w:t>*</w:t>
      </w:r>
      <w:proofErr w:type="spellStart"/>
      <w:r w:rsidR="006743A4">
        <w:rPr>
          <w:rFonts w:ascii="Arial" w:hAnsi="Arial" w:cs="Arial"/>
          <w:bCs/>
        </w:rPr>
        <w:t>clic</w:t>
      </w:r>
      <w:r w:rsidR="000C3E21">
        <w:rPr>
          <w:rFonts w:ascii="Arial" w:hAnsi="Arial" w:cs="Arial"/>
          <w:bCs/>
        </w:rPr>
        <w:t>G</w:t>
      </w:r>
      <w:proofErr w:type="spellEnd"/>
      <w:r w:rsidR="000C3E21">
        <w:rPr>
          <w:rFonts w:ascii="Arial" w:hAnsi="Arial" w:cs="Arial"/>
          <w:bCs/>
        </w:rPr>
        <w:t xml:space="preserve"> - En donnant accès à de nouveaux matériels comme les cyber-</w:t>
      </w:r>
      <w:proofErr w:type="spellStart"/>
      <w:r w:rsidR="000C3E21">
        <w:rPr>
          <w:rFonts w:ascii="Arial" w:hAnsi="Arial" w:cs="Arial"/>
          <w:bCs/>
        </w:rPr>
        <w:t>trackers</w:t>
      </w:r>
      <w:proofErr w:type="spellEnd"/>
      <w:r w:rsidR="000C3E21">
        <w:rPr>
          <w:rFonts w:ascii="Arial" w:hAnsi="Arial" w:cs="Arial"/>
          <w:bCs/>
        </w:rPr>
        <w:t xml:space="preserve">, les GPS, les caméras </w:t>
      </w:r>
      <w:proofErr w:type="spellStart"/>
      <w:r w:rsidR="000C3E21">
        <w:rPr>
          <w:rFonts w:ascii="Arial" w:hAnsi="Arial" w:cs="Arial"/>
          <w:bCs/>
        </w:rPr>
        <w:t>traps</w:t>
      </w:r>
      <w:proofErr w:type="spellEnd"/>
      <w:r w:rsidR="000C3E21">
        <w:rPr>
          <w:rFonts w:ascii="Arial" w:hAnsi="Arial" w:cs="Arial"/>
          <w:bCs/>
        </w:rPr>
        <w:t xml:space="preserve"> il permet d’élargir le champ des compétences des agents. Ils sont également au contact de chercheurs et ainsi gagnent en connaissances personnelles.</w:t>
      </w:r>
    </w:p>
    <w:p w:rsidR="000C3E21" w:rsidRDefault="004223F6" w:rsidP="000C3E21">
      <w:pPr>
        <w:spacing w:after="0" w:line="240" w:lineRule="auto"/>
        <w:rPr>
          <w:rFonts w:ascii="Arial" w:hAnsi="Arial" w:cs="Arial"/>
          <w:bCs/>
        </w:rPr>
      </w:pPr>
      <w:r>
        <w:rPr>
          <w:rFonts w:ascii="Arial" w:hAnsi="Arial" w:cs="Arial"/>
          <w:bCs/>
        </w:rPr>
        <w:t>*</w:t>
      </w:r>
      <w:proofErr w:type="spellStart"/>
      <w:r w:rsidR="00DA49F4">
        <w:rPr>
          <w:rFonts w:ascii="Arial" w:hAnsi="Arial" w:cs="Arial"/>
          <w:bCs/>
        </w:rPr>
        <w:t>clic</w:t>
      </w:r>
      <w:r w:rsidR="000C3E21">
        <w:rPr>
          <w:rFonts w:ascii="Arial" w:hAnsi="Arial" w:cs="Arial"/>
          <w:bCs/>
        </w:rPr>
        <w:t>B</w:t>
      </w:r>
      <w:proofErr w:type="spellEnd"/>
      <w:r w:rsidR="000C3E21">
        <w:rPr>
          <w:rFonts w:ascii="Arial" w:hAnsi="Arial" w:cs="Arial"/>
          <w:bCs/>
        </w:rPr>
        <w:t xml:space="preserve"> - Le suivi est aussi un puissant outil de collecte de financement pour une AP. En fournissant une information fiable et transparente sur l’état de conservation et les progrès effectués, il permet de justifier de l’emploi des fonds reçus.</w:t>
      </w:r>
    </w:p>
    <w:p w:rsidR="000C3E21" w:rsidRDefault="004223F6" w:rsidP="000C3E21">
      <w:pPr>
        <w:spacing w:after="0" w:line="240" w:lineRule="auto"/>
        <w:rPr>
          <w:rFonts w:ascii="Arial" w:hAnsi="Arial" w:cs="Arial"/>
          <w:bCs/>
        </w:rPr>
      </w:pPr>
      <w:r>
        <w:rPr>
          <w:rFonts w:ascii="Arial" w:hAnsi="Arial" w:cs="Arial"/>
          <w:bCs/>
        </w:rPr>
        <w:t>*</w:t>
      </w:r>
      <w:r w:rsidR="000C3E21">
        <w:rPr>
          <w:rFonts w:ascii="Arial" w:hAnsi="Arial" w:cs="Arial"/>
          <w:bCs/>
        </w:rPr>
        <w:t>G - Oui, et pour une fois, de façon documentée ! En proposant de nouveaux objectifs ou de nouvelles activités, il justifie l’accès à de nouveaux financements. C’est donc un outil pour rendre compte mais aussi un outil prospectif.</w:t>
      </w:r>
    </w:p>
    <w:p w:rsidR="000C3E21" w:rsidRDefault="004223F6" w:rsidP="000C3E21">
      <w:pPr>
        <w:spacing w:after="0" w:line="240" w:lineRule="auto"/>
        <w:rPr>
          <w:rFonts w:ascii="Arial" w:hAnsi="Arial" w:cs="Arial"/>
          <w:bCs/>
        </w:rPr>
      </w:pPr>
      <w:r>
        <w:rPr>
          <w:rFonts w:ascii="Arial" w:hAnsi="Arial" w:cs="Arial"/>
          <w:bCs/>
        </w:rPr>
        <w:t>*</w:t>
      </w:r>
      <w:proofErr w:type="spellStart"/>
      <w:r w:rsidR="00DA49F4">
        <w:rPr>
          <w:rFonts w:ascii="Arial" w:hAnsi="Arial" w:cs="Arial"/>
          <w:bCs/>
        </w:rPr>
        <w:t>clic</w:t>
      </w:r>
      <w:r w:rsidR="000C3E21">
        <w:rPr>
          <w:rFonts w:ascii="Arial" w:hAnsi="Arial" w:cs="Arial"/>
          <w:bCs/>
        </w:rPr>
        <w:t>B</w:t>
      </w:r>
      <w:proofErr w:type="spellEnd"/>
      <w:r w:rsidR="000C3E21">
        <w:rPr>
          <w:rFonts w:ascii="Arial" w:hAnsi="Arial" w:cs="Arial"/>
          <w:bCs/>
        </w:rPr>
        <w:t xml:space="preserve"> - Le suivi écologique est également un vecteur d’organisation interne. Il renforce la collaboration entre les services d’une AP : administration, recherche, surveillance, communication, formation… car il est pluridisciplinaire et dépend de tous pour être réussi.</w:t>
      </w:r>
    </w:p>
    <w:p w:rsidR="000C3E21" w:rsidRDefault="004223F6" w:rsidP="000C3E21">
      <w:pPr>
        <w:spacing w:after="0" w:line="240" w:lineRule="auto"/>
        <w:rPr>
          <w:rFonts w:ascii="Arial" w:hAnsi="Arial" w:cs="Arial"/>
          <w:bCs/>
        </w:rPr>
      </w:pPr>
      <w:r>
        <w:rPr>
          <w:rFonts w:ascii="Arial" w:hAnsi="Arial" w:cs="Arial"/>
          <w:bCs/>
        </w:rPr>
        <w:t>*</w:t>
      </w:r>
      <w:r w:rsidR="000C3E21">
        <w:rPr>
          <w:rFonts w:ascii="Arial" w:hAnsi="Arial" w:cs="Arial"/>
          <w:bCs/>
        </w:rPr>
        <w:t>G - Par exemple, la conservation et l’archivage des données collectées sont un facteur clef de la durabilité du suivi, qui va nécessiter une organisation globale du traitement des informations au sein de l’AP ce qui favorisera la conservation des autres données.</w:t>
      </w:r>
    </w:p>
    <w:p w:rsidR="000C3E21" w:rsidRDefault="004223F6" w:rsidP="000C3E21">
      <w:pPr>
        <w:spacing w:after="0" w:line="240" w:lineRule="auto"/>
        <w:rPr>
          <w:rFonts w:ascii="Arial" w:hAnsi="Arial" w:cs="Arial"/>
          <w:bCs/>
        </w:rPr>
      </w:pPr>
      <w:r>
        <w:rPr>
          <w:rFonts w:ascii="Arial" w:hAnsi="Arial" w:cs="Arial"/>
          <w:bCs/>
        </w:rPr>
        <w:t>*</w:t>
      </w:r>
      <w:proofErr w:type="spellStart"/>
      <w:r w:rsidR="00DA49F4">
        <w:rPr>
          <w:rFonts w:ascii="Arial" w:hAnsi="Arial" w:cs="Arial"/>
          <w:bCs/>
        </w:rPr>
        <w:t>clic</w:t>
      </w:r>
      <w:r w:rsidR="000C3E21">
        <w:rPr>
          <w:rFonts w:ascii="Arial" w:hAnsi="Arial" w:cs="Arial"/>
          <w:bCs/>
        </w:rPr>
        <w:t>B</w:t>
      </w:r>
      <w:proofErr w:type="spellEnd"/>
      <w:r w:rsidR="000C3E21">
        <w:rPr>
          <w:rFonts w:ascii="Arial" w:hAnsi="Arial" w:cs="Arial"/>
          <w:bCs/>
        </w:rPr>
        <w:t xml:space="preserve"> - Au-delà des aspects de gestion, évidemment le suivi écologique a son rôle propre qui est de renseigner sur les espèces et les écosystèmes. Il permet de savoir qui peuple l’AP, avec quelle abondance, avec quelle saisonnalité, à quels endroits…</w:t>
      </w:r>
    </w:p>
    <w:p w:rsidR="000C3E21" w:rsidRDefault="004223F6" w:rsidP="000C3E21">
      <w:pPr>
        <w:spacing w:after="0" w:line="240" w:lineRule="auto"/>
        <w:rPr>
          <w:rFonts w:ascii="Arial" w:hAnsi="Arial" w:cs="Arial"/>
          <w:bCs/>
        </w:rPr>
      </w:pPr>
      <w:r>
        <w:rPr>
          <w:rFonts w:ascii="Arial" w:hAnsi="Arial" w:cs="Arial"/>
          <w:bCs/>
        </w:rPr>
        <w:t>*</w:t>
      </w:r>
      <w:r w:rsidR="000C3E21">
        <w:rPr>
          <w:rFonts w:ascii="Arial" w:hAnsi="Arial" w:cs="Arial"/>
          <w:bCs/>
        </w:rPr>
        <w:t>G - Sur cette base, il va mesurer les variations dans l’espace et dans le temps, à court, moyen ou long terme. Il permettra de comprendre les interactions, de mesurer les impacts des pressions, d’estimer les possibles prélèvements à effectuer.</w:t>
      </w:r>
    </w:p>
    <w:p w:rsidR="000C3E21" w:rsidRDefault="004223F6" w:rsidP="000C3E21">
      <w:pPr>
        <w:spacing w:after="0" w:line="240" w:lineRule="auto"/>
        <w:rPr>
          <w:rFonts w:ascii="Arial" w:hAnsi="Arial" w:cs="Arial"/>
          <w:bCs/>
        </w:rPr>
      </w:pPr>
      <w:r>
        <w:rPr>
          <w:rFonts w:ascii="Arial" w:hAnsi="Arial" w:cs="Arial"/>
          <w:bCs/>
        </w:rPr>
        <w:t>*</w:t>
      </w:r>
      <w:proofErr w:type="spellStart"/>
      <w:r w:rsidR="00DA49F4">
        <w:rPr>
          <w:rFonts w:ascii="Arial" w:hAnsi="Arial" w:cs="Arial"/>
          <w:bCs/>
        </w:rPr>
        <w:t>clic</w:t>
      </w:r>
      <w:r w:rsidR="000C3E21">
        <w:rPr>
          <w:rFonts w:ascii="Arial" w:hAnsi="Arial" w:cs="Arial"/>
          <w:bCs/>
        </w:rPr>
        <w:t>B</w:t>
      </w:r>
      <w:proofErr w:type="spellEnd"/>
      <w:r w:rsidR="000C3E21">
        <w:rPr>
          <w:rFonts w:ascii="Arial" w:hAnsi="Arial" w:cs="Arial"/>
          <w:bCs/>
        </w:rPr>
        <w:t xml:space="preserve"> - Par exemple, le suivi des populations d’éléphants au sein du parc national du Kruger, et de leur impact sur la végétation, permet de déterminer à quel seuil il faut maintenir cette population pour éviter des dommages sur l’écosystème qui seront préjudiciables aux autres espèces. </w:t>
      </w:r>
      <w:bookmarkStart w:id="0" w:name="_GoBack"/>
      <w:bookmarkEnd w:id="0"/>
      <w:r w:rsidR="00DA49F4" w:rsidRPr="00310286">
        <w:rPr>
          <w:rFonts w:ascii="Arial" w:hAnsi="Arial" w:cs="Arial"/>
          <w:bCs/>
          <w:highlight w:val="yellow"/>
        </w:rPr>
        <w:t>CLIC</w:t>
      </w:r>
      <w:r w:rsidR="00DA49F4">
        <w:rPr>
          <w:rFonts w:ascii="Arial" w:hAnsi="Arial" w:cs="Arial"/>
          <w:bCs/>
        </w:rPr>
        <w:t xml:space="preserve">. </w:t>
      </w:r>
      <w:r w:rsidR="000C3E21">
        <w:rPr>
          <w:rFonts w:ascii="Arial" w:hAnsi="Arial" w:cs="Arial"/>
          <w:bCs/>
        </w:rPr>
        <w:t>Reste ensuite à trouver comment le faire, ça c’est une autre histoire !</w:t>
      </w:r>
    </w:p>
    <w:p w:rsidR="000C3E21" w:rsidRDefault="004223F6" w:rsidP="000C3E21">
      <w:pPr>
        <w:spacing w:after="0" w:line="240" w:lineRule="auto"/>
        <w:rPr>
          <w:rFonts w:ascii="Arial" w:hAnsi="Arial" w:cs="Arial"/>
          <w:bCs/>
        </w:rPr>
      </w:pPr>
      <w:r>
        <w:rPr>
          <w:rFonts w:ascii="Arial" w:hAnsi="Arial" w:cs="Arial"/>
          <w:bCs/>
        </w:rPr>
        <w:t>*</w:t>
      </w:r>
      <w:proofErr w:type="spellStart"/>
      <w:r w:rsidR="00DA49F4">
        <w:rPr>
          <w:rFonts w:ascii="Arial" w:hAnsi="Arial" w:cs="Arial"/>
          <w:bCs/>
        </w:rPr>
        <w:t>clic</w:t>
      </w:r>
      <w:r w:rsidR="000C3E21">
        <w:rPr>
          <w:rFonts w:ascii="Arial" w:hAnsi="Arial" w:cs="Arial"/>
          <w:bCs/>
        </w:rPr>
        <w:t>G</w:t>
      </w:r>
      <w:proofErr w:type="spellEnd"/>
      <w:r w:rsidR="000C3E21">
        <w:rPr>
          <w:rFonts w:ascii="Arial" w:hAnsi="Arial" w:cs="Arial"/>
          <w:bCs/>
        </w:rPr>
        <w:t xml:space="preserve"> - Le suivi écologique est donc fondamental dans le processus de gestion d’une AP. Il est donc assez surprenant de constater que de nombreux parcs n’ont aucun protocole de suivi en place, ou alors il ne renseigne pas sur l’état des valeurs, ou il est basé sur techniques désuètes ou encore les résultats produits ne sont pas compris, ou diffusés, ou utilisés….</w:t>
      </w:r>
    </w:p>
    <w:p w:rsidR="000C3E21" w:rsidRDefault="004223F6" w:rsidP="000C3E21">
      <w:pPr>
        <w:spacing w:after="0" w:line="240" w:lineRule="auto"/>
        <w:rPr>
          <w:rFonts w:ascii="Arial" w:hAnsi="Arial" w:cs="Arial"/>
          <w:bCs/>
        </w:rPr>
      </w:pPr>
      <w:r>
        <w:rPr>
          <w:rFonts w:ascii="Arial" w:hAnsi="Arial" w:cs="Arial"/>
          <w:bCs/>
        </w:rPr>
        <w:t>*</w:t>
      </w:r>
      <w:r w:rsidR="000C3E21">
        <w:rPr>
          <w:rFonts w:ascii="Arial" w:hAnsi="Arial" w:cs="Arial"/>
          <w:bCs/>
        </w:rPr>
        <w:t>B - Et ce n’est pas une minorité de sites mais au contraire une très grande majorité d’AP où la gestion n’est finalement qu’une répétition mécanique d’actions sans chercher à en évaluer les impacts.</w:t>
      </w:r>
    </w:p>
    <w:p w:rsidR="000C3E21" w:rsidRDefault="000C3E21" w:rsidP="000C3E21">
      <w:pPr>
        <w:spacing w:after="0" w:line="240" w:lineRule="auto"/>
        <w:rPr>
          <w:rFonts w:ascii="Arial" w:hAnsi="Arial" w:cs="Arial"/>
          <w:bCs/>
        </w:rPr>
      </w:pPr>
    </w:p>
    <w:p w:rsidR="008B30C1" w:rsidRDefault="008B30C1" w:rsidP="006B1B40">
      <w:pPr>
        <w:autoSpaceDE w:val="0"/>
        <w:autoSpaceDN w:val="0"/>
        <w:adjustRightInd w:val="0"/>
        <w:spacing w:after="0" w:line="240" w:lineRule="auto"/>
        <w:rPr>
          <w:rFonts w:ascii="Arial" w:hAnsi="Arial" w:cs="Arial"/>
          <w:bCs/>
        </w:rPr>
      </w:pPr>
    </w:p>
    <w:sectPr w:rsidR="008B30C1" w:rsidSect="008B30C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B40"/>
    <w:rsid w:val="00066C18"/>
    <w:rsid w:val="000C3E21"/>
    <w:rsid w:val="00125A2A"/>
    <w:rsid w:val="00150254"/>
    <w:rsid w:val="001D533B"/>
    <w:rsid w:val="002466B7"/>
    <w:rsid w:val="00272098"/>
    <w:rsid w:val="00281A44"/>
    <w:rsid w:val="002B5F8A"/>
    <w:rsid w:val="00310286"/>
    <w:rsid w:val="00352771"/>
    <w:rsid w:val="00352C10"/>
    <w:rsid w:val="003741BD"/>
    <w:rsid w:val="004223F6"/>
    <w:rsid w:val="004E7391"/>
    <w:rsid w:val="00565901"/>
    <w:rsid w:val="005815E8"/>
    <w:rsid w:val="005821B1"/>
    <w:rsid w:val="0062751B"/>
    <w:rsid w:val="00663262"/>
    <w:rsid w:val="006743A4"/>
    <w:rsid w:val="006B1B40"/>
    <w:rsid w:val="006D6F88"/>
    <w:rsid w:val="00747361"/>
    <w:rsid w:val="00785823"/>
    <w:rsid w:val="00787446"/>
    <w:rsid w:val="00792E0A"/>
    <w:rsid w:val="007D355F"/>
    <w:rsid w:val="008046C5"/>
    <w:rsid w:val="008268D4"/>
    <w:rsid w:val="008B30C1"/>
    <w:rsid w:val="008F2575"/>
    <w:rsid w:val="00901914"/>
    <w:rsid w:val="0092102C"/>
    <w:rsid w:val="00931E9F"/>
    <w:rsid w:val="00945DB5"/>
    <w:rsid w:val="00970BEA"/>
    <w:rsid w:val="00993C1D"/>
    <w:rsid w:val="009A227B"/>
    <w:rsid w:val="00A07F0C"/>
    <w:rsid w:val="00A83157"/>
    <w:rsid w:val="00B75621"/>
    <w:rsid w:val="00B76208"/>
    <w:rsid w:val="00B909BD"/>
    <w:rsid w:val="00C1681B"/>
    <w:rsid w:val="00C728AF"/>
    <w:rsid w:val="00C749AC"/>
    <w:rsid w:val="00CD7D2B"/>
    <w:rsid w:val="00CE206D"/>
    <w:rsid w:val="00D536AA"/>
    <w:rsid w:val="00D55D82"/>
    <w:rsid w:val="00D567E8"/>
    <w:rsid w:val="00D75390"/>
    <w:rsid w:val="00DA49F4"/>
    <w:rsid w:val="00DB1EDE"/>
    <w:rsid w:val="00DC578D"/>
    <w:rsid w:val="00E6090E"/>
    <w:rsid w:val="00E679BB"/>
    <w:rsid w:val="00E939B2"/>
    <w:rsid w:val="00EC4510"/>
    <w:rsid w:val="00EF254B"/>
    <w:rsid w:val="00F21789"/>
    <w:rsid w:val="00F223EC"/>
    <w:rsid w:val="00F2477B"/>
    <w:rsid w:val="00F37294"/>
    <w:rsid w:val="00F738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3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3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Geoffroy Mauvais</dc:creator>
  <cp:lastModifiedBy>Geoffroy Mauvais</cp:lastModifiedBy>
  <cp:revision>8</cp:revision>
  <dcterms:created xsi:type="dcterms:W3CDTF">2016-07-02T09:23:00Z</dcterms:created>
  <dcterms:modified xsi:type="dcterms:W3CDTF">2016-07-04T08:20:00Z</dcterms:modified>
</cp:coreProperties>
</file>