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4F75" w:rsidRDefault="00804F75" w:rsidP="006A0C4D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*Slide intro</w:t>
      </w:r>
    </w:p>
    <w:p w:rsidR="006A0C4D" w:rsidRDefault="00514BB0" w:rsidP="006A0C4D">
      <w:pPr>
        <w:spacing w:after="0" w:line="240" w:lineRule="auto"/>
        <w:rPr>
          <w:rFonts w:ascii="Arial" w:hAnsi="Arial" w:cs="Arial"/>
          <w:bCs/>
        </w:rPr>
      </w:pPr>
      <w:r w:rsidRPr="00514BB0">
        <w:rPr>
          <w:rFonts w:ascii="Arial" w:hAnsi="Arial" w:cs="Arial"/>
        </w:rPr>
        <w:t>*</w:t>
      </w:r>
      <w:proofErr w:type="spellStart"/>
      <w:r w:rsidR="00804F75">
        <w:rPr>
          <w:rFonts w:ascii="Arial" w:hAnsi="Arial" w:cs="Arial"/>
        </w:rPr>
        <w:t>clic</w:t>
      </w:r>
      <w:r w:rsidRPr="00514BB0">
        <w:rPr>
          <w:rFonts w:ascii="Arial" w:hAnsi="Arial" w:cs="Arial"/>
        </w:rPr>
        <w:t>B</w:t>
      </w:r>
      <w:proofErr w:type="spellEnd"/>
      <w:r w:rsidRPr="00514BB0">
        <w:rPr>
          <w:rFonts w:ascii="Arial" w:hAnsi="Arial" w:cs="Arial"/>
        </w:rPr>
        <w:t xml:space="preserve"> - </w:t>
      </w:r>
      <w:r w:rsidRPr="001823B4">
        <w:rPr>
          <w:rFonts w:ascii="Arial" w:hAnsi="Arial" w:cs="Arial"/>
          <w:bCs/>
        </w:rPr>
        <w:t>Parler de suivi écologique peut revêtir différentes interprétations dans une aire protégée et il est important de définir les termes employés.</w:t>
      </w:r>
    </w:p>
    <w:p w:rsidR="00514BB0" w:rsidRDefault="00514BB0" w:rsidP="006A0C4D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bCs/>
        </w:rPr>
        <w:t>*</w:t>
      </w:r>
      <w:proofErr w:type="spellStart"/>
      <w:r w:rsidR="00804F75">
        <w:rPr>
          <w:rFonts w:ascii="Arial" w:hAnsi="Arial" w:cs="Arial"/>
          <w:bCs/>
        </w:rPr>
        <w:t>clic</w:t>
      </w:r>
      <w:r>
        <w:rPr>
          <w:rFonts w:ascii="Arial" w:hAnsi="Arial" w:cs="Arial"/>
          <w:bCs/>
        </w:rPr>
        <w:t>G</w:t>
      </w:r>
      <w:proofErr w:type="spellEnd"/>
      <w:r>
        <w:rPr>
          <w:rFonts w:ascii="Arial" w:hAnsi="Arial" w:cs="Arial"/>
          <w:bCs/>
        </w:rPr>
        <w:t xml:space="preserve"> - Tout d’abord, voyons l’</w:t>
      </w:r>
      <w:r w:rsidRPr="001823B4">
        <w:rPr>
          <w:rFonts w:ascii="Arial" w:hAnsi="Arial" w:cs="Arial"/>
          <w:bCs/>
        </w:rPr>
        <w:t>inventaire</w:t>
      </w:r>
      <w:r>
        <w:rPr>
          <w:rFonts w:ascii="Arial" w:hAnsi="Arial" w:cs="Arial"/>
          <w:bCs/>
        </w:rPr>
        <w:t xml:space="preserve">. </w:t>
      </w:r>
      <w:r w:rsidRPr="001823B4">
        <w:rPr>
          <w:rFonts w:ascii="Arial" w:hAnsi="Arial" w:cs="Arial"/>
        </w:rPr>
        <w:t xml:space="preserve">L’inventaire est, pour </w:t>
      </w:r>
      <w:r>
        <w:rPr>
          <w:rFonts w:ascii="Arial" w:hAnsi="Arial" w:cs="Arial"/>
        </w:rPr>
        <w:t>simplifier</w:t>
      </w:r>
      <w:r w:rsidRPr="001823B4">
        <w:rPr>
          <w:rFonts w:ascii="Arial" w:hAnsi="Arial" w:cs="Arial"/>
        </w:rPr>
        <w:t>, un recensement. Il peut être qualitatif</w:t>
      </w:r>
      <w:r>
        <w:rPr>
          <w:rFonts w:ascii="Arial" w:hAnsi="Arial" w:cs="Arial"/>
        </w:rPr>
        <w:t xml:space="preserve"> : </w:t>
      </w:r>
      <w:r w:rsidRPr="001823B4">
        <w:rPr>
          <w:rFonts w:ascii="Arial" w:hAnsi="Arial" w:cs="Arial"/>
        </w:rPr>
        <w:t>quell</w:t>
      </w:r>
      <w:r>
        <w:rPr>
          <w:rFonts w:ascii="Arial" w:hAnsi="Arial" w:cs="Arial"/>
        </w:rPr>
        <w:t>es espèces existent dans mon AP</w:t>
      </w:r>
      <w:r w:rsidRPr="001823B4">
        <w:rPr>
          <w:rFonts w:ascii="Arial" w:hAnsi="Arial" w:cs="Arial"/>
        </w:rPr>
        <w:t>, ou</w:t>
      </w:r>
      <w:r>
        <w:rPr>
          <w:rFonts w:ascii="Arial" w:hAnsi="Arial" w:cs="Arial"/>
        </w:rPr>
        <w:t xml:space="preserve"> encore</w:t>
      </w:r>
      <w:r w:rsidRPr="001823B4">
        <w:rPr>
          <w:rFonts w:ascii="Arial" w:hAnsi="Arial" w:cs="Arial"/>
        </w:rPr>
        <w:t xml:space="preserve"> quantitatif</w:t>
      </w:r>
      <w:r>
        <w:rPr>
          <w:rFonts w:ascii="Arial" w:hAnsi="Arial" w:cs="Arial"/>
        </w:rPr>
        <w:t xml:space="preserve"> : </w:t>
      </w:r>
      <w:r w:rsidRPr="001823B4">
        <w:rPr>
          <w:rFonts w:ascii="Arial" w:hAnsi="Arial" w:cs="Arial"/>
        </w:rPr>
        <w:t>combien d’indivi</w:t>
      </w:r>
      <w:r>
        <w:rPr>
          <w:rFonts w:ascii="Arial" w:hAnsi="Arial" w:cs="Arial"/>
        </w:rPr>
        <w:t>dus de cette espèce existent ?</w:t>
      </w:r>
    </w:p>
    <w:p w:rsidR="00514BB0" w:rsidRPr="00514BB0" w:rsidRDefault="00514BB0" w:rsidP="006A0C4D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*</w:t>
      </w:r>
      <w:proofErr w:type="spellStart"/>
      <w:r w:rsidR="00804F75">
        <w:rPr>
          <w:rFonts w:ascii="Arial" w:hAnsi="Arial" w:cs="Arial"/>
        </w:rPr>
        <w:t>clic</w:t>
      </w:r>
      <w:r>
        <w:rPr>
          <w:rFonts w:ascii="Arial" w:hAnsi="Arial" w:cs="Arial"/>
        </w:rPr>
        <w:t>B</w:t>
      </w:r>
      <w:proofErr w:type="spellEnd"/>
      <w:r>
        <w:rPr>
          <w:rFonts w:ascii="Arial" w:hAnsi="Arial" w:cs="Arial"/>
        </w:rPr>
        <w:t xml:space="preserve"> - </w:t>
      </w:r>
      <w:r w:rsidRPr="001823B4">
        <w:rPr>
          <w:rFonts w:ascii="Arial" w:hAnsi="Arial" w:cs="Arial"/>
        </w:rPr>
        <w:t xml:space="preserve">L’inventaire doit être </w:t>
      </w:r>
      <w:r>
        <w:rPr>
          <w:rFonts w:ascii="Arial" w:hAnsi="Arial" w:cs="Arial"/>
        </w:rPr>
        <w:t>fait en utilisant des méthodes normalisées et en général il cour</w:t>
      </w:r>
      <w:r w:rsidRPr="001823B4">
        <w:rPr>
          <w:rFonts w:ascii="Arial" w:hAnsi="Arial" w:cs="Arial"/>
        </w:rPr>
        <w:t xml:space="preserve">t sur une période de temps limitée. </w:t>
      </w:r>
      <w:r>
        <w:rPr>
          <w:rFonts w:ascii="Arial" w:hAnsi="Arial" w:cs="Arial"/>
        </w:rPr>
        <w:t>Il</w:t>
      </w:r>
      <w:r w:rsidRPr="001823B4">
        <w:rPr>
          <w:rFonts w:ascii="Arial" w:hAnsi="Arial" w:cs="Arial"/>
        </w:rPr>
        <w:t xml:space="preserve"> est</w:t>
      </w:r>
      <w:r>
        <w:rPr>
          <w:rFonts w:ascii="Arial" w:hAnsi="Arial" w:cs="Arial"/>
        </w:rPr>
        <w:t xml:space="preserve"> essentiellement</w:t>
      </w:r>
      <w:r w:rsidRPr="001823B4">
        <w:rPr>
          <w:rFonts w:ascii="Arial" w:hAnsi="Arial" w:cs="Arial"/>
        </w:rPr>
        <w:t xml:space="preserve"> un pourvoyeur de donnée, il ne cherche pas à répondre à une problématique </w:t>
      </w:r>
      <w:r>
        <w:rPr>
          <w:rFonts w:ascii="Arial" w:hAnsi="Arial" w:cs="Arial"/>
        </w:rPr>
        <w:t>défini</w:t>
      </w:r>
      <w:r w:rsidRPr="001823B4">
        <w:rPr>
          <w:rFonts w:ascii="Arial" w:hAnsi="Arial" w:cs="Arial"/>
        </w:rPr>
        <w:t xml:space="preserve">e, juste </w:t>
      </w:r>
      <w:r>
        <w:rPr>
          <w:rFonts w:ascii="Arial" w:hAnsi="Arial" w:cs="Arial"/>
        </w:rPr>
        <w:t xml:space="preserve">à </w:t>
      </w:r>
      <w:r w:rsidRPr="001823B4">
        <w:rPr>
          <w:rFonts w:ascii="Arial" w:hAnsi="Arial" w:cs="Arial"/>
        </w:rPr>
        <w:t>renseigner sur l’état d’un milieu à un instant T.</w:t>
      </w:r>
    </w:p>
    <w:p w:rsidR="00514BB0" w:rsidRPr="00514BB0" w:rsidRDefault="00514BB0" w:rsidP="006A0C4D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*G - L’information minimale</w:t>
      </w:r>
      <w:r w:rsidRPr="001823B4">
        <w:rPr>
          <w:rFonts w:ascii="Arial" w:hAnsi="Arial" w:cs="Arial"/>
        </w:rPr>
        <w:t xml:space="preserve"> que l’on tire</w:t>
      </w:r>
      <w:r>
        <w:rPr>
          <w:rFonts w:ascii="Arial" w:hAnsi="Arial" w:cs="Arial"/>
        </w:rPr>
        <w:t xml:space="preserve">ra </w:t>
      </w:r>
      <w:r w:rsidRPr="001823B4">
        <w:rPr>
          <w:rFonts w:ascii="Arial" w:hAnsi="Arial" w:cs="Arial"/>
        </w:rPr>
        <w:t>d’un inventaire est de type présence-absence comme</w:t>
      </w:r>
      <w:r>
        <w:rPr>
          <w:rFonts w:ascii="Arial" w:hAnsi="Arial" w:cs="Arial"/>
        </w:rPr>
        <w:t xml:space="preserve"> par exemple</w:t>
      </w:r>
      <w:r w:rsidRPr="001823B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l’existence</w:t>
      </w:r>
      <w:r w:rsidRPr="001823B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d’une espèce donnée à un endroit précis</w:t>
      </w:r>
      <w:r w:rsidRPr="001823B4">
        <w:rPr>
          <w:rFonts w:ascii="Arial" w:hAnsi="Arial" w:cs="Arial"/>
        </w:rPr>
        <w:t xml:space="preserve"> et à un moment </w:t>
      </w:r>
      <w:r>
        <w:rPr>
          <w:rFonts w:ascii="Arial" w:hAnsi="Arial" w:cs="Arial"/>
        </w:rPr>
        <w:t>défini</w:t>
      </w:r>
      <w:r w:rsidRPr="001823B4">
        <w:rPr>
          <w:rFonts w:ascii="Arial" w:hAnsi="Arial" w:cs="Arial"/>
        </w:rPr>
        <w:t>.</w:t>
      </w:r>
    </w:p>
    <w:p w:rsidR="00514BB0" w:rsidRPr="00514BB0" w:rsidRDefault="00514BB0" w:rsidP="006A0C4D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*</w:t>
      </w:r>
      <w:proofErr w:type="spellStart"/>
      <w:r w:rsidR="00804F75">
        <w:rPr>
          <w:rFonts w:ascii="Arial" w:hAnsi="Arial" w:cs="Arial"/>
        </w:rPr>
        <w:t>clic</w:t>
      </w:r>
      <w:r>
        <w:rPr>
          <w:rFonts w:ascii="Arial" w:hAnsi="Arial" w:cs="Arial"/>
        </w:rPr>
        <w:t>B</w:t>
      </w:r>
      <w:proofErr w:type="spellEnd"/>
      <w:r>
        <w:rPr>
          <w:rFonts w:ascii="Arial" w:hAnsi="Arial" w:cs="Arial"/>
        </w:rPr>
        <w:t xml:space="preserve"> - Abordons maintenant le s</w:t>
      </w:r>
      <w:r w:rsidRPr="001823B4">
        <w:rPr>
          <w:rFonts w:ascii="Arial" w:hAnsi="Arial" w:cs="Arial"/>
        </w:rPr>
        <w:t>uivi écologique</w:t>
      </w:r>
      <w:r>
        <w:rPr>
          <w:rFonts w:ascii="Arial" w:hAnsi="Arial" w:cs="Arial"/>
        </w:rPr>
        <w:t>. Le</w:t>
      </w:r>
      <w:r w:rsidRPr="001823B4">
        <w:rPr>
          <w:rFonts w:ascii="Arial" w:hAnsi="Arial" w:cs="Arial"/>
        </w:rPr>
        <w:t xml:space="preserve"> suivi repose</w:t>
      </w:r>
      <w:r>
        <w:rPr>
          <w:rFonts w:ascii="Arial" w:hAnsi="Arial" w:cs="Arial"/>
        </w:rPr>
        <w:t>, lui,</w:t>
      </w:r>
      <w:r w:rsidRPr="001823B4">
        <w:rPr>
          <w:rFonts w:ascii="Arial" w:hAnsi="Arial" w:cs="Arial"/>
        </w:rPr>
        <w:t xml:space="preserve"> sur une série de collectes</w:t>
      </w:r>
      <w:r>
        <w:rPr>
          <w:rFonts w:ascii="Arial" w:hAnsi="Arial" w:cs="Arial"/>
        </w:rPr>
        <w:t xml:space="preserve"> </w:t>
      </w:r>
      <w:r w:rsidRPr="001823B4">
        <w:rPr>
          <w:rFonts w:ascii="Arial" w:hAnsi="Arial" w:cs="Arial"/>
        </w:rPr>
        <w:t>de données répétées dans le temps. Il consiste à recueillir systématiquement dans le temps des informations</w:t>
      </w:r>
      <w:r>
        <w:rPr>
          <w:rFonts w:ascii="Arial" w:hAnsi="Arial" w:cs="Arial"/>
        </w:rPr>
        <w:t xml:space="preserve"> utiles</w:t>
      </w:r>
      <w:r w:rsidRPr="001823B4">
        <w:rPr>
          <w:rFonts w:ascii="Arial" w:hAnsi="Arial" w:cs="Arial"/>
        </w:rPr>
        <w:t>.</w:t>
      </w:r>
    </w:p>
    <w:p w:rsidR="00514BB0" w:rsidRDefault="00514BB0" w:rsidP="006A0C4D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*G - Le suivi</w:t>
      </w:r>
      <w:r w:rsidRPr="001823B4">
        <w:rPr>
          <w:rFonts w:ascii="Arial" w:hAnsi="Arial" w:cs="Arial"/>
        </w:rPr>
        <w:t xml:space="preserve"> vise</w:t>
      </w:r>
      <w:r>
        <w:rPr>
          <w:rFonts w:ascii="Arial" w:hAnsi="Arial" w:cs="Arial"/>
        </w:rPr>
        <w:t xml:space="preserve"> un but spécifique et répond à une question de type « quel est l’état du parc au fil des saisons ? ». Il peut aussi être</w:t>
      </w:r>
      <w:r w:rsidRPr="001823B4">
        <w:rPr>
          <w:rFonts w:ascii="Arial" w:hAnsi="Arial" w:cs="Arial"/>
        </w:rPr>
        <w:t xml:space="preserve"> mis en </w:t>
      </w:r>
      <w:r>
        <w:rPr>
          <w:rFonts w:ascii="Arial" w:hAnsi="Arial" w:cs="Arial"/>
        </w:rPr>
        <w:t xml:space="preserve">place pour comparer les données qu’on recueille </w:t>
      </w:r>
      <w:r w:rsidRPr="001823B4">
        <w:rPr>
          <w:rFonts w:ascii="Arial" w:hAnsi="Arial" w:cs="Arial"/>
        </w:rPr>
        <w:t>avec une norme prédéterminée, en</w:t>
      </w:r>
      <w:r>
        <w:rPr>
          <w:rFonts w:ascii="Arial" w:hAnsi="Arial" w:cs="Arial"/>
        </w:rPr>
        <w:t xml:space="preserve"> </w:t>
      </w:r>
      <w:r w:rsidRPr="001823B4">
        <w:rPr>
          <w:rFonts w:ascii="Arial" w:hAnsi="Arial" w:cs="Arial"/>
        </w:rPr>
        <w:t xml:space="preserve">référence à un standard </w:t>
      </w:r>
      <w:r>
        <w:rPr>
          <w:rFonts w:ascii="Arial" w:hAnsi="Arial" w:cs="Arial"/>
        </w:rPr>
        <w:t xml:space="preserve">connu, </w:t>
      </w:r>
      <w:r w:rsidR="00804F75" w:rsidRPr="00FD67EC">
        <w:rPr>
          <w:rFonts w:ascii="Arial" w:hAnsi="Arial" w:cs="Arial"/>
          <w:highlight w:val="yellow"/>
        </w:rPr>
        <w:t>CLIC</w:t>
      </w:r>
      <w:r w:rsidR="00804F7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par exemple un état de référence comme le nombre d’animaux d’une espèce par unité de surface </w:t>
      </w:r>
      <w:r w:rsidRPr="001823B4">
        <w:rPr>
          <w:rFonts w:ascii="Arial" w:hAnsi="Arial" w:cs="Arial"/>
        </w:rPr>
        <w:t>ou</w:t>
      </w:r>
      <w:r>
        <w:rPr>
          <w:rFonts w:ascii="Arial" w:hAnsi="Arial" w:cs="Arial"/>
        </w:rPr>
        <w:t xml:space="preserve"> en référence</w:t>
      </w:r>
      <w:r w:rsidRPr="001823B4">
        <w:rPr>
          <w:rFonts w:ascii="Arial" w:hAnsi="Arial" w:cs="Arial"/>
        </w:rPr>
        <w:t xml:space="preserve"> à un état</w:t>
      </w:r>
      <w:r>
        <w:rPr>
          <w:rFonts w:ascii="Arial" w:hAnsi="Arial" w:cs="Arial"/>
        </w:rPr>
        <w:t xml:space="preserve"> r</w:t>
      </w:r>
      <w:r w:rsidRPr="001823B4">
        <w:rPr>
          <w:rFonts w:ascii="Arial" w:hAnsi="Arial" w:cs="Arial"/>
        </w:rPr>
        <w:t>echerché</w:t>
      </w:r>
      <w:r>
        <w:rPr>
          <w:rFonts w:ascii="Arial" w:hAnsi="Arial" w:cs="Arial"/>
        </w:rPr>
        <w:t> </w:t>
      </w:r>
      <w:proofErr w:type="gramStart"/>
      <w:r>
        <w:rPr>
          <w:rFonts w:ascii="Arial" w:hAnsi="Arial" w:cs="Arial"/>
        </w:rPr>
        <w:t>:  quel</w:t>
      </w:r>
      <w:proofErr w:type="gramEnd"/>
      <w:r>
        <w:rPr>
          <w:rFonts w:ascii="Arial" w:hAnsi="Arial" w:cs="Arial"/>
        </w:rPr>
        <w:t xml:space="preserve"> serait l’état de cette espèce en l’absence de chasse ?</w:t>
      </w:r>
    </w:p>
    <w:p w:rsidR="00514BB0" w:rsidRPr="00514BB0" w:rsidRDefault="00514BB0" w:rsidP="006A0C4D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*</w:t>
      </w:r>
      <w:proofErr w:type="spellStart"/>
      <w:r w:rsidR="00804F75">
        <w:rPr>
          <w:rFonts w:ascii="Arial" w:hAnsi="Arial" w:cs="Arial"/>
        </w:rPr>
        <w:t>clic</w:t>
      </w:r>
      <w:r>
        <w:rPr>
          <w:rFonts w:ascii="Arial" w:hAnsi="Arial" w:cs="Arial"/>
        </w:rPr>
        <w:t>B</w:t>
      </w:r>
      <w:proofErr w:type="spellEnd"/>
      <w:r>
        <w:rPr>
          <w:rFonts w:ascii="Arial" w:hAnsi="Arial" w:cs="Arial"/>
        </w:rPr>
        <w:t xml:space="preserve"> - Autre exemple, p</w:t>
      </w:r>
      <w:r w:rsidRPr="007C47E4">
        <w:rPr>
          <w:rFonts w:ascii="Arial" w:hAnsi="Arial" w:cs="Arial"/>
        </w:rPr>
        <w:t xml:space="preserve">our mesurer l’impact du feu, on isolera une placette où la végétation sera préservée et servira de référentiel ce qui permettra de </w:t>
      </w:r>
      <w:r>
        <w:rPr>
          <w:rFonts w:ascii="Arial" w:hAnsi="Arial" w:cs="Arial"/>
        </w:rPr>
        <w:t>comprendre</w:t>
      </w:r>
      <w:r w:rsidRPr="007C47E4">
        <w:rPr>
          <w:rFonts w:ascii="Arial" w:hAnsi="Arial" w:cs="Arial"/>
        </w:rPr>
        <w:t xml:space="preserve"> l’évolution des milieux, des espèces, </w:t>
      </w:r>
      <w:r>
        <w:rPr>
          <w:rFonts w:ascii="Arial" w:hAnsi="Arial" w:cs="Arial"/>
        </w:rPr>
        <w:t>en fonction du feu</w:t>
      </w:r>
      <w:r w:rsidRPr="007C47E4">
        <w:rPr>
          <w:rFonts w:ascii="Arial" w:hAnsi="Arial" w:cs="Arial"/>
        </w:rPr>
        <w:t xml:space="preserve">… et </w:t>
      </w:r>
      <w:r>
        <w:rPr>
          <w:rFonts w:ascii="Arial" w:hAnsi="Arial" w:cs="Arial"/>
        </w:rPr>
        <w:t xml:space="preserve">cela </w:t>
      </w:r>
      <w:r w:rsidRPr="007C47E4">
        <w:rPr>
          <w:rFonts w:ascii="Arial" w:hAnsi="Arial" w:cs="Arial"/>
        </w:rPr>
        <w:t>servira</w:t>
      </w:r>
      <w:r>
        <w:rPr>
          <w:rFonts w:ascii="Arial" w:hAnsi="Arial" w:cs="Arial"/>
        </w:rPr>
        <w:t xml:space="preserve"> ensuite</w:t>
      </w:r>
      <w:r w:rsidRPr="007C47E4">
        <w:rPr>
          <w:rFonts w:ascii="Arial" w:hAnsi="Arial" w:cs="Arial"/>
        </w:rPr>
        <w:t xml:space="preserve"> aux décisions de</w:t>
      </w:r>
      <w:r w:rsidRPr="007C47E4">
        <w:rPr>
          <w:rFonts w:ascii="Arial" w:hAnsi="Arial" w:cs="Arial"/>
          <w:shd w:val="clear" w:color="auto" w:fill="FFFFFF" w:themeFill="background1"/>
        </w:rPr>
        <w:t xml:space="preserve"> gestion</w:t>
      </w:r>
    </w:p>
    <w:p w:rsidR="00514BB0" w:rsidRPr="00514BB0" w:rsidRDefault="00514BB0" w:rsidP="006A0C4D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*G - Alors on peut très schématiquement classer le suivi écologique en trois catégories :</w:t>
      </w:r>
    </w:p>
    <w:p w:rsidR="00514BB0" w:rsidRDefault="00514BB0" w:rsidP="006A0C4D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*</w:t>
      </w:r>
      <w:proofErr w:type="spellStart"/>
      <w:r w:rsidR="00804F75">
        <w:rPr>
          <w:rFonts w:ascii="Arial" w:hAnsi="Arial" w:cs="Arial"/>
        </w:rPr>
        <w:t>clic</w:t>
      </w:r>
      <w:r>
        <w:rPr>
          <w:rFonts w:ascii="Arial" w:hAnsi="Arial" w:cs="Arial"/>
        </w:rPr>
        <w:t>B</w:t>
      </w:r>
      <w:proofErr w:type="spellEnd"/>
      <w:r>
        <w:rPr>
          <w:rFonts w:ascii="Arial" w:hAnsi="Arial" w:cs="Arial"/>
        </w:rPr>
        <w:t xml:space="preserve"> - L</w:t>
      </w:r>
      <w:r w:rsidRPr="00970100">
        <w:rPr>
          <w:rFonts w:ascii="Arial" w:hAnsi="Arial" w:cs="Arial"/>
        </w:rPr>
        <w:t>e suivi par</w:t>
      </w:r>
      <w:r>
        <w:rPr>
          <w:rFonts w:ascii="Arial" w:hAnsi="Arial" w:cs="Arial"/>
        </w:rPr>
        <w:t>, disons,</w:t>
      </w:r>
      <w:r w:rsidRPr="00970100">
        <w:rPr>
          <w:rFonts w:ascii="Arial" w:hAnsi="Arial" w:cs="Arial"/>
        </w:rPr>
        <w:t xml:space="preserve"> curiosité</w:t>
      </w:r>
      <w:r>
        <w:rPr>
          <w:rFonts w:ascii="Arial" w:hAnsi="Arial" w:cs="Arial"/>
        </w:rPr>
        <w:t> qui correspond à un suivi essentiellement orienté vers une meilleure connaissance du milieu, sans nécessairement avoir un problème à résoudre.</w:t>
      </w:r>
    </w:p>
    <w:p w:rsidR="00514BB0" w:rsidRDefault="00514BB0" w:rsidP="006A0C4D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*G - L</w:t>
      </w:r>
      <w:r w:rsidRPr="00BB4347">
        <w:rPr>
          <w:rFonts w:ascii="Arial" w:hAnsi="Arial" w:cs="Arial"/>
        </w:rPr>
        <w:t>e suivi obligatoire</w:t>
      </w:r>
      <w:r>
        <w:rPr>
          <w:rFonts w:ascii="Arial" w:hAnsi="Arial" w:cs="Arial"/>
        </w:rPr>
        <w:t xml:space="preserve"> qui</w:t>
      </w:r>
      <w:r w:rsidRPr="00BB4347">
        <w:rPr>
          <w:rFonts w:ascii="Arial" w:hAnsi="Arial" w:cs="Arial"/>
        </w:rPr>
        <w:t xml:space="preserve"> correspond </w:t>
      </w:r>
      <w:r>
        <w:rPr>
          <w:rFonts w:ascii="Arial" w:hAnsi="Arial" w:cs="Arial"/>
        </w:rPr>
        <w:t>à un suivi régulier</w:t>
      </w:r>
      <w:r w:rsidRPr="00BB4347">
        <w:rPr>
          <w:rFonts w:ascii="Arial" w:hAnsi="Arial" w:cs="Arial"/>
        </w:rPr>
        <w:t xml:space="preserve"> d’i</w:t>
      </w:r>
      <w:r>
        <w:rPr>
          <w:rFonts w:ascii="Arial" w:hAnsi="Arial" w:cs="Arial"/>
        </w:rPr>
        <w:t>ndicateurs ayant un caractère quasi-indispensable</w:t>
      </w:r>
      <w:r w:rsidRPr="00BB4347">
        <w:rPr>
          <w:rFonts w:ascii="Arial" w:hAnsi="Arial" w:cs="Arial"/>
        </w:rPr>
        <w:t xml:space="preserve"> pour la gestion, comme par exemple la mesure des surfaces brûlées</w:t>
      </w:r>
      <w:r>
        <w:rPr>
          <w:rFonts w:ascii="Arial" w:hAnsi="Arial" w:cs="Arial"/>
        </w:rPr>
        <w:t xml:space="preserve"> chaque année</w:t>
      </w:r>
      <w:r w:rsidRPr="00BB4347">
        <w:rPr>
          <w:rFonts w:ascii="Arial" w:hAnsi="Arial" w:cs="Arial"/>
        </w:rPr>
        <w:t xml:space="preserve"> dans un parc</w:t>
      </w:r>
      <w:r>
        <w:rPr>
          <w:rFonts w:ascii="Arial" w:hAnsi="Arial" w:cs="Arial"/>
        </w:rPr>
        <w:t>.</w:t>
      </w:r>
    </w:p>
    <w:p w:rsidR="00514BB0" w:rsidRDefault="00514BB0" w:rsidP="006A0C4D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*B - Le</w:t>
      </w:r>
      <w:r w:rsidRPr="00BB4347">
        <w:rPr>
          <w:rFonts w:ascii="Arial" w:hAnsi="Arial" w:cs="Arial"/>
        </w:rPr>
        <w:t xml:space="preserve"> suivi orienté</w:t>
      </w:r>
      <w:r>
        <w:rPr>
          <w:rFonts w:ascii="Arial" w:hAnsi="Arial" w:cs="Arial"/>
        </w:rPr>
        <w:t xml:space="preserve"> qui lui </w:t>
      </w:r>
      <w:r w:rsidRPr="00BB4347">
        <w:rPr>
          <w:rFonts w:ascii="Arial" w:hAnsi="Arial" w:cs="Arial"/>
        </w:rPr>
        <w:t>vise à répondre à un problème</w:t>
      </w:r>
      <w:r>
        <w:rPr>
          <w:rFonts w:ascii="Arial" w:hAnsi="Arial" w:cs="Arial"/>
        </w:rPr>
        <w:t xml:space="preserve"> précis</w:t>
      </w:r>
      <w:r w:rsidRPr="00BB4347">
        <w:rPr>
          <w:rFonts w:ascii="Arial" w:hAnsi="Arial" w:cs="Arial"/>
        </w:rPr>
        <w:t xml:space="preserve"> et est donc développé spécifiquement en re</w:t>
      </w:r>
      <w:r>
        <w:rPr>
          <w:rFonts w:ascii="Arial" w:hAnsi="Arial" w:cs="Arial"/>
        </w:rPr>
        <w:t>lation avec ce problème, qui n’est pas forcément lié d’ailleurs à une question de gestion quotidienne de l’AP.</w:t>
      </w:r>
    </w:p>
    <w:p w:rsidR="00514BB0" w:rsidRDefault="00514BB0" w:rsidP="006A0C4D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*</w:t>
      </w:r>
      <w:proofErr w:type="spellStart"/>
      <w:r w:rsidR="00804F75">
        <w:rPr>
          <w:rFonts w:ascii="Arial" w:hAnsi="Arial" w:cs="Arial"/>
        </w:rPr>
        <w:t>clic</w:t>
      </w:r>
      <w:r>
        <w:rPr>
          <w:rFonts w:ascii="Arial" w:hAnsi="Arial" w:cs="Arial"/>
        </w:rPr>
        <w:t>G</w:t>
      </w:r>
      <w:proofErr w:type="spellEnd"/>
      <w:r>
        <w:rPr>
          <w:rFonts w:ascii="Arial" w:hAnsi="Arial" w:cs="Arial"/>
        </w:rPr>
        <w:t xml:space="preserve"> - Autre mot, autre approche : la s</w:t>
      </w:r>
      <w:r w:rsidRPr="001823B4">
        <w:rPr>
          <w:rFonts w:ascii="Arial" w:hAnsi="Arial" w:cs="Arial"/>
        </w:rPr>
        <w:t>urveillance</w:t>
      </w:r>
      <w:r>
        <w:rPr>
          <w:rFonts w:ascii="Arial" w:hAnsi="Arial" w:cs="Arial"/>
        </w:rPr>
        <w:t xml:space="preserve"> qui revêt deux aspects dans notre contexte.</w:t>
      </w:r>
    </w:p>
    <w:p w:rsidR="00514BB0" w:rsidRDefault="00514BB0" w:rsidP="006A0C4D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*B - La </w:t>
      </w:r>
      <w:r w:rsidRPr="001823B4">
        <w:rPr>
          <w:rFonts w:ascii="Arial" w:hAnsi="Arial" w:cs="Arial"/>
        </w:rPr>
        <w:t>surveillance</w:t>
      </w:r>
      <w:r>
        <w:rPr>
          <w:rFonts w:ascii="Arial" w:hAnsi="Arial" w:cs="Arial"/>
        </w:rPr>
        <w:t xml:space="preserve"> du parc peut être un </w:t>
      </w:r>
      <w:r w:rsidRPr="001823B4">
        <w:rPr>
          <w:rFonts w:ascii="Arial" w:hAnsi="Arial" w:cs="Arial"/>
        </w:rPr>
        <w:t>programme d’inventaires</w:t>
      </w:r>
      <w:r>
        <w:rPr>
          <w:rFonts w:ascii="Arial" w:hAnsi="Arial" w:cs="Arial"/>
        </w:rPr>
        <w:t xml:space="preserve"> </w:t>
      </w:r>
      <w:r w:rsidRPr="001823B4">
        <w:rPr>
          <w:rFonts w:ascii="Arial" w:hAnsi="Arial" w:cs="Arial"/>
        </w:rPr>
        <w:t xml:space="preserve">systématiquement </w:t>
      </w:r>
      <w:r>
        <w:rPr>
          <w:rFonts w:ascii="Arial" w:hAnsi="Arial" w:cs="Arial"/>
        </w:rPr>
        <w:t xml:space="preserve">répétés </w:t>
      </w:r>
      <w:r w:rsidRPr="001823B4">
        <w:rPr>
          <w:rFonts w:ascii="Arial" w:hAnsi="Arial" w:cs="Arial"/>
        </w:rPr>
        <w:t>afin de fournir des séries temporelles</w:t>
      </w:r>
      <w:r>
        <w:rPr>
          <w:rFonts w:ascii="Arial" w:hAnsi="Arial" w:cs="Arial"/>
        </w:rPr>
        <w:t xml:space="preserve"> de mesures</w:t>
      </w:r>
      <w:r w:rsidRPr="001823B4">
        <w:rPr>
          <w:rFonts w:ascii="Arial" w:hAnsi="Arial" w:cs="Arial"/>
        </w:rPr>
        <w:t>. La surveillance consiste</w:t>
      </w:r>
      <w:r>
        <w:rPr>
          <w:rFonts w:ascii="Arial" w:hAnsi="Arial" w:cs="Arial"/>
        </w:rPr>
        <w:t xml:space="preserve"> donc à répéter la collecte</w:t>
      </w:r>
      <w:r w:rsidRPr="001823B4">
        <w:rPr>
          <w:rFonts w:ascii="Arial" w:hAnsi="Arial" w:cs="Arial"/>
        </w:rPr>
        <w:t xml:space="preserve"> de données </w:t>
      </w:r>
      <w:r>
        <w:rPr>
          <w:rFonts w:ascii="Arial" w:hAnsi="Arial" w:cs="Arial"/>
        </w:rPr>
        <w:t>au fil du</w:t>
      </w:r>
      <w:r w:rsidRPr="001823B4">
        <w:rPr>
          <w:rFonts w:ascii="Arial" w:hAnsi="Arial" w:cs="Arial"/>
        </w:rPr>
        <w:t xml:space="preserve"> temps, sans idée préconçue sur l’évolution des paramètres</w:t>
      </w:r>
      <w:r>
        <w:rPr>
          <w:rFonts w:ascii="Arial" w:hAnsi="Arial" w:cs="Arial"/>
        </w:rPr>
        <w:t xml:space="preserve">  m</w:t>
      </w:r>
      <w:r w:rsidRPr="001823B4">
        <w:rPr>
          <w:rFonts w:ascii="Arial" w:hAnsi="Arial" w:cs="Arial"/>
        </w:rPr>
        <w:t>esurés</w:t>
      </w:r>
      <w:r>
        <w:rPr>
          <w:rFonts w:ascii="Arial" w:hAnsi="Arial" w:cs="Arial"/>
        </w:rPr>
        <w:t>, ce qui la différencie du suivi</w:t>
      </w:r>
      <w:r w:rsidRPr="001823B4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>La surveillance est donc essentiellement descriptive.</w:t>
      </w:r>
    </w:p>
    <w:p w:rsidR="00514BB0" w:rsidRDefault="00514BB0" w:rsidP="006A0C4D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*</w:t>
      </w:r>
      <w:proofErr w:type="spellStart"/>
      <w:r w:rsidR="00804F75">
        <w:rPr>
          <w:rFonts w:ascii="Arial" w:hAnsi="Arial" w:cs="Arial"/>
        </w:rPr>
        <w:t>clic</w:t>
      </w:r>
      <w:r>
        <w:rPr>
          <w:rFonts w:ascii="Arial" w:hAnsi="Arial" w:cs="Arial"/>
        </w:rPr>
        <w:t>G</w:t>
      </w:r>
      <w:proofErr w:type="spellEnd"/>
      <w:r>
        <w:rPr>
          <w:rFonts w:ascii="Arial" w:hAnsi="Arial" w:cs="Arial"/>
        </w:rPr>
        <w:t xml:space="preserve"> - </w:t>
      </w:r>
      <w:r>
        <w:rPr>
          <w:rFonts w:ascii="Arial" w:hAnsi="Arial" w:cs="Arial"/>
          <w:bCs/>
        </w:rPr>
        <w:t>Par exemple, on peut s’attacher à recueillir méticuleusement les données météorologiques sur un parc et les archiver dans l’éventualité de leur utilisation ultérieure pour des travaux de recherche.</w:t>
      </w:r>
    </w:p>
    <w:p w:rsidR="00514BB0" w:rsidRDefault="00514BB0" w:rsidP="006A0C4D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*</w:t>
      </w:r>
      <w:proofErr w:type="spellStart"/>
      <w:r w:rsidR="00804F75">
        <w:rPr>
          <w:rFonts w:ascii="Arial" w:hAnsi="Arial" w:cs="Arial"/>
        </w:rPr>
        <w:t>clic</w:t>
      </w:r>
      <w:r>
        <w:rPr>
          <w:rFonts w:ascii="Arial" w:hAnsi="Arial" w:cs="Arial"/>
        </w:rPr>
        <w:t>B</w:t>
      </w:r>
      <w:proofErr w:type="spellEnd"/>
      <w:r>
        <w:rPr>
          <w:rFonts w:ascii="Arial" w:hAnsi="Arial" w:cs="Arial"/>
        </w:rPr>
        <w:t xml:space="preserve"> - La surveillance a aussi trait au contrôle des activités qui se déroulent dans le parc, par exemple la lutte contre le braconnage. </w:t>
      </w:r>
      <w:r w:rsidR="00804F75" w:rsidRPr="00FD67EC">
        <w:rPr>
          <w:rFonts w:ascii="Arial" w:hAnsi="Arial" w:cs="Arial"/>
          <w:highlight w:val="yellow"/>
        </w:rPr>
        <w:t>CLIC.</w:t>
      </w:r>
      <w:r w:rsidR="00804F7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Si ce type de surveillance n’est pas directement en lien avec le suivi écologique, très souvent les agents mobilisés réalisent aussi des relevés écologiques au cours de leurs patrouilles.</w:t>
      </w:r>
    </w:p>
    <w:p w:rsidR="00514BB0" w:rsidRDefault="00514BB0" w:rsidP="006A0C4D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*</w:t>
      </w:r>
      <w:proofErr w:type="spellStart"/>
      <w:r w:rsidR="00804F75">
        <w:rPr>
          <w:rFonts w:ascii="Arial" w:hAnsi="Arial" w:cs="Arial"/>
        </w:rPr>
        <w:t>clic</w:t>
      </w:r>
      <w:r>
        <w:rPr>
          <w:rFonts w:ascii="Arial" w:hAnsi="Arial" w:cs="Arial"/>
        </w:rPr>
        <w:t>G</w:t>
      </w:r>
      <w:proofErr w:type="spellEnd"/>
      <w:r>
        <w:rPr>
          <w:rFonts w:ascii="Arial" w:hAnsi="Arial" w:cs="Arial"/>
        </w:rPr>
        <w:t xml:space="preserve"> - La distinction entre suivi et surveillance est parfois mince mais elle est réelle : le suivi est développé en fonction d’un objectif – il permet de répondre à une question de gestion. Tandis que la surveillance peut n’être que la répétition d’une collecte de données dont l’utilisation se fera ultérieurement si ces données s’avèrent utiles.</w:t>
      </w:r>
    </w:p>
    <w:p w:rsidR="00514BB0" w:rsidRDefault="00514BB0" w:rsidP="006A0C4D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*</w:t>
      </w:r>
      <w:proofErr w:type="spellStart"/>
      <w:r w:rsidR="00804F75">
        <w:rPr>
          <w:rFonts w:ascii="Arial" w:hAnsi="Arial" w:cs="Arial"/>
        </w:rPr>
        <w:t>clic</w:t>
      </w:r>
      <w:r>
        <w:rPr>
          <w:rFonts w:ascii="Arial" w:hAnsi="Arial" w:cs="Arial"/>
        </w:rPr>
        <w:t>B</w:t>
      </w:r>
      <w:proofErr w:type="spellEnd"/>
      <w:r>
        <w:rPr>
          <w:rFonts w:ascii="Arial" w:hAnsi="Arial" w:cs="Arial"/>
        </w:rPr>
        <w:t xml:space="preserve"> - Par e</w:t>
      </w:r>
      <w:r w:rsidRPr="00EF1FE1">
        <w:rPr>
          <w:rFonts w:ascii="Arial" w:hAnsi="Arial" w:cs="Arial"/>
        </w:rPr>
        <w:t>xemple</w:t>
      </w:r>
      <w:r>
        <w:rPr>
          <w:rFonts w:ascii="Arial" w:hAnsi="Arial" w:cs="Arial"/>
        </w:rPr>
        <w:t xml:space="preserve">, </w:t>
      </w:r>
      <w:r w:rsidRPr="00EF1FE1">
        <w:rPr>
          <w:rFonts w:ascii="Arial" w:hAnsi="Arial" w:cs="Arial"/>
        </w:rPr>
        <w:t>la surveillance</w:t>
      </w:r>
      <w:r>
        <w:rPr>
          <w:rFonts w:ascii="Arial" w:hAnsi="Arial" w:cs="Arial"/>
        </w:rPr>
        <w:t xml:space="preserve"> d’une rivière</w:t>
      </w:r>
      <w:r w:rsidRPr="00EF1FE1">
        <w:rPr>
          <w:rFonts w:ascii="Arial" w:hAnsi="Arial" w:cs="Arial"/>
        </w:rPr>
        <w:t xml:space="preserve"> peut permettre de déceler les variations de quantités de poissons présents au fil du temps. Mais si on ne </w:t>
      </w:r>
      <w:r>
        <w:rPr>
          <w:rFonts w:ascii="Arial" w:hAnsi="Arial" w:cs="Arial"/>
        </w:rPr>
        <w:t>s’intéresse pas aux</w:t>
      </w:r>
      <w:r w:rsidRPr="00EF1FE1">
        <w:rPr>
          <w:rFonts w:ascii="Arial" w:hAnsi="Arial" w:cs="Arial"/>
        </w:rPr>
        <w:t xml:space="preserve"> espèces en particulier, il ne sera pas possible de relier </w:t>
      </w:r>
      <w:r>
        <w:rPr>
          <w:rFonts w:ascii="Arial" w:hAnsi="Arial" w:cs="Arial"/>
        </w:rPr>
        <w:t>ces variations</w:t>
      </w:r>
      <w:r w:rsidRPr="00EF1FE1">
        <w:rPr>
          <w:rFonts w:ascii="Arial" w:hAnsi="Arial" w:cs="Arial"/>
        </w:rPr>
        <w:t xml:space="preserve"> à l’alimentation de la Loutre à joues blanches qui vit dans ce cours d’eau.</w:t>
      </w:r>
    </w:p>
    <w:p w:rsidR="00514BB0" w:rsidRDefault="00514BB0" w:rsidP="006A0C4D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*</w:t>
      </w:r>
      <w:proofErr w:type="spellStart"/>
      <w:r w:rsidR="00804F75">
        <w:rPr>
          <w:rFonts w:ascii="Arial" w:hAnsi="Arial" w:cs="Arial"/>
        </w:rPr>
        <w:t>clic</w:t>
      </w:r>
      <w:r>
        <w:rPr>
          <w:rFonts w:ascii="Arial" w:hAnsi="Arial" w:cs="Arial"/>
        </w:rPr>
        <w:t>G</w:t>
      </w:r>
      <w:proofErr w:type="spellEnd"/>
      <w:r>
        <w:rPr>
          <w:rFonts w:ascii="Arial" w:hAnsi="Arial" w:cs="Arial"/>
        </w:rPr>
        <w:t xml:space="preserve"> - Enfin, intéressons-nous à la recherche.</w:t>
      </w:r>
    </w:p>
    <w:p w:rsidR="00514BB0" w:rsidRDefault="00514BB0" w:rsidP="006A0C4D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*B - </w:t>
      </w:r>
      <w:r w:rsidRPr="001823B4">
        <w:rPr>
          <w:rFonts w:ascii="Arial" w:hAnsi="Arial" w:cs="Arial"/>
        </w:rPr>
        <w:t>Un programme de recherche</w:t>
      </w:r>
      <w:r>
        <w:rPr>
          <w:rFonts w:ascii="Arial" w:hAnsi="Arial" w:cs="Arial"/>
        </w:rPr>
        <w:t xml:space="preserve"> se base sur une hypothèse</w:t>
      </w:r>
      <w:r w:rsidRPr="001823B4">
        <w:rPr>
          <w:rFonts w:ascii="Arial" w:hAnsi="Arial" w:cs="Arial"/>
        </w:rPr>
        <w:t xml:space="preserve"> de départ</w:t>
      </w:r>
      <w:r>
        <w:rPr>
          <w:rFonts w:ascii="Arial" w:hAnsi="Arial" w:cs="Arial"/>
        </w:rPr>
        <w:t xml:space="preserve"> et vise à démontrer sa validité</w:t>
      </w:r>
      <w:r w:rsidRPr="001823B4">
        <w:rPr>
          <w:rFonts w:ascii="Arial" w:hAnsi="Arial" w:cs="Arial"/>
        </w:rPr>
        <w:t>, après traitement des données et analyse</w:t>
      </w:r>
      <w:r>
        <w:rPr>
          <w:rFonts w:ascii="Arial" w:hAnsi="Arial" w:cs="Arial"/>
        </w:rPr>
        <w:t xml:space="preserve"> </w:t>
      </w:r>
      <w:r w:rsidRPr="001823B4">
        <w:rPr>
          <w:rFonts w:ascii="Arial" w:hAnsi="Arial" w:cs="Arial"/>
        </w:rPr>
        <w:t xml:space="preserve">des résultats. </w:t>
      </w:r>
      <w:r>
        <w:rPr>
          <w:rFonts w:ascii="Arial" w:hAnsi="Arial" w:cs="Arial"/>
        </w:rPr>
        <w:t>Une partie peut être expérimentale et s’éloigner de la collecte de données de terrain.</w:t>
      </w:r>
    </w:p>
    <w:p w:rsidR="00514BB0" w:rsidRDefault="00514BB0" w:rsidP="006A0C4D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*</w:t>
      </w:r>
      <w:proofErr w:type="spellStart"/>
      <w:r w:rsidR="00804F75">
        <w:rPr>
          <w:rFonts w:ascii="Arial" w:hAnsi="Arial" w:cs="Arial"/>
        </w:rPr>
        <w:t>clic</w:t>
      </w:r>
      <w:r>
        <w:rPr>
          <w:rFonts w:ascii="Arial" w:hAnsi="Arial" w:cs="Arial"/>
        </w:rPr>
        <w:t>G</w:t>
      </w:r>
      <w:proofErr w:type="spellEnd"/>
      <w:r>
        <w:rPr>
          <w:rFonts w:ascii="Arial" w:hAnsi="Arial" w:cs="Arial"/>
        </w:rPr>
        <w:t xml:space="preserve"> - </w:t>
      </w:r>
      <w:r w:rsidRPr="001823B4">
        <w:rPr>
          <w:rFonts w:ascii="Arial" w:hAnsi="Arial" w:cs="Arial"/>
        </w:rPr>
        <w:t xml:space="preserve">La recherche </w:t>
      </w:r>
      <w:r>
        <w:rPr>
          <w:rFonts w:ascii="Arial" w:hAnsi="Arial" w:cs="Arial"/>
        </w:rPr>
        <w:t>est donc une composante importante du</w:t>
      </w:r>
      <w:r w:rsidRPr="001823B4">
        <w:rPr>
          <w:rFonts w:ascii="Arial" w:hAnsi="Arial" w:cs="Arial"/>
        </w:rPr>
        <w:t xml:space="preserve"> plan de</w:t>
      </w:r>
      <w:r>
        <w:rPr>
          <w:rFonts w:ascii="Arial" w:hAnsi="Arial" w:cs="Arial"/>
        </w:rPr>
        <w:t xml:space="preserve"> gestion mais elle dépasse les seuls besoins de la gestion de l’AP et est un élément plus large que le seul suivi, permettant de </w:t>
      </w:r>
      <w:r w:rsidRPr="001823B4">
        <w:rPr>
          <w:rFonts w:ascii="Arial" w:hAnsi="Arial" w:cs="Arial"/>
        </w:rPr>
        <w:t>mieux compr</w:t>
      </w:r>
      <w:r>
        <w:rPr>
          <w:rFonts w:ascii="Arial" w:hAnsi="Arial" w:cs="Arial"/>
        </w:rPr>
        <w:t>endre le fonctionnement du site.</w:t>
      </w:r>
    </w:p>
    <w:p w:rsidR="00514BB0" w:rsidRDefault="00514BB0" w:rsidP="006A0C4D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*</w:t>
      </w:r>
      <w:bookmarkStart w:id="0" w:name="_GoBack"/>
      <w:proofErr w:type="spellStart"/>
      <w:r w:rsidR="00804F75">
        <w:rPr>
          <w:rFonts w:ascii="Arial" w:hAnsi="Arial" w:cs="Arial"/>
        </w:rPr>
        <w:t>clic</w:t>
      </w:r>
      <w:bookmarkEnd w:id="0"/>
      <w:r>
        <w:rPr>
          <w:rFonts w:ascii="Arial" w:hAnsi="Arial" w:cs="Arial"/>
        </w:rPr>
        <w:t>B</w:t>
      </w:r>
      <w:proofErr w:type="spellEnd"/>
      <w:r>
        <w:rPr>
          <w:rFonts w:ascii="Arial" w:hAnsi="Arial" w:cs="Arial"/>
        </w:rPr>
        <w:t xml:space="preserve"> - Ainsi par exemple, la</w:t>
      </w:r>
      <w:r w:rsidRPr="00EF1FE1">
        <w:rPr>
          <w:rFonts w:ascii="Arial" w:hAnsi="Arial" w:cs="Arial"/>
        </w:rPr>
        <w:t xml:space="preserve"> baisse de fécondité des hirondelles </w:t>
      </w:r>
      <w:r>
        <w:rPr>
          <w:rFonts w:ascii="Arial" w:hAnsi="Arial" w:cs="Arial"/>
        </w:rPr>
        <w:t>peut</w:t>
      </w:r>
      <w:r w:rsidRPr="00EF1FE1">
        <w:rPr>
          <w:rFonts w:ascii="Arial" w:hAnsi="Arial" w:cs="Arial"/>
        </w:rPr>
        <w:t xml:space="preserve"> être observé</w:t>
      </w:r>
      <w:r>
        <w:rPr>
          <w:rFonts w:ascii="Arial" w:hAnsi="Arial" w:cs="Arial"/>
        </w:rPr>
        <w:t>e</w:t>
      </w:r>
      <w:r w:rsidRPr="00EF1FE1">
        <w:rPr>
          <w:rFonts w:ascii="Arial" w:hAnsi="Arial" w:cs="Arial"/>
        </w:rPr>
        <w:t xml:space="preserve"> lors d’un suivi écologique pluriannuel mais c’est en étudiant spécifiquement l’alimentation de</w:t>
      </w:r>
      <w:r>
        <w:rPr>
          <w:rFonts w:ascii="Arial" w:hAnsi="Arial" w:cs="Arial"/>
        </w:rPr>
        <w:t xml:space="preserve"> ce</w:t>
      </w:r>
      <w:r w:rsidRPr="00EF1FE1">
        <w:rPr>
          <w:rFonts w:ascii="Arial" w:hAnsi="Arial" w:cs="Arial"/>
        </w:rPr>
        <w:t xml:space="preserve">s oiseaux qu’on </w:t>
      </w:r>
      <w:r>
        <w:rPr>
          <w:rFonts w:ascii="Arial" w:hAnsi="Arial" w:cs="Arial"/>
        </w:rPr>
        <w:t>pourra</w:t>
      </w:r>
      <w:r w:rsidRPr="00EF1FE1">
        <w:rPr>
          <w:rFonts w:ascii="Arial" w:hAnsi="Arial" w:cs="Arial"/>
        </w:rPr>
        <w:t xml:space="preserve"> mettre en cause l’usage de certains </w:t>
      </w:r>
      <w:r>
        <w:rPr>
          <w:rFonts w:ascii="Arial" w:hAnsi="Arial" w:cs="Arial"/>
        </w:rPr>
        <w:t>pest</w:t>
      </w:r>
      <w:r w:rsidRPr="00EF1FE1">
        <w:rPr>
          <w:rFonts w:ascii="Arial" w:hAnsi="Arial" w:cs="Arial"/>
        </w:rPr>
        <w:t>icides.</w:t>
      </w:r>
    </w:p>
    <w:p w:rsidR="00514BB0" w:rsidRDefault="00514BB0" w:rsidP="006A0C4D">
      <w:pPr>
        <w:spacing w:after="0" w:line="240" w:lineRule="auto"/>
        <w:rPr>
          <w:rFonts w:ascii="Arial" w:eastAsia="Times-Roman" w:hAnsi="Arial" w:cs="Arial"/>
        </w:rPr>
      </w:pPr>
      <w:r>
        <w:rPr>
          <w:rFonts w:ascii="Arial" w:hAnsi="Arial" w:cs="Arial"/>
        </w:rPr>
        <w:lastRenderedPageBreak/>
        <w:t xml:space="preserve">*G - </w:t>
      </w:r>
      <w:r w:rsidRPr="00965A4B">
        <w:rPr>
          <w:rFonts w:ascii="Arial" w:eastAsia="Times-Roman" w:hAnsi="Arial" w:cs="Arial"/>
        </w:rPr>
        <w:t xml:space="preserve">Finalement, le suivi écologique </w:t>
      </w:r>
      <w:r>
        <w:rPr>
          <w:rFonts w:ascii="Arial" w:eastAsia="Times-Roman" w:hAnsi="Arial" w:cs="Arial"/>
        </w:rPr>
        <w:t>de l’aire protégée consiste</w:t>
      </w:r>
      <w:r w:rsidRPr="00965A4B">
        <w:rPr>
          <w:rFonts w:ascii="Arial" w:eastAsia="Times-Roman" w:hAnsi="Arial" w:cs="Arial"/>
        </w:rPr>
        <w:t xml:space="preserve"> à </w:t>
      </w:r>
      <w:r>
        <w:rPr>
          <w:rFonts w:ascii="Arial" w:eastAsia="Times-Roman" w:hAnsi="Arial" w:cs="Arial"/>
        </w:rPr>
        <w:t>suivre les valeurs du territoire</w:t>
      </w:r>
      <w:r w:rsidRPr="00965A4B">
        <w:rPr>
          <w:rFonts w:ascii="Arial" w:eastAsia="Times-Roman" w:hAnsi="Arial" w:cs="Arial"/>
        </w:rPr>
        <w:t xml:space="preserve"> de façon méthodique, dans le te</w:t>
      </w:r>
      <w:r>
        <w:rPr>
          <w:rFonts w:ascii="Arial" w:eastAsia="Times-Roman" w:hAnsi="Arial" w:cs="Arial"/>
        </w:rPr>
        <w:t>mps et avec un objectif précis pour l</w:t>
      </w:r>
      <w:r w:rsidRPr="00965A4B">
        <w:rPr>
          <w:rFonts w:ascii="Arial" w:eastAsia="Times-Roman" w:hAnsi="Arial" w:cs="Arial"/>
        </w:rPr>
        <w:t>’utilisation des données.</w:t>
      </w:r>
    </w:p>
    <w:p w:rsidR="007C47E4" w:rsidRPr="001823B4" w:rsidRDefault="00514BB0" w:rsidP="004D1D4A">
      <w:pPr>
        <w:spacing w:after="0" w:line="240" w:lineRule="auto"/>
        <w:rPr>
          <w:rFonts w:ascii="Arial" w:hAnsi="Arial" w:cs="Arial"/>
        </w:rPr>
      </w:pPr>
      <w:r>
        <w:rPr>
          <w:rFonts w:ascii="Arial" w:eastAsia="Times-Roman" w:hAnsi="Arial" w:cs="Arial"/>
        </w:rPr>
        <w:t>*</w:t>
      </w:r>
      <w:r w:rsidR="00804F75">
        <w:rPr>
          <w:rFonts w:ascii="Arial" w:eastAsia="Times-Roman" w:hAnsi="Arial" w:cs="Arial"/>
        </w:rPr>
        <w:t>clic</w:t>
      </w:r>
      <w:r>
        <w:rPr>
          <w:rFonts w:ascii="Arial" w:eastAsia="Times-Roman" w:hAnsi="Arial" w:cs="Arial"/>
        </w:rPr>
        <w:t xml:space="preserve">B - Il renseigne sur l’état de l’aire protégée </w:t>
      </w:r>
      <w:r w:rsidRPr="00965A4B">
        <w:rPr>
          <w:rFonts w:ascii="Arial" w:eastAsia="Times-Roman" w:hAnsi="Arial" w:cs="Arial"/>
        </w:rPr>
        <w:t>au cours du temps et est donc en mesure de détecter les changements</w:t>
      </w:r>
      <w:r>
        <w:rPr>
          <w:rFonts w:ascii="Arial" w:eastAsia="Times-Roman" w:hAnsi="Arial" w:cs="Arial"/>
        </w:rPr>
        <w:t>, ce qui permettra d’orienter la gestion du territoire et de prendre des décisions plus adéquates</w:t>
      </w:r>
      <w:r w:rsidRPr="00965A4B">
        <w:rPr>
          <w:rFonts w:ascii="Arial" w:eastAsia="Times-Roman" w:hAnsi="Arial" w:cs="Arial"/>
        </w:rPr>
        <w:t>.</w:t>
      </w:r>
    </w:p>
    <w:sectPr w:rsidR="007C47E4" w:rsidRPr="001823B4" w:rsidSect="0017329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-Roman">
    <w:altName w:val="MS Mincho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F446D3"/>
    <w:multiLevelType w:val="hybridMultilevel"/>
    <w:tmpl w:val="2D2ECB64"/>
    <w:lvl w:ilvl="0" w:tplc="18D60D5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1B40"/>
    <w:rsid w:val="00066C18"/>
    <w:rsid w:val="00091A42"/>
    <w:rsid w:val="000E6213"/>
    <w:rsid w:val="000F5733"/>
    <w:rsid w:val="00116C5E"/>
    <w:rsid w:val="00125BB5"/>
    <w:rsid w:val="00166BFB"/>
    <w:rsid w:val="00173294"/>
    <w:rsid w:val="001823B4"/>
    <w:rsid w:val="00182787"/>
    <w:rsid w:val="001D0429"/>
    <w:rsid w:val="00220173"/>
    <w:rsid w:val="002359D2"/>
    <w:rsid w:val="00235D34"/>
    <w:rsid w:val="00272098"/>
    <w:rsid w:val="00281A44"/>
    <w:rsid w:val="00291836"/>
    <w:rsid w:val="002C6FF2"/>
    <w:rsid w:val="002D3CC8"/>
    <w:rsid w:val="0031114A"/>
    <w:rsid w:val="00333601"/>
    <w:rsid w:val="00342F3C"/>
    <w:rsid w:val="003741BD"/>
    <w:rsid w:val="003B4364"/>
    <w:rsid w:val="003B6E52"/>
    <w:rsid w:val="003D3B34"/>
    <w:rsid w:val="003D4BDB"/>
    <w:rsid w:val="003F1BB8"/>
    <w:rsid w:val="00421F12"/>
    <w:rsid w:val="004445BE"/>
    <w:rsid w:val="00464D71"/>
    <w:rsid w:val="00466F15"/>
    <w:rsid w:val="004B31C9"/>
    <w:rsid w:val="004D1D4A"/>
    <w:rsid w:val="004D7F4B"/>
    <w:rsid w:val="00514BB0"/>
    <w:rsid w:val="00557EC5"/>
    <w:rsid w:val="00565901"/>
    <w:rsid w:val="005815E8"/>
    <w:rsid w:val="005A6E20"/>
    <w:rsid w:val="006224D1"/>
    <w:rsid w:val="00643336"/>
    <w:rsid w:val="00663262"/>
    <w:rsid w:val="00667C87"/>
    <w:rsid w:val="006A0C4D"/>
    <w:rsid w:val="006B1B40"/>
    <w:rsid w:val="006D6F88"/>
    <w:rsid w:val="00763A51"/>
    <w:rsid w:val="00787446"/>
    <w:rsid w:val="007C47E4"/>
    <w:rsid w:val="00800B69"/>
    <w:rsid w:val="008046C5"/>
    <w:rsid w:val="00804F75"/>
    <w:rsid w:val="00816248"/>
    <w:rsid w:val="0082153F"/>
    <w:rsid w:val="008354A8"/>
    <w:rsid w:val="008531F9"/>
    <w:rsid w:val="00861D75"/>
    <w:rsid w:val="00866FDA"/>
    <w:rsid w:val="008B4D24"/>
    <w:rsid w:val="00901914"/>
    <w:rsid w:val="009070EA"/>
    <w:rsid w:val="009118CC"/>
    <w:rsid w:val="00945DB5"/>
    <w:rsid w:val="00945E24"/>
    <w:rsid w:val="00965A4B"/>
    <w:rsid w:val="00970100"/>
    <w:rsid w:val="009C1254"/>
    <w:rsid w:val="00A0436F"/>
    <w:rsid w:val="00AE3D53"/>
    <w:rsid w:val="00AE4796"/>
    <w:rsid w:val="00B46CD4"/>
    <w:rsid w:val="00B83B8F"/>
    <w:rsid w:val="00B909BD"/>
    <w:rsid w:val="00BB21E8"/>
    <w:rsid w:val="00BB4347"/>
    <w:rsid w:val="00C55BA5"/>
    <w:rsid w:val="00C56A68"/>
    <w:rsid w:val="00C728AF"/>
    <w:rsid w:val="00CE206D"/>
    <w:rsid w:val="00D5646C"/>
    <w:rsid w:val="00D75390"/>
    <w:rsid w:val="00D839C5"/>
    <w:rsid w:val="00DB1EDE"/>
    <w:rsid w:val="00DC6239"/>
    <w:rsid w:val="00E019BD"/>
    <w:rsid w:val="00E94132"/>
    <w:rsid w:val="00EF1FE1"/>
    <w:rsid w:val="00EF254B"/>
    <w:rsid w:val="00FD67EC"/>
    <w:rsid w:val="00FE7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66F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7010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66F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701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805</Words>
  <Characters>4594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Geoffroy Mauvais</dc:creator>
  <cp:lastModifiedBy>Geoffroy Mauvais</cp:lastModifiedBy>
  <cp:revision>6</cp:revision>
  <dcterms:created xsi:type="dcterms:W3CDTF">2016-07-02T13:28:00Z</dcterms:created>
  <dcterms:modified xsi:type="dcterms:W3CDTF">2016-07-04T08:19:00Z</dcterms:modified>
</cp:coreProperties>
</file>