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95FF5" w14:textId="5AA32839" w:rsidR="00DF087B" w:rsidRDefault="00DF087B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*Slide intro</w:t>
      </w:r>
    </w:p>
    <w:p w14:paraId="3C9A2B69" w14:textId="404AF3F7" w:rsidR="00D21E26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DF087B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B</w:t>
      </w:r>
      <w:proofErr w:type="spellEnd"/>
      <w:r>
        <w:rPr>
          <w:rFonts w:ascii="Arial" w:hAnsi="Arial" w:cs="Arial"/>
          <w:lang w:val="fr-FR"/>
        </w:rPr>
        <w:t xml:space="preserve"> - On l’a déjà vu, l</w:t>
      </w:r>
      <w:r w:rsidRPr="00EF6729">
        <w:rPr>
          <w:rFonts w:ascii="Arial" w:hAnsi="Arial" w:cs="Arial"/>
          <w:lang w:val="fr-FR"/>
        </w:rPr>
        <w:t>e rôle du suivi écologique d’une AP est</w:t>
      </w:r>
      <w:r>
        <w:rPr>
          <w:rFonts w:ascii="Arial" w:hAnsi="Arial" w:cs="Arial"/>
          <w:lang w:val="fr-FR"/>
        </w:rPr>
        <w:t xml:space="preserve"> </w:t>
      </w:r>
      <w:r w:rsidRPr="00EF6729">
        <w:rPr>
          <w:rFonts w:ascii="Arial" w:hAnsi="Arial" w:cs="Arial"/>
          <w:lang w:val="fr-FR"/>
        </w:rPr>
        <w:t xml:space="preserve">de renseigner sur l’état de santé des valeurs </w:t>
      </w:r>
      <w:r>
        <w:rPr>
          <w:rFonts w:ascii="Arial" w:hAnsi="Arial" w:cs="Arial"/>
          <w:lang w:val="fr-FR"/>
        </w:rPr>
        <w:t>de cette AP et donc</w:t>
      </w:r>
      <w:r w:rsidRPr="00EF6729">
        <w:rPr>
          <w:rFonts w:ascii="Arial" w:hAnsi="Arial" w:cs="Arial"/>
          <w:lang w:val="fr-FR"/>
        </w:rPr>
        <w:t xml:space="preserve"> d’évaluer l’impact de</w:t>
      </w:r>
      <w:r>
        <w:rPr>
          <w:rFonts w:ascii="Arial" w:hAnsi="Arial" w:cs="Arial"/>
          <w:lang w:val="fr-FR"/>
        </w:rPr>
        <w:t xml:space="preserve"> no</w:t>
      </w:r>
      <w:r w:rsidRPr="00EF6729">
        <w:rPr>
          <w:rFonts w:ascii="Arial" w:hAnsi="Arial" w:cs="Arial"/>
          <w:lang w:val="fr-FR"/>
        </w:rPr>
        <w:t xml:space="preserve">s actions de gestion </w:t>
      </w:r>
      <w:r>
        <w:rPr>
          <w:rFonts w:ascii="Arial" w:hAnsi="Arial" w:cs="Arial"/>
          <w:lang w:val="fr-FR"/>
        </w:rPr>
        <w:t>sur ces valeurs, au cours du</w:t>
      </w:r>
      <w:r w:rsidRPr="00EF6729">
        <w:rPr>
          <w:rFonts w:ascii="Arial" w:hAnsi="Arial" w:cs="Arial"/>
          <w:lang w:val="fr-FR"/>
        </w:rPr>
        <w:t xml:space="preserve"> temps.</w:t>
      </w:r>
    </w:p>
    <w:p w14:paraId="0FD9A6A9" w14:textId="167E1BBB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DF087B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G</w:t>
      </w:r>
      <w:proofErr w:type="spellEnd"/>
      <w:r>
        <w:rPr>
          <w:rFonts w:ascii="Arial" w:hAnsi="Arial" w:cs="Arial"/>
          <w:lang w:val="fr-FR"/>
        </w:rPr>
        <w:t xml:space="preserve"> - Par exemple, à</w:t>
      </w:r>
      <w:r w:rsidRPr="00864146">
        <w:rPr>
          <w:rFonts w:ascii="Arial" w:hAnsi="Arial" w:cs="Arial"/>
          <w:lang w:val="fr-FR"/>
        </w:rPr>
        <w:t xml:space="preserve"> </w:t>
      </w:r>
      <w:proofErr w:type="spellStart"/>
      <w:r w:rsidRPr="00864146">
        <w:rPr>
          <w:rFonts w:ascii="Arial" w:hAnsi="Arial" w:cs="Arial"/>
          <w:lang w:val="fr-FR"/>
        </w:rPr>
        <w:t>Ol</w:t>
      </w:r>
      <w:proofErr w:type="spellEnd"/>
      <w:r w:rsidRPr="00864146">
        <w:rPr>
          <w:rFonts w:ascii="Arial" w:hAnsi="Arial" w:cs="Arial"/>
          <w:lang w:val="fr-FR"/>
        </w:rPr>
        <w:t xml:space="preserve"> </w:t>
      </w:r>
      <w:proofErr w:type="spellStart"/>
      <w:r w:rsidRPr="00864146">
        <w:rPr>
          <w:rFonts w:ascii="Arial" w:hAnsi="Arial" w:cs="Arial"/>
          <w:lang w:val="fr-FR"/>
        </w:rPr>
        <w:t>Kinyei</w:t>
      </w:r>
      <w:proofErr w:type="spellEnd"/>
      <w:r w:rsidRPr="00864146">
        <w:rPr>
          <w:rFonts w:ascii="Arial" w:hAnsi="Arial" w:cs="Arial"/>
          <w:lang w:val="fr-FR"/>
        </w:rPr>
        <w:t>, au Keny</w:t>
      </w:r>
      <w:r>
        <w:rPr>
          <w:rFonts w:ascii="Arial" w:hAnsi="Arial" w:cs="Arial"/>
          <w:lang w:val="fr-FR"/>
        </w:rPr>
        <w:t>a, l’une des valeurs identifiée</w:t>
      </w:r>
      <w:r w:rsidRPr="00864146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est la </w:t>
      </w:r>
      <w:r w:rsidRPr="00864146">
        <w:rPr>
          <w:rFonts w:ascii="Arial" w:hAnsi="Arial" w:cs="Arial"/>
          <w:lang w:val="fr-FR"/>
        </w:rPr>
        <w:t xml:space="preserve">migration des gnous entre </w:t>
      </w:r>
      <w:r>
        <w:rPr>
          <w:rFonts w:ascii="Arial" w:hAnsi="Arial" w:cs="Arial"/>
          <w:lang w:val="fr-FR"/>
        </w:rPr>
        <w:t xml:space="preserve">la montagne et l’écosystème du </w:t>
      </w:r>
      <w:proofErr w:type="spellStart"/>
      <w:r>
        <w:rPr>
          <w:rFonts w:ascii="Arial" w:hAnsi="Arial" w:cs="Arial"/>
          <w:lang w:val="fr-FR"/>
        </w:rPr>
        <w:t>Mara</w:t>
      </w:r>
      <w:proofErr w:type="spellEnd"/>
      <w:r>
        <w:rPr>
          <w:rFonts w:ascii="Arial" w:hAnsi="Arial" w:cs="Arial"/>
          <w:lang w:val="fr-FR"/>
        </w:rPr>
        <w:t>, proche</w:t>
      </w:r>
      <w:r w:rsidRPr="00864146">
        <w:rPr>
          <w:rFonts w:ascii="Arial" w:hAnsi="Arial" w:cs="Arial"/>
          <w:lang w:val="fr-FR"/>
        </w:rPr>
        <w:t>. C’est une valeur qui correspond à une espèce individuelle : le gnou</w:t>
      </w:r>
    </w:p>
    <w:p w14:paraId="4A003928" w14:textId="4A5F0A9A" w:rsidR="00493AF8" w:rsidRDefault="00DF087B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>
        <w:rPr>
          <w:rFonts w:ascii="Arial" w:hAnsi="Arial" w:cs="Arial"/>
          <w:lang w:val="fr-FR"/>
        </w:rPr>
        <w:t>clic</w:t>
      </w:r>
      <w:r w:rsidR="00493AF8">
        <w:rPr>
          <w:rFonts w:ascii="Arial" w:hAnsi="Arial" w:cs="Arial"/>
          <w:lang w:val="fr-FR"/>
        </w:rPr>
        <w:t>B</w:t>
      </w:r>
      <w:proofErr w:type="spellEnd"/>
      <w:r w:rsidR="00493AF8">
        <w:rPr>
          <w:rFonts w:ascii="Arial" w:hAnsi="Arial" w:cs="Arial"/>
          <w:lang w:val="fr-FR"/>
        </w:rPr>
        <w:t xml:space="preserve"> - </w:t>
      </w:r>
      <w:r w:rsidR="00493AF8" w:rsidRPr="00864146">
        <w:rPr>
          <w:rFonts w:ascii="Arial" w:hAnsi="Arial" w:cs="Arial"/>
          <w:lang w:val="fr-FR"/>
        </w:rPr>
        <w:t xml:space="preserve">Dans cette même </w:t>
      </w:r>
      <w:proofErr w:type="spellStart"/>
      <w:r w:rsidR="00493AF8" w:rsidRPr="00864146">
        <w:rPr>
          <w:rFonts w:ascii="Arial" w:hAnsi="Arial" w:cs="Arial"/>
          <w:lang w:val="fr-FR"/>
        </w:rPr>
        <w:t>conservancy</w:t>
      </w:r>
      <w:proofErr w:type="spellEnd"/>
      <w:r w:rsidR="00493AF8" w:rsidRPr="00864146">
        <w:rPr>
          <w:rFonts w:ascii="Arial" w:hAnsi="Arial" w:cs="Arial"/>
          <w:lang w:val="fr-FR"/>
        </w:rPr>
        <w:t xml:space="preserve">, une autre valeur identifiée </w:t>
      </w:r>
      <w:r w:rsidR="00493AF8">
        <w:rPr>
          <w:rFonts w:ascii="Arial" w:hAnsi="Arial" w:cs="Arial"/>
          <w:lang w:val="fr-FR"/>
        </w:rPr>
        <w:t>est la forêt</w:t>
      </w:r>
      <w:r w:rsidR="00493AF8" w:rsidRPr="00864146">
        <w:rPr>
          <w:rFonts w:ascii="Arial" w:hAnsi="Arial" w:cs="Arial"/>
          <w:lang w:val="fr-FR"/>
        </w:rPr>
        <w:t xml:space="preserve"> d’acacia. C’est une valeur correspondant</w:t>
      </w:r>
      <w:r w:rsidR="00493AF8">
        <w:rPr>
          <w:rFonts w:ascii="Arial" w:hAnsi="Arial" w:cs="Arial"/>
          <w:lang w:val="fr-FR"/>
        </w:rPr>
        <w:t>,</w:t>
      </w:r>
      <w:r w:rsidR="00493AF8" w:rsidRPr="00864146">
        <w:rPr>
          <w:rFonts w:ascii="Arial" w:hAnsi="Arial" w:cs="Arial"/>
          <w:lang w:val="fr-FR"/>
        </w:rPr>
        <w:t xml:space="preserve"> </w:t>
      </w:r>
      <w:r w:rsidR="00493AF8">
        <w:rPr>
          <w:rFonts w:ascii="Arial" w:hAnsi="Arial" w:cs="Arial"/>
          <w:lang w:val="fr-FR"/>
        </w:rPr>
        <w:t xml:space="preserve">cette fois, </w:t>
      </w:r>
      <w:r w:rsidR="00493AF8" w:rsidRPr="00864146">
        <w:rPr>
          <w:rFonts w:ascii="Arial" w:hAnsi="Arial" w:cs="Arial"/>
          <w:lang w:val="fr-FR"/>
        </w:rPr>
        <w:t>à un habitat </w:t>
      </w:r>
      <w:r w:rsidR="00493AF8">
        <w:rPr>
          <w:rFonts w:ascii="Arial" w:hAnsi="Arial" w:cs="Arial"/>
          <w:lang w:val="fr-FR"/>
        </w:rPr>
        <w:t>complet. On comprend bien que le suivi de ces deux valeurs fera appel à des critères différents.</w:t>
      </w:r>
    </w:p>
    <w:p w14:paraId="41E8DC6D" w14:textId="4DC875AD" w:rsidR="00493AF8" w:rsidRP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*G - Nous allons donc nous intéresser à savoir comment mesurer l’état désiré des attributs écologiques essentiels qui vont caractériser les valeurs identifiées. Alors qu’est-ce qu’un attribut écologique clé ?</w:t>
      </w:r>
    </w:p>
    <w:p w14:paraId="409D69E3" w14:textId="3B26824C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DF087B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B</w:t>
      </w:r>
      <w:proofErr w:type="spellEnd"/>
      <w:r>
        <w:rPr>
          <w:rFonts w:ascii="Arial" w:hAnsi="Arial" w:cs="Arial"/>
          <w:lang w:val="fr-FR"/>
        </w:rPr>
        <w:t xml:space="preserve"> - </w:t>
      </w:r>
      <w:r w:rsidRPr="00EF6729">
        <w:rPr>
          <w:rFonts w:ascii="Arial" w:hAnsi="Arial" w:cs="Arial"/>
          <w:lang w:val="fr-FR"/>
        </w:rPr>
        <w:t>Un attribut écologique clé est formé par les caractéristiques</w:t>
      </w:r>
      <w:r>
        <w:rPr>
          <w:rFonts w:ascii="Arial" w:hAnsi="Arial" w:cs="Arial"/>
          <w:lang w:val="fr-FR"/>
        </w:rPr>
        <w:t xml:space="preserve"> essentielles</w:t>
      </w:r>
      <w:r w:rsidRPr="00EF6729">
        <w:rPr>
          <w:rFonts w:ascii="Arial" w:hAnsi="Arial" w:cs="Arial"/>
          <w:lang w:val="fr-FR"/>
        </w:rPr>
        <w:t xml:space="preserve"> de l’écologie d’une valeur</w:t>
      </w:r>
      <w:r>
        <w:rPr>
          <w:rFonts w:ascii="Arial" w:hAnsi="Arial" w:cs="Arial"/>
          <w:lang w:val="fr-FR"/>
        </w:rPr>
        <w:t>. S</w:t>
      </w:r>
      <w:r w:rsidRPr="00EF6729">
        <w:rPr>
          <w:rFonts w:ascii="Arial" w:hAnsi="Arial" w:cs="Arial"/>
          <w:lang w:val="fr-FR"/>
        </w:rPr>
        <w:t xml:space="preserve">i </w:t>
      </w:r>
      <w:r>
        <w:rPr>
          <w:rFonts w:ascii="Arial" w:hAnsi="Arial" w:cs="Arial"/>
          <w:lang w:val="fr-FR"/>
        </w:rPr>
        <w:t>ces caractéristiques</w:t>
      </w:r>
      <w:r w:rsidRPr="00EF6729">
        <w:rPr>
          <w:rFonts w:ascii="Arial" w:hAnsi="Arial" w:cs="Arial"/>
          <w:lang w:val="fr-FR"/>
        </w:rPr>
        <w:t xml:space="preserve"> sont altérée</w:t>
      </w:r>
      <w:r>
        <w:rPr>
          <w:rFonts w:ascii="Arial" w:hAnsi="Arial" w:cs="Arial"/>
          <w:lang w:val="fr-FR"/>
        </w:rPr>
        <w:t>s, alors on perd</w:t>
      </w:r>
      <w:r w:rsidRPr="00EF6729">
        <w:rPr>
          <w:rFonts w:ascii="Arial" w:hAnsi="Arial" w:cs="Arial"/>
          <w:lang w:val="fr-FR"/>
        </w:rPr>
        <w:t xml:space="preserve"> cette valeur. L’identification de ces </w:t>
      </w:r>
      <w:r>
        <w:rPr>
          <w:rFonts w:ascii="Arial" w:hAnsi="Arial" w:cs="Arial"/>
          <w:lang w:val="fr-FR"/>
        </w:rPr>
        <w:t>attributs</w:t>
      </w:r>
      <w:r w:rsidRPr="00EF6729">
        <w:rPr>
          <w:rFonts w:ascii="Arial" w:hAnsi="Arial" w:cs="Arial"/>
          <w:lang w:val="fr-FR"/>
        </w:rPr>
        <w:t xml:space="preserve"> permet</w:t>
      </w:r>
      <w:r>
        <w:rPr>
          <w:rFonts w:ascii="Arial" w:hAnsi="Arial" w:cs="Arial"/>
          <w:lang w:val="fr-FR"/>
        </w:rPr>
        <w:t xml:space="preserve"> donc</w:t>
      </w:r>
      <w:r w:rsidRPr="00EF6729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>de mesurer</w:t>
      </w:r>
      <w:r w:rsidRPr="00EF6729">
        <w:rPr>
          <w:rFonts w:ascii="Arial" w:hAnsi="Arial" w:cs="Arial"/>
          <w:lang w:val="fr-FR"/>
        </w:rPr>
        <w:t xml:space="preserve"> la viabilité de la valeur considérée.</w:t>
      </w:r>
    </w:p>
    <w:p w14:paraId="1E685B19" w14:textId="488E0C20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*G - </w:t>
      </w:r>
      <w:r w:rsidRPr="00EF6729">
        <w:rPr>
          <w:rFonts w:ascii="Arial" w:hAnsi="Arial" w:cs="Arial"/>
          <w:lang w:val="fr-FR"/>
        </w:rPr>
        <w:t>L’identification des attributs écologiques fait appel</w:t>
      </w:r>
      <w:r w:rsidRPr="00015E7C">
        <w:rPr>
          <w:rFonts w:ascii="Arial" w:hAnsi="Arial" w:cs="Arial"/>
          <w:lang w:val="fr-FR"/>
        </w:rPr>
        <w:t xml:space="preserve"> à des notions écologiques fondamentales.</w:t>
      </w:r>
      <w:r>
        <w:rPr>
          <w:rFonts w:ascii="Arial" w:hAnsi="Arial" w:cs="Arial"/>
          <w:lang w:val="fr-FR"/>
        </w:rPr>
        <w:t xml:space="preserve"> Pour faire simple, on peut dire qu’il</w:t>
      </w:r>
      <w:r w:rsidRPr="00EF6729">
        <w:rPr>
          <w:rFonts w:ascii="Arial" w:hAnsi="Arial" w:cs="Arial"/>
          <w:lang w:val="fr-FR"/>
        </w:rPr>
        <w:t xml:space="preserve"> existe</w:t>
      </w:r>
      <w:r>
        <w:rPr>
          <w:rFonts w:ascii="Arial" w:hAnsi="Arial" w:cs="Arial"/>
          <w:lang w:val="fr-FR"/>
        </w:rPr>
        <w:t xml:space="preserve"> </w:t>
      </w:r>
      <w:r w:rsidRPr="00EF6729">
        <w:rPr>
          <w:rFonts w:ascii="Arial" w:hAnsi="Arial" w:cs="Arial"/>
          <w:lang w:val="fr-FR"/>
        </w:rPr>
        <w:t>3 principales catégories d’attributs écolog</w:t>
      </w:r>
      <w:r>
        <w:rPr>
          <w:rFonts w:ascii="Arial" w:hAnsi="Arial" w:cs="Arial"/>
          <w:lang w:val="fr-FR"/>
        </w:rPr>
        <w:t xml:space="preserve">iques pour caractériser les espèces et </w:t>
      </w:r>
      <w:r w:rsidRPr="00EF6729">
        <w:rPr>
          <w:rFonts w:ascii="Arial" w:hAnsi="Arial" w:cs="Arial"/>
          <w:lang w:val="fr-FR"/>
        </w:rPr>
        <w:t>le</w:t>
      </w:r>
      <w:r>
        <w:rPr>
          <w:rFonts w:ascii="Arial" w:hAnsi="Arial" w:cs="Arial"/>
          <w:lang w:val="fr-FR"/>
        </w:rPr>
        <w:t>ur habitat.</w:t>
      </w:r>
    </w:p>
    <w:p w14:paraId="3B45AE07" w14:textId="1ED64690" w:rsidR="00DF087B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DF087B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B</w:t>
      </w:r>
      <w:proofErr w:type="spellEnd"/>
      <w:r>
        <w:rPr>
          <w:rFonts w:ascii="Arial" w:hAnsi="Arial" w:cs="Arial"/>
          <w:lang w:val="fr-FR"/>
        </w:rPr>
        <w:t xml:space="preserve"> - </w:t>
      </w:r>
      <w:r w:rsidRPr="00D21E26">
        <w:rPr>
          <w:rFonts w:ascii="Arial" w:hAnsi="Arial" w:cs="Arial"/>
          <w:lang w:val="fr-FR"/>
        </w:rPr>
        <w:t xml:space="preserve">La </w:t>
      </w:r>
      <w:r w:rsidRPr="00015E7C">
        <w:rPr>
          <w:rFonts w:ascii="Arial" w:hAnsi="Arial" w:cs="Arial"/>
          <w:lang w:val="fr-FR"/>
        </w:rPr>
        <w:t xml:space="preserve">taille </w:t>
      </w:r>
      <w:r>
        <w:rPr>
          <w:rFonts w:ascii="Arial" w:hAnsi="Arial" w:cs="Arial"/>
          <w:lang w:val="fr-FR"/>
        </w:rPr>
        <w:t xml:space="preserve">de l’aire de répartition </w:t>
      </w:r>
      <w:r w:rsidRPr="00D21E26">
        <w:rPr>
          <w:rFonts w:ascii="Arial" w:hAnsi="Arial" w:cs="Arial"/>
          <w:lang w:val="fr-FR"/>
        </w:rPr>
        <w:t>ou l’abondance de la valeur</w:t>
      </w:r>
      <w:r>
        <w:rPr>
          <w:rFonts w:ascii="Arial" w:hAnsi="Arial" w:cs="Arial"/>
          <w:lang w:val="fr-FR"/>
        </w:rPr>
        <w:t xml:space="preserve"> considérée</w:t>
      </w:r>
      <w:r w:rsidRPr="00D21E26">
        <w:rPr>
          <w:rFonts w:ascii="Arial" w:hAnsi="Arial" w:cs="Arial"/>
          <w:lang w:val="fr-FR"/>
        </w:rPr>
        <w:t xml:space="preserve"> sur le territoire</w:t>
      </w:r>
      <w:r w:rsidR="00DF087B">
        <w:rPr>
          <w:rFonts w:ascii="Arial" w:hAnsi="Arial" w:cs="Arial"/>
          <w:lang w:val="fr-FR"/>
        </w:rPr>
        <w:t>...</w:t>
      </w:r>
    </w:p>
    <w:p w14:paraId="4D5DA2ED" w14:textId="77777777" w:rsidR="00DF087B" w:rsidRDefault="00DF087B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*CLIC</w:t>
      </w:r>
    </w:p>
    <w:p w14:paraId="58F2F522" w14:textId="7104DF45" w:rsidR="00493AF8" w:rsidRDefault="00DF087B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*…</w:t>
      </w:r>
      <w:r w:rsidR="00493AF8">
        <w:rPr>
          <w:rFonts w:ascii="Arial" w:hAnsi="Arial" w:cs="Arial"/>
          <w:lang w:val="fr-FR"/>
        </w:rPr>
        <w:t xml:space="preserve">par exemple la dispersion ou le nombre d’éléphants présents dans Masaï </w:t>
      </w:r>
      <w:proofErr w:type="spellStart"/>
      <w:r w:rsidR="00493AF8">
        <w:rPr>
          <w:rFonts w:ascii="Arial" w:hAnsi="Arial" w:cs="Arial"/>
          <w:lang w:val="fr-FR"/>
        </w:rPr>
        <w:t>Mara</w:t>
      </w:r>
      <w:proofErr w:type="spellEnd"/>
      <w:r w:rsidR="00493AF8">
        <w:rPr>
          <w:rFonts w:ascii="Arial" w:hAnsi="Arial" w:cs="Arial"/>
          <w:lang w:val="fr-FR"/>
        </w:rPr>
        <w:t>. On s’intéresse à quantifier la valeur.</w:t>
      </w:r>
    </w:p>
    <w:p w14:paraId="1ACEFFE6" w14:textId="77777777" w:rsidR="000E4C78" w:rsidRDefault="000E4C7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</w:p>
    <w:p w14:paraId="699F628E" w14:textId="77777777" w:rsidR="000E4C78" w:rsidRDefault="000E4C7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</w:p>
    <w:p w14:paraId="1CCB0A03" w14:textId="77777777" w:rsidR="00DF087B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DF087B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G</w:t>
      </w:r>
      <w:proofErr w:type="spellEnd"/>
      <w:r>
        <w:rPr>
          <w:rFonts w:ascii="Arial" w:hAnsi="Arial" w:cs="Arial"/>
          <w:lang w:val="fr-FR"/>
        </w:rPr>
        <w:t xml:space="preserve"> - </w:t>
      </w:r>
      <w:r w:rsidRPr="00EF6729">
        <w:rPr>
          <w:rFonts w:ascii="Arial" w:hAnsi="Arial" w:cs="Arial"/>
          <w:lang w:val="fr-FR"/>
        </w:rPr>
        <w:t xml:space="preserve">La </w:t>
      </w:r>
      <w:r w:rsidRPr="00A452F3">
        <w:rPr>
          <w:rFonts w:ascii="Arial" w:hAnsi="Arial" w:cs="Arial"/>
          <w:lang w:val="fr-FR"/>
        </w:rPr>
        <w:t>condition</w:t>
      </w:r>
      <w:r w:rsidRPr="00EF6729">
        <w:rPr>
          <w:rFonts w:ascii="Arial" w:hAnsi="Arial" w:cs="Arial"/>
          <w:lang w:val="fr-FR"/>
        </w:rPr>
        <w:t xml:space="preserve"> de la valeur qui mesure sa composition biologique, sa structure et les interactions qui </w:t>
      </w:r>
      <w:r w:rsidR="00DF087B">
        <w:rPr>
          <w:rFonts w:ascii="Arial" w:hAnsi="Arial" w:cs="Arial"/>
          <w:lang w:val="fr-FR"/>
        </w:rPr>
        <w:t>la caractérisent…</w:t>
      </w:r>
    </w:p>
    <w:p w14:paraId="59B37BD9" w14:textId="77777777" w:rsidR="00DF087B" w:rsidRDefault="00DF087B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*CLIC</w:t>
      </w:r>
    </w:p>
    <w:p w14:paraId="66ECACDF" w14:textId="0A977F8C" w:rsidR="00493AF8" w:rsidRDefault="00DF087B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 …</w:t>
      </w:r>
      <w:r w:rsidR="00493AF8">
        <w:rPr>
          <w:rFonts w:ascii="Arial" w:hAnsi="Arial" w:cs="Arial"/>
          <w:lang w:val="fr-FR"/>
        </w:rPr>
        <w:t>par exemple l’adéquation entre le nombre de prédateurs et la densité de ses proies dans un parc. On s’intéresse à qualifier la valeur.</w:t>
      </w:r>
    </w:p>
    <w:p w14:paraId="2294BFEC" w14:textId="77777777" w:rsidR="000E4C78" w:rsidRDefault="000E4C7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</w:p>
    <w:p w14:paraId="3F938E83" w14:textId="77777777" w:rsidR="000E4C78" w:rsidRDefault="000E4C7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</w:p>
    <w:p w14:paraId="16528729" w14:textId="77777777" w:rsidR="00DF087B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DF087B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B</w:t>
      </w:r>
      <w:proofErr w:type="spellEnd"/>
      <w:r>
        <w:rPr>
          <w:rFonts w:ascii="Arial" w:hAnsi="Arial" w:cs="Arial"/>
          <w:lang w:val="fr-FR"/>
        </w:rPr>
        <w:t xml:space="preserve"> - Enfin, le contexte dans lequel évolue la valeur</w:t>
      </w:r>
      <w:r w:rsidR="00DF087B">
        <w:rPr>
          <w:rFonts w:ascii="Arial" w:hAnsi="Arial" w:cs="Arial"/>
          <w:lang w:val="fr-FR"/>
        </w:rPr>
        <w:t>…</w:t>
      </w:r>
    </w:p>
    <w:p w14:paraId="6CA82C18" w14:textId="77777777" w:rsidR="00DF087B" w:rsidRDefault="00DF087B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*CLIC</w:t>
      </w:r>
    </w:p>
    <w:p w14:paraId="23CBDDDE" w14:textId="3DFD6499" w:rsidR="00493AF8" w:rsidRDefault="00DF087B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*…</w:t>
      </w:r>
      <w:r w:rsidR="00493AF8">
        <w:rPr>
          <w:rFonts w:ascii="Arial" w:hAnsi="Arial" w:cs="Arial"/>
          <w:lang w:val="fr-FR"/>
        </w:rPr>
        <w:t xml:space="preserve"> c</w:t>
      </w:r>
      <w:r w:rsidR="00493AF8" w:rsidRPr="00D21E26">
        <w:rPr>
          <w:rFonts w:ascii="Arial" w:hAnsi="Arial" w:cs="Arial"/>
          <w:lang w:val="fr-FR"/>
        </w:rPr>
        <w:t>ela inclut les processus écologiques qui peuvent contribu</w:t>
      </w:r>
      <w:r w:rsidR="00493AF8">
        <w:rPr>
          <w:rFonts w:ascii="Arial" w:hAnsi="Arial" w:cs="Arial"/>
          <w:lang w:val="fr-FR"/>
        </w:rPr>
        <w:t>er à maintenir la présence de cette</w:t>
      </w:r>
      <w:r w:rsidR="00493AF8" w:rsidRPr="00D21E26">
        <w:rPr>
          <w:rFonts w:ascii="Arial" w:hAnsi="Arial" w:cs="Arial"/>
          <w:lang w:val="fr-FR"/>
        </w:rPr>
        <w:t xml:space="preserve"> valeu</w:t>
      </w:r>
      <w:r w:rsidR="00493AF8">
        <w:rPr>
          <w:rFonts w:ascii="Arial" w:hAnsi="Arial" w:cs="Arial"/>
          <w:lang w:val="fr-FR"/>
        </w:rPr>
        <w:t>r, tels que les inondations, le régime</w:t>
      </w:r>
      <w:r w:rsidR="00493AF8" w:rsidRPr="00D21E26">
        <w:rPr>
          <w:rFonts w:ascii="Arial" w:hAnsi="Arial" w:cs="Arial"/>
          <w:lang w:val="fr-FR"/>
        </w:rPr>
        <w:t xml:space="preserve"> de</w:t>
      </w:r>
      <w:r w:rsidR="00493AF8">
        <w:rPr>
          <w:rFonts w:ascii="Arial" w:hAnsi="Arial" w:cs="Arial"/>
          <w:lang w:val="fr-FR"/>
        </w:rPr>
        <w:t>s</w:t>
      </w:r>
      <w:r w:rsidR="00493AF8" w:rsidRPr="00D21E26">
        <w:rPr>
          <w:rFonts w:ascii="Arial" w:hAnsi="Arial" w:cs="Arial"/>
          <w:lang w:val="fr-FR"/>
        </w:rPr>
        <w:t xml:space="preserve"> feux, </w:t>
      </w:r>
      <w:r w:rsidR="00493AF8">
        <w:rPr>
          <w:rFonts w:ascii="Arial" w:hAnsi="Arial" w:cs="Arial"/>
          <w:lang w:val="fr-FR"/>
        </w:rPr>
        <w:t>ou encore</w:t>
      </w:r>
      <w:r w:rsidR="00493AF8" w:rsidRPr="00D21E26">
        <w:rPr>
          <w:rFonts w:ascii="Arial" w:hAnsi="Arial" w:cs="Arial"/>
          <w:lang w:val="fr-FR"/>
        </w:rPr>
        <w:t xml:space="preserve"> la connectivité pour les espèces qui évoluent </w:t>
      </w:r>
      <w:r w:rsidR="00493AF8">
        <w:rPr>
          <w:rFonts w:ascii="Arial" w:hAnsi="Arial" w:cs="Arial"/>
          <w:lang w:val="fr-FR"/>
        </w:rPr>
        <w:t>entre</w:t>
      </w:r>
      <w:r w:rsidR="00493AF8" w:rsidRPr="00D21E26">
        <w:rPr>
          <w:rFonts w:ascii="Arial" w:hAnsi="Arial" w:cs="Arial"/>
          <w:lang w:val="fr-FR"/>
        </w:rPr>
        <w:t xml:space="preserve"> </w:t>
      </w:r>
      <w:r w:rsidR="00493AF8">
        <w:rPr>
          <w:rFonts w:ascii="Arial" w:hAnsi="Arial" w:cs="Arial"/>
          <w:lang w:val="fr-FR"/>
        </w:rPr>
        <w:t xml:space="preserve">différents </w:t>
      </w:r>
      <w:r w:rsidR="00493AF8" w:rsidRPr="00D21E26">
        <w:rPr>
          <w:rFonts w:ascii="Arial" w:hAnsi="Arial" w:cs="Arial"/>
          <w:lang w:val="fr-FR"/>
        </w:rPr>
        <w:t>habitats.</w:t>
      </w:r>
      <w:r w:rsidR="00493AF8">
        <w:rPr>
          <w:rFonts w:ascii="Arial" w:hAnsi="Arial" w:cs="Arial"/>
          <w:lang w:val="fr-FR"/>
        </w:rPr>
        <w:t xml:space="preserve"> On s’intéresse ici à décrire le contexte qui entoure la valeur.</w:t>
      </w:r>
    </w:p>
    <w:p w14:paraId="51894CE0" w14:textId="3D0925FD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DF087B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G</w:t>
      </w:r>
      <w:proofErr w:type="spellEnd"/>
      <w:r>
        <w:rPr>
          <w:rFonts w:ascii="Arial" w:hAnsi="Arial" w:cs="Arial"/>
          <w:lang w:val="fr-FR"/>
        </w:rPr>
        <w:t xml:space="preserve"> - </w:t>
      </w:r>
      <w:r w:rsidRPr="00EF6729">
        <w:rPr>
          <w:rFonts w:ascii="Arial" w:hAnsi="Arial" w:cs="Arial"/>
          <w:lang w:val="fr-FR"/>
        </w:rPr>
        <w:t xml:space="preserve">Il suffit ensuite de déterminer, quels sont, parmi </w:t>
      </w:r>
      <w:r>
        <w:rPr>
          <w:rFonts w:ascii="Arial" w:hAnsi="Arial" w:cs="Arial"/>
          <w:lang w:val="fr-FR"/>
        </w:rPr>
        <w:t xml:space="preserve">les </w:t>
      </w:r>
      <w:r w:rsidRPr="00EF6729">
        <w:rPr>
          <w:rFonts w:ascii="Arial" w:hAnsi="Arial" w:cs="Arial"/>
          <w:lang w:val="fr-FR"/>
        </w:rPr>
        <w:t xml:space="preserve">attributs écologiques </w:t>
      </w:r>
      <w:r>
        <w:rPr>
          <w:rFonts w:ascii="Arial" w:hAnsi="Arial" w:cs="Arial"/>
          <w:lang w:val="fr-FR"/>
        </w:rPr>
        <w:t>identifiés</w:t>
      </w:r>
      <w:r w:rsidRPr="00EF6729">
        <w:rPr>
          <w:rFonts w:ascii="Arial" w:hAnsi="Arial" w:cs="Arial"/>
          <w:lang w:val="fr-FR"/>
        </w:rPr>
        <w:t xml:space="preserve"> pour chaque valeur, ceux qui sont clés pour sa survie sur le long terme et par conséquent important</w:t>
      </w:r>
      <w:r>
        <w:rPr>
          <w:rFonts w:ascii="Arial" w:hAnsi="Arial" w:cs="Arial"/>
          <w:lang w:val="fr-FR"/>
        </w:rPr>
        <w:t>s</w:t>
      </w:r>
      <w:r w:rsidRPr="00EF6729">
        <w:rPr>
          <w:rFonts w:ascii="Arial" w:hAnsi="Arial" w:cs="Arial"/>
          <w:lang w:val="fr-FR"/>
        </w:rPr>
        <w:t xml:space="preserve"> à </w:t>
      </w:r>
      <w:r>
        <w:rPr>
          <w:rFonts w:ascii="Arial" w:hAnsi="Arial" w:cs="Arial"/>
          <w:lang w:val="fr-FR"/>
        </w:rPr>
        <w:t>inclure dans le suivi écologique</w:t>
      </w:r>
      <w:r w:rsidRPr="00EF6729">
        <w:rPr>
          <w:rFonts w:ascii="Arial" w:hAnsi="Arial" w:cs="Arial"/>
          <w:lang w:val="fr-FR"/>
        </w:rPr>
        <w:t>.</w:t>
      </w:r>
    </w:p>
    <w:p w14:paraId="09C6A55E" w14:textId="00822BAF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*B - </w:t>
      </w:r>
      <w:r w:rsidRPr="00F050B2">
        <w:rPr>
          <w:rFonts w:ascii="Arial" w:hAnsi="Arial" w:cs="Arial"/>
          <w:lang w:val="fr-FR"/>
        </w:rPr>
        <w:t>P</w:t>
      </w:r>
      <w:r>
        <w:rPr>
          <w:rFonts w:ascii="Arial" w:hAnsi="Arial" w:cs="Arial"/>
          <w:lang w:val="fr-FR"/>
        </w:rPr>
        <w:t>ar exemple, p</w:t>
      </w:r>
      <w:r w:rsidRPr="00F050B2">
        <w:rPr>
          <w:rFonts w:ascii="Arial" w:hAnsi="Arial" w:cs="Arial"/>
          <w:lang w:val="fr-FR"/>
        </w:rPr>
        <w:t xml:space="preserve">our </w:t>
      </w:r>
      <w:r>
        <w:rPr>
          <w:rFonts w:ascii="Arial" w:hAnsi="Arial" w:cs="Arial"/>
          <w:lang w:val="fr-FR"/>
        </w:rPr>
        <w:t>un arbre,</w:t>
      </w:r>
      <w:r w:rsidRPr="00F050B2">
        <w:rPr>
          <w:rFonts w:ascii="Arial" w:hAnsi="Arial" w:cs="Arial"/>
          <w:lang w:val="fr-FR"/>
        </w:rPr>
        <w:t xml:space="preserve"> il sera plus utile de mesurer le nombre de fleurs ou de fruits produits par année</w:t>
      </w:r>
      <w:r>
        <w:rPr>
          <w:rFonts w:ascii="Arial" w:hAnsi="Arial" w:cs="Arial"/>
          <w:lang w:val="fr-FR"/>
        </w:rPr>
        <w:t xml:space="preserve"> plutôt que s</w:t>
      </w:r>
      <w:r w:rsidRPr="00F050B2">
        <w:rPr>
          <w:rFonts w:ascii="Arial" w:hAnsi="Arial" w:cs="Arial"/>
          <w:lang w:val="fr-FR"/>
        </w:rPr>
        <w:t xml:space="preserve">a taille </w:t>
      </w:r>
      <w:r>
        <w:rPr>
          <w:rFonts w:ascii="Arial" w:hAnsi="Arial" w:cs="Arial"/>
          <w:lang w:val="fr-FR"/>
        </w:rPr>
        <w:t>si l’on souhaite déterminer sa bonne santé</w:t>
      </w:r>
      <w:r w:rsidRPr="00F050B2">
        <w:rPr>
          <w:rFonts w:ascii="Arial" w:hAnsi="Arial" w:cs="Arial"/>
          <w:lang w:val="fr-FR"/>
        </w:rPr>
        <w:t>.</w:t>
      </w:r>
    </w:p>
    <w:p w14:paraId="62CDBE45" w14:textId="23031DAC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DF087B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G</w:t>
      </w:r>
      <w:proofErr w:type="spellEnd"/>
      <w:r>
        <w:rPr>
          <w:rFonts w:ascii="Arial" w:hAnsi="Arial" w:cs="Arial"/>
          <w:lang w:val="fr-FR"/>
        </w:rPr>
        <w:t xml:space="preserve"> - </w:t>
      </w:r>
      <w:r w:rsidRPr="00EF6729">
        <w:rPr>
          <w:rFonts w:ascii="Arial" w:hAnsi="Arial" w:cs="Arial"/>
          <w:lang w:val="fr-FR"/>
        </w:rPr>
        <w:t>M</w:t>
      </w:r>
      <w:r>
        <w:rPr>
          <w:rFonts w:ascii="Arial" w:hAnsi="Arial" w:cs="Arial"/>
          <w:lang w:val="fr-FR"/>
        </w:rPr>
        <w:t>ais même si c</w:t>
      </w:r>
      <w:r w:rsidRPr="00EF6729">
        <w:rPr>
          <w:rFonts w:ascii="Arial" w:hAnsi="Arial" w:cs="Arial"/>
          <w:lang w:val="fr-FR"/>
        </w:rPr>
        <w:t xml:space="preserve">es </w:t>
      </w:r>
      <w:r>
        <w:rPr>
          <w:rFonts w:ascii="Arial" w:hAnsi="Arial" w:cs="Arial"/>
          <w:lang w:val="fr-FR"/>
        </w:rPr>
        <w:t>attributs sont des descripteurs</w:t>
      </w:r>
      <w:r w:rsidRPr="00EF6729">
        <w:rPr>
          <w:rFonts w:ascii="Arial" w:hAnsi="Arial" w:cs="Arial"/>
          <w:lang w:val="fr-FR"/>
        </w:rPr>
        <w:t xml:space="preserve"> spécifiques des valeurs, ils sont souvent encore trop vagues pour être mesurés de manière efficace</w:t>
      </w:r>
      <w:r>
        <w:rPr>
          <w:rFonts w:ascii="Arial" w:hAnsi="Arial" w:cs="Arial"/>
          <w:lang w:val="fr-FR"/>
        </w:rPr>
        <w:t xml:space="preserve"> et à moindre</w:t>
      </w:r>
      <w:r w:rsidRPr="00EF6729">
        <w:rPr>
          <w:rFonts w:ascii="Arial" w:hAnsi="Arial" w:cs="Arial"/>
          <w:lang w:val="fr-FR"/>
        </w:rPr>
        <w:t xml:space="preserve"> coût. D’où la nécessité de définir des indicateurs </w:t>
      </w:r>
      <w:r>
        <w:rPr>
          <w:rFonts w:ascii="Arial" w:hAnsi="Arial" w:cs="Arial"/>
          <w:lang w:val="fr-FR"/>
        </w:rPr>
        <w:t>qui vont nous renseigne</w:t>
      </w:r>
      <w:r w:rsidRPr="00EF6729">
        <w:rPr>
          <w:rFonts w:ascii="Arial" w:hAnsi="Arial" w:cs="Arial"/>
          <w:lang w:val="fr-FR"/>
        </w:rPr>
        <w:t xml:space="preserve">r </w:t>
      </w:r>
      <w:r>
        <w:rPr>
          <w:rFonts w:ascii="Arial" w:hAnsi="Arial" w:cs="Arial"/>
          <w:lang w:val="fr-FR"/>
        </w:rPr>
        <w:t>sur</w:t>
      </w:r>
      <w:r w:rsidRPr="00EF6729">
        <w:rPr>
          <w:rFonts w:ascii="Arial" w:hAnsi="Arial" w:cs="Arial"/>
          <w:lang w:val="fr-FR"/>
        </w:rPr>
        <w:t xml:space="preserve"> l’état des </w:t>
      </w:r>
      <w:r>
        <w:rPr>
          <w:rFonts w:ascii="Arial" w:hAnsi="Arial" w:cs="Arial"/>
          <w:lang w:val="fr-FR"/>
        </w:rPr>
        <w:t>attributs</w:t>
      </w:r>
      <w:r w:rsidRPr="00EF6729">
        <w:rPr>
          <w:rFonts w:ascii="Arial" w:hAnsi="Arial" w:cs="Arial"/>
          <w:lang w:val="fr-FR"/>
        </w:rPr>
        <w:t xml:space="preserve"> au cours du temps.</w:t>
      </w:r>
    </w:p>
    <w:p w14:paraId="079EB4D8" w14:textId="77777777" w:rsidR="00DF087B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DF087B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B</w:t>
      </w:r>
      <w:proofErr w:type="spellEnd"/>
      <w:r>
        <w:rPr>
          <w:rFonts w:ascii="Arial" w:hAnsi="Arial" w:cs="Arial"/>
          <w:lang w:val="fr-FR"/>
        </w:rPr>
        <w:t xml:space="preserve"> - Alors schématiquement, un indicateur peut être </w:t>
      </w:r>
      <w:r w:rsidRPr="00EF6729">
        <w:rPr>
          <w:rFonts w:ascii="Arial" w:hAnsi="Arial" w:cs="Arial"/>
          <w:lang w:val="fr-FR"/>
        </w:rPr>
        <w:t>une caractéristique mesurable de l’</w:t>
      </w:r>
      <w:r>
        <w:rPr>
          <w:rFonts w:ascii="Arial" w:hAnsi="Arial" w:cs="Arial"/>
          <w:lang w:val="fr-FR"/>
        </w:rPr>
        <w:t>attribut écologique</w:t>
      </w:r>
      <w:r w:rsidR="00DF087B">
        <w:rPr>
          <w:rFonts w:ascii="Arial" w:hAnsi="Arial" w:cs="Arial"/>
          <w:lang w:val="fr-FR"/>
        </w:rPr>
        <w:t>…</w:t>
      </w:r>
    </w:p>
    <w:p w14:paraId="1DCF1400" w14:textId="77777777" w:rsidR="00DF087B" w:rsidRDefault="00DF087B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*CLIC</w:t>
      </w:r>
    </w:p>
    <w:p w14:paraId="57185E20" w14:textId="2E491594" w:rsidR="00493AF8" w:rsidRDefault="00DF087B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*…</w:t>
      </w:r>
      <w:r w:rsidR="00493AF8" w:rsidRPr="00EF6729">
        <w:rPr>
          <w:rFonts w:ascii="Arial" w:hAnsi="Arial" w:cs="Arial"/>
          <w:lang w:val="fr-FR"/>
        </w:rPr>
        <w:t xml:space="preserve"> </w:t>
      </w:r>
      <w:r w:rsidR="00493AF8">
        <w:rPr>
          <w:rFonts w:ascii="Arial" w:hAnsi="Arial" w:cs="Arial"/>
          <w:lang w:val="fr-FR"/>
        </w:rPr>
        <w:t>par exemple le</w:t>
      </w:r>
      <w:r w:rsidR="00493AF8" w:rsidRPr="00EF6729">
        <w:rPr>
          <w:rFonts w:ascii="Arial" w:hAnsi="Arial" w:cs="Arial"/>
          <w:lang w:val="fr-FR"/>
        </w:rPr>
        <w:t xml:space="preserve"> nombre total d’adultes d’une population</w:t>
      </w:r>
      <w:r w:rsidR="00493AF8">
        <w:rPr>
          <w:rFonts w:ascii="Arial" w:hAnsi="Arial" w:cs="Arial"/>
          <w:lang w:val="fr-FR"/>
        </w:rPr>
        <w:t xml:space="preserve"> d’impalas</w:t>
      </w:r>
    </w:p>
    <w:p w14:paraId="099887B1" w14:textId="77777777" w:rsidR="000E4C78" w:rsidRDefault="000E4C7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</w:p>
    <w:p w14:paraId="5D43B58B" w14:textId="77777777" w:rsidR="000E4C78" w:rsidRDefault="000E4C7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</w:p>
    <w:p w14:paraId="1149BB54" w14:textId="587CBFCB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0E4C78">
        <w:rPr>
          <w:rFonts w:ascii="Arial" w:hAnsi="Arial" w:cs="Arial"/>
          <w:lang w:val="fr-FR"/>
        </w:rPr>
        <w:t>clic</w:t>
      </w:r>
      <w:r w:rsidR="009607DA">
        <w:rPr>
          <w:rFonts w:ascii="Arial" w:hAnsi="Arial" w:cs="Arial"/>
          <w:lang w:val="fr-FR"/>
        </w:rPr>
        <w:t>G</w:t>
      </w:r>
      <w:proofErr w:type="spellEnd"/>
      <w:r w:rsidR="009607DA">
        <w:rPr>
          <w:rFonts w:ascii="Arial" w:hAnsi="Arial" w:cs="Arial"/>
          <w:lang w:val="fr-FR"/>
        </w:rPr>
        <w:t xml:space="preserve"> - Cet indicateur peut</w:t>
      </w:r>
      <w:bookmarkStart w:id="0" w:name="_GoBack"/>
      <w:bookmarkEnd w:id="0"/>
      <w:r>
        <w:rPr>
          <w:rFonts w:ascii="Arial" w:hAnsi="Arial" w:cs="Arial"/>
          <w:lang w:val="fr-FR"/>
        </w:rPr>
        <w:t xml:space="preserve"> aussi être </w:t>
      </w:r>
      <w:r w:rsidRPr="00DF728E">
        <w:rPr>
          <w:rFonts w:ascii="Arial" w:hAnsi="Arial" w:cs="Arial"/>
          <w:lang w:val="fr-FR"/>
        </w:rPr>
        <w:t>une agrégation de plusieurs caractéristiques de l’</w:t>
      </w:r>
      <w:r>
        <w:rPr>
          <w:rFonts w:ascii="Arial" w:hAnsi="Arial" w:cs="Arial"/>
          <w:lang w:val="fr-FR"/>
        </w:rPr>
        <w:t xml:space="preserve">attribut, </w:t>
      </w:r>
      <w:r w:rsidRPr="00DF728E">
        <w:rPr>
          <w:rFonts w:ascii="Arial" w:hAnsi="Arial" w:cs="Arial"/>
          <w:lang w:val="fr-FR"/>
        </w:rPr>
        <w:t>combinée en un seul index</w:t>
      </w:r>
      <w:r>
        <w:rPr>
          <w:rFonts w:ascii="Arial" w:hAnsi="Arial" w:cs="Arial"/>
          <w:lang w:val="fr-FR"/>
        </w:rPr>
        <w:t>. Par exemple, l’évolution de</w:t>
      </w:r>
      <w:r w:rsidRPr="00DF728E">
        <w:rPr>
          <w:rFonts w:ascii="Arial" w:hAnsi="Arial" w:cs="Arial"/>
          <w:lang w:val="fr-FR"/>
        </w:rPr>
        <w:t xml:space="preserve"> la canopée</w:t>
      </w:r>
      <w:r>
        <w:rPr>
          <w:rFonts w:ascii="Arial" w:hAnsi="Arial" w:cs="Arial"/>
          <w:lang w:val="fr-FR"/>
        </w:rPr>
        <w:t xml:space="preserve"> d’une forêt</w:t>
      </w:r>
      <w:r w:rsidRPr="00DF728E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>peut se mesurer au nombre d’espèces rencontrées.</w:t>
      </w:r>
    </w:p>
    <w:p w14:paraId="728B03D2" w14:textId="2744E3DD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0E4C78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B</w:t>
      </w:r>
      <w:proofErr w:type="spellEnd"/>
      <w:r>
        <w:rPr>
          <w:rFonts w:ascii="Arial" w:hAnsi="Arial" w:cs="Arial"/>
          <w:lang w:val="fr-FR"/>
        </w:rPr>
        <w:t xml:space="preserve"> - </w:t>
      </w:r>
      <w:r w:rsidRPr="00EF6729">
        <w:rPr>
          <w:rFonts w:ascii="Arial" w:hAnsi="Arial" w:cs="Arial"/>
          <w:lang w:val="fr-FR"/>
        </w:rPr>
        <w:t xml:space="preserve">Choisir le bon indicateur pour caractériser les attributs écologiques </w:t>
      </w:r>
      <w:r>
        <w:rPr>
          <w:rFonts w:ascii="Arial" w:hAnsi="Arial" w:cs="Arial"/>
          <w:lang w:val="fr-FR"/>
        </w:rPr>
        <w:t>est donc essentiel pour le succès du suivi</w:t>
      </w:r>
      <w:r w:rsidRPr="00EF6729">
        <w:rPr>
          <w:rFonts w:ascii="Arial" w:hAnsi="Arial" w:cs="Arial"/>
          <w:lang w:val="fr-FR"/>
        </w:rPr>
        <w:t xml:space="preserve">. </w:t>
      </w:r>
      <w:r>
        <w:rPr>
          <w:rFonts w:ascii="Arial" w:hAnsi="Arial" w:cs="Arial"/>
          <w:lang w:val="fr-FR"/>
        </w:rPr>
        <w:t>Ce n’est pas chose facile et on peut retenir quelques qualités prioritaires.</w:t>
      </w:r>
    </w:p>
    <w:p w14:paraId="7FE16E8A" w14:textId="18E66A2E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0E4C78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G</w:t>
      </w:r>
      <w:proofErr w:type="spellEnd"/>
      <w:r>
        <w:rPr>
          <w:rFonts w:ascii="Arial" w:hAnsi="Arial" w:cs="Arial"/>
          <w:lang w:val="fr-FR"/>
        </w:rPr>
        <w:t xml:space="preserve"> - </w:t>
      </w:r>
      <w:r w:rsidRPr="00DF728E">
        <w:rPr>
          <w:rFonts w:ascii="Arial" w:hAnsi="Arial" w:cs="Arial"/>
          <w:lang w:val="fr-FR"/>
        </w:rPr>
        <w:t>Ils doivent être mesurables</w:t>
      </w:r>
      <w:r>
        <w:rPr>
          <w:rFonts w:ascii="Arial" w:hAnsi="Arial" w:cs="Arial"/>
          <w:lang w:val="fr-FR"/>
        </w:rPr>
        <w:t xml:space="preserve">, de </w:t>
      </w:r>
      <w:r w:rsidRPr="00DF728E">
        <w:rPr>
          <w:rFonts w:ascii="Arial" w:hAnsi="Arial" w:cs="Arial"/>
          <w:lang w:val="fr-FR"/>
        </w:rPr>
        <w:t>façon quantitative ou qualitative par des procédures qui produisent des informations fiables, répétables et précises.</w:t>
      </w:r>
    </w:p>
    <w:p w14:paraId="393F3CC1" w14:textId="5A8438D5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>*</w:t>
      </w:r>
      <w:proofErr w:type="spellStart"/>
      <w:r w:rsidR="000E4C78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B</w:t>
      </w:r>
      <w:proofErr w:type="spellEnd"/>
      <w:r>
        <w:rPr>
          <w:rFonts w:ascii="Arial" w:hAnsi="Arial" w:cs="Arial"/>
          <w:lang w:val="fr-FR"/>
        </w:rPr>
        <w:t xml:space="preserve"> - </w:t>
      </w:r>
      <w:r w:rsidRPr="00DF728E">
        <w:rPr>
          <w:rFonts w:ascii="Arial" w:hAnsi="Arial" w:cs="Arial"/>
          <w:lang w:val="fr-FR"/>
        </w:rPr>
        <w:t>Ils seront prévisible</w:t>
      </w:r>
      <w:r>
        <w:rPr>
          <w:rFonts w:ascii="Arial" w:hAnsi="Arial" w:cs="Arial"/>
          <w:lang w:val="fr-FR"/>
        </w:rPr>
        <w:t>s</w:t>
      </w:r>
      <w:r w:rsidRPr="00DF728E">
        <w:rPr>
          <w:rFonts w:ascii="Arial" w:hAnsi="Arial" w:cs="Arial"/>
          <w:lang w:val="fr-FR"/>
        </w:rPr>
        <w:t xml:space="preserve"> dans le temps</w:t>
      </w:r>
      <w:r>
        <w:rPr>
          <w:rFonts w:ascii="Arial" w:hAnsi="Arial" w:cs="Arial"/>
          <w:lang w:val="fr-FR"/>
        </w:rPr>
        <w:t>, c’est-à-dire que l’indicateur doit avoir</w:t>
      </w:r>
      <w:r w:rsidRPr="00DF728E">
        <w:rPr>
          <w:rFonts w:ascii="Arial" w:hAnsi="Arial" w:cs="Arial"/>
          <w:lang w:val="fr-FR"/>
        </w:rPr>
        <w:t xml:space="preserve"> la même signification pour tout le monde au cours du temps.</w:t>
      </w:r>
    </w:p>
    <w:p w14:paraId="539E57E2" w14:textId="1D852038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0E4C78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G</w:t>
      </w:r>
      <w:proofErr w:type="spellEnd"/>
      <w:r>
        <w:rPr>
          <w:rFonts w:ascii="Arial" w:hAnsi="Arial" w:cs="Arial"/>
          <w:lang w:val="fr-FR"/>
        </w:rPr>
        <w:t xml:space="preserve"> - </w:t>
      </w:r>
      <w:r w:rsidRPr="00DF728E">
        <w:rPr>
          <w:rFonts w:ascii="Arial" w:hAnsi="Arial" w:cs="Arial"/>
          <w:lang w:val="fr-FR"/>
        </w:rPr>
        <w:t>Ils sont spécifiques</w:t>
      </w:r>
      <w:r>
        <w:rPr>
          <w:rFonts w:ascii="Arial" w:hAnsi="Arial" w:cs="Arial"/>
          <w:lang w:val="fr-FR"/>
        </w:rPr>
        <w:t> et donc</w:t>
      </w:r>
      <w:r w:rsidRPr="00DF728E">
        <w:rPr>
          <w:rFonts w:ascii="Arial" w:hAnsi="Arial" w:cs="Arial"/>
          <w:lang w:val="fr-FR"/>
        </w:rPr>
        <w:t xml:space="preserve"> l’indicateur est </w:t>
      </w:r>
      <w:r>
        <w:rPr>
          <w:rFonts w:ascii="Arial" w:hAnsi="Arial" w:cs="Arial"/>
          <w:lang w:val="fr-FR"/>
        </w:rPr>
        <w:t>toujours associé</w:t>
      </w:r>
      <w:r w:rsidRPr="00DF728E">
        <w:rPr>
          <w:rFonts w:ascii="Arial" w:hAnsi="Arial" w:cs="Arial"/>
          <w:lang w:val="fr-FR"/>
        </w:rPr>
        <w:t xml:space="preserve"> à l’attribut écologique concerné de façon non ambigüe et </w:t>
      </w:r>
      <w:r>
        <w:rPr>
          <w:rFonts w:ascii="Arial" w:hAnsi="Arial" w:cs="Arial"/>
          <w:lang w:val="fr-FR"/>
        </w:rPr>
        <w:t xml:space="preserve">il </w:t>
      </w:r>
      <w:r w:rsidRPr="00DF728E">
        <w:rPr>
          <w:rFonts w:ascii="Arial" w:hAnsi="Arial" w:cs="Arial"/>
          <w:lang w:val="fr-FR"/>
        </w:rPr>
        <w:t>n’est pas affecté significativement par d’autres facteurs.</w:t>
      </w:r>
    </w:p>
    <w:p w14:paraId="64C3CB69" w14:textId="1731B9D8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0E4C78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B</w:t>
      </w:r>
      <w:proofErr w:type="spellEnd"/>
      <w:r>
        <w:rPr>
          <w:rFonts w:ascii="Arial" w:hAnsi="Arial" w:cs="Arial"/>
          <w:lang w:val="fr-FR"/>
        </w:rPr>
        <w:t xml:space="preserve"> - </w:t>
      </w:r>
      <w:r w:rsidRPr="002F3D15">
        <w:rPr>
          <w:rFonts w:ascii="Arial" w:hAnsi="Arial" w:cs="Arial"/>
          <w:lang w:val="fr-FR"/>
        </w:rPr>
        <w:t>L’indicateur doit être sensibles </w:t>
      </w:r>
      <w:r>
        <w:rPr>
          <w:rFonts w:ascii="Arial" w:hAnsi="Arial" w:cs="Arial"/>
          <w:lang w:val="fr-FR"/>
        </w:rPr>
        <w:t xml:space="preserve">et varier de </w:t>
      </w:r>
      <w:r w:rsidRPr="002F3D15">
        <w:rPr>
          <w:rFonts w:ascii="Arial" w:hAnsi="Arial" w:cs="Arial"/>
          <w:lang w:val="fr-FR"/>
        </w:rPr>
        <w:t>manière significative (donc détectable) en réponse aux variations des menaces</w:t>
      </w:r>
      <w:r>
        <w:rPr>
          <w:rFonts w:ascii="Arial" w:hAnsi="Arial" w:cs="Arial"/>
          <w:lang w:val="fr-FR"/>
        </w:rPr>
        <w:t xml:space="preserve"> ou des actions de conservation</w:t>
      </w:r>
    </w:p>
    <w:p w14:paraId="515E8A56" w14:textId="69B36178" w:rsidR="00493AF8" w:rsidRP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0E4C78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G</w:t>
      </w:r>
      <w:proofErr w:type="spellEnd"/>
      <w:r>
        <w:rPr>
          <w:rFonts w:ascii="Arial" w:hAnsi="Arial" w:cs="Arial"/>
          <w:lang w:val="fr-FR"/>
        </w:rPr>
        <w:t xml:space="preserve"> - </w:t>
      </w:r>
      <w:r w:rsidRPr="002F3D15">
        <w:rPr>
          <w:rFonts w:ascii="Arial" w:hAnsi="Arial" w:cs="Arial"/>
          <w:lang w:val="fr-FR"/>
        </w:rPr>
        <w:t xml:space="preserve">Il devra réagir rapidement et détecter </w:t>
      </w:r>
      <w:r>
        <w:rPr>
          <w:rFonts w:ascii="Arial" w:hAnsi="Arial" w:cs="Arial"/>
          <w:lang w:val="fr-FR"/>
        </w:rPr>
        <w:t>très vite</w:t>
      </w:r>
      <w:r w:rsidRPr="002F3D15">
        <w:rPr>
          <w:rFonts w:ascii="Arial" w:hAnsi="Arial" w:cs="Arial"/>
          <w:lang w:val="fr-FR"/>
        </w:rPr>
        <w:t xml:space="preserve"> les changements de l’attribut écologique qu’il mesure de façon à </w:t>
      </w:r>
      <w:r>
        <w:rPr>
          <w:rFonts w:ascii="Arial" w:hAnsi="Arial" w:cs="Arial"/>
          <w:lang w:val="fr-FR"/>
        </w:rPr>
        <w:t xml:space="preserve">permettre de </w:t>
      </w:r>
      <w:r w:rsidRPr="002F3D15">
        <w:rPr>
          <w:rFonts w:ascii="Arial" w:hAnsi="Arial" w:cs="Arial"/>
          <w:lang w:val="fr-FR"/>
        </w:rPr>
        <w:t xml:space="preserve">prendre les mesures </w:t>
      </w:r>
      <w:r>
        <w:rPr>
          <w:rFonts w:ascii="Arial" w:hAnsi="Arial" w:cs="Arial"/>
          <w:lang w:val="fr-FR"/>
        </w:rPr>
        <w:t>de gestion adéquate à temps</w:t>
      </w:r>
    </w:p>
    <w:p w14:paraId="71F3F7D6" w14:textId="21AF15CF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0E4C78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B</w:t>
      </w:r>
      <w:proofErr w:type="spellEnd"/>
      <w:r>
        <w:rPr>
          <w:rFonts w:ascii="Arial" w:hAnsi="Arial" w:cs="Arial"/>
          <w:lang w:val="fr-FR"/>
        </w:rPr>
        <w:t xml:space="preserve"> - </w:t>
      </w:r>
      <w:r w:rsidRPr="002F3D15">
        <w:rPr>
          <w:rFonts w:ascii="Arial" w:hAnsi="Arial" w:cs="Arial"/>
          <w:lang w:val="fr-FR"/>
        </w:rPr>
        <w:t xml:space="preserve">Il doit être facile à collecter sans qu’il y ait besoin de plusieurs opérateurs ni de matériel coûteux, </w:t>
      </w:r>
      <w:r>
        <w:rPr>
          <w:rFonts w:ascii="Arial" w:hAnsi="Arial" w:cs="Arial"/>
          <w:lang w:val="fr-FR"/>
        </w:rPr>
        <w:t>et avoir le meilleur rapport coût/efficacité possible bien sûr.</w:t>
      </w:r>
    </w:p>
    <w:p w14:paraId="0712B65C" w14:textId="54E4582D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0E4C78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G</w:t>
      </w:r>
      <w:proofErr w:type="spellEnd"/>
      <w:r>
        <w:rPr>
          <w:rFonts w:ascii="Arial" w:hAnsi="Arial" w:cs="Arial"/>
          <w:lang w:val="fr-FR"/>
        </w:rPr>
        <w:t xml:space="preserve"> - E</w:t>
      </w:r>
      <w:r w:rsidRPr="002F3D15">
        <w:rPr>
          <w:rFonts w:ascii="Arial" w:hAnsi="Arial" w:cs="Arial"/>
          <w:lang w:val="fr-FR"/>
        </w:rPr>
        <w:t>nfin il doit pouvoir servir à</w:t>
      </w:r>
      <w:r>
        <w:rPr>
          <w:rFonts w:ascii="Arial" w:hAnsi="Arial" w:cs="Arial"/>
          <w:b/>
          <w:lang w:val="fr-FR"/>
        </w:rPr>
        <w:t xml:space="preserve"> </w:t>
      </w:r>
      <w:r w:rsidRPr="002F3D15">
        <w:rPr>
          <w:rFonts w:ascii="Arial" w:hAnsi="Arial" w:cs="Arial"/>
          <w:lang w:val="fr-FR"/>
        </w:rPr>
        <w:t xml:space="preserve">la communication </w:t>
      </w:r>
      <w:r>
        <w:rPr>
          <w:rFonts w:ascii="Arial" w:hAnsi="Arial" w:cs="Arial"/>
          <w:lang w:val="fr-FR"/>
        </w:rPr>
        <w:t>sur nos résultats et donc</w:t>
      </w:r>
      <w:r w:rsidRPr="002F3D15">
        <w:rPr>
          <w:rFonts w:ascii="Arial" w:hAnsi="Arial" w:cs="Arial"/>
          <w:lang w:val="fr-FR"/>
        </w:rPr>
        <w:t xml:space="preserve"> être facilement compréhensible de façon à permettre au public </w:t>
      </w:r>
      <w:r>
        <w:rPr>
          <w:rFonts w:ascii="Arial" w:hAnsi="Arial" w:cs="Arial"/>
          <w:lang w:val="fr-FR"/>
        </w:rPr>
        <w:t>d’appréhender la santé de l’AP au travers de ses attributs.</w:t>
      </w:r>
    </w:p>
    <w:p w14:paraId="3EE668E5" w14:textId="77777777" w:rsidR="000E4C7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0E4C78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B</w:t>
      </w:r>
      <w:proofErr w:type="spellEnd"/>
      <w:r>
        <w:rPr>
          <w:rFonts w:ascii="Arial" w:hAnsi="Arial" w:cs="Arial"/>
          <w:lang w:val="fr-FR"/>
        </w:rPr>
        <w:t xml:space="preserve"> - La première étape, une fois l’indicateur identifié, sera de déterminer son état actuel qui servira de référence. Puis on va définir quel état souhaité on veut atteindre pour cet indicateur. </w:t>
      </w:r>
    </w:p>
    <w:p w14:paraId="0E654C8F" w14:textId="77777777" w:rsidR="000E4C78" w:rsidRDefault="000E4C7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*CLIC</w:t>
      </w:r>
    </w:p>
    <w:p w14:paraId="5A509C6C" w14:textId="543E570D" w:rsidR="00493AF8" w:rsidRDefault="000E4C7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r w:rsidR="00493AF8">
        <w:rPr>
          <w:rFonts w:ascii="Arial" w:hAnsi="Arial" w:cs="Arial"/>
          <w:lang w:val="fr-FR"/>
        </w:rPr>
        <w:t>Cela</w:t>
      </w:r>
      <w:r w:rsidR="00493AF8" w:rsidRPr="00EF6729">
        <w:rPr>
          <w:rFonts w:ascii="Arial" w:hAnsi="Arial" w:cs="Arial"/>
          <w:lang w:val="fr-FR"/>
        </w:rPr>
        <w:t xml:space="preserve"> permettra d’analyser les résultats du suivi écologique au regard de l’état initial des valeurs et des objectifs de conservation pour chacune d’elle</w:t>
      </w:r>
      <w:r w:rsidR="00493AF8">
        <w:rPr>
          <w:rFonts w:ascii="Arial" w:hAnsi="Arial" w:cs="Arial"/>
          <w:lang w:val="fr-FR"/>
        </w:rPr>
        <w:t>, et d’orienter la gestion en fonction</w:t>
      </w:r>
      <w:r w:rsidR="00493AF8" w:rsidRPr="00EF6729">
        <w:rPr>
          <w:rFonts w:ascii="Arial" w:hAnsi="Arial" w:cs="Arial"/>
          <w:lang w:val="fr-FR"/>
        </w:rPr>
        <w:t>.</w:t>
      </w:r>
    </w:p>
    <w:p w14:paraId="769E6922" w14:textId="77777777" w:rsidR="000E4C78" w:rsidRDefault="000E4C7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</w:p>
    <w:p w14:paraId="36342E45" w14:textId="77777777" w:rsidR="000E4C78" w:rsidRDefault="000E4C7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</w:p>
    <w:p w14:paraId="4D7E54A6" w14:textId="0ADFDCB8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0E4C78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G</w:t>
      </w:r>
      <w:proofErr w:type="spellEnd"/>
      <w:r>
        <w:rPr>
          <w:rFonts w:ascii="Arial" w:hAnsi="Arial" w:cs="Arial"/>
          <w:lang w:val="fr-FR"/>
        </w:rPr>
        <w:t xml:space="preserve"> - Evidemment, il va exister une certaine marge de fluctuation des indicateurs dans un domaine acceptable.</w:t>
      </w:r>
    </w:p>
    <w:p w14:paraId="7B52D1BB" w14:textId="4923358B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0E4C78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B</w:t>
      </w:r>
      <w:proofErr w:type="spellEnd"/>
      <w:r>
        <w:rPr>
          <w:rFonts w:ascii="Arial" w:hAnsi="Arial" w:cs="Arial"/>
          <w:lang w:val="fr-FR"/>
        </w:rPr>
        <w:t xml:space="preserve"> - </w:t>
      </w:r>
      <w:r w:rsidRPr="002F3D15">
        <w:rPr>
          <w:rFonts w:ascii="Arial" w:hAnsi="Arial" w:cs="Arial"/>
          <w:lang w:val="fr-FR"/>
        </w:rPr>
        <w:t xml:space="preserve">C’est ce qu’on appelle le niveau acceptable de variation des indicateurs. Ces seuils de variation permettent de définir ce que les gestionnaires estiment comme étant un niveau normal de </w:t>
      </w:r>
      <w:r>
        <w:rPr>
          <w:rFonts w:ascii="Arial" w:hAnsi="Arial" w:cs="Arial"/>
          <w:lang w:val="fr-FR"/>
        </w:rPr>
        <w:t>changement</w:t>
      </w:r>
      <w:r w:rsidRPr="002F3D15">
        <w:rPr>
          <w:rFonts w:ascii="Arial" w:hAnsi="Arial" w:cs="Arial"/>
          <w:lang w:val="fr-FR"/>
        </w:rPr>
        <w:t xml:space="preserve"> de la valeur considérée</w:t>
      </w:r>
      <w:r>
        <w:rPr>
          <w:rFonts w:ascii="Arial" w:hAnsi="Arial" w:cs="Arial"/>
          <w:lang w:val="fr-FR"/>
        </w:rPr>
        <w:t xml:space="preserve"> et donc de définir</w:t>
      </w:r>
      <w:r w:rsidRPr="002F3D15">
        <w:rPr>
          <w:rFonts w:ascii="Arial" w:hAnsi="Arial" w:cs="Arial"/>
          <w:lang w:val="fr-FR"/>
        </w:rPr>
        <w:t xml:space="preserve"> quel niveau d’altération de l’attribut écologique </w:t>
      </w:r>
      <w:r>
        <w:rPr>
          <w:rFonts w:ascii="Arial" w:hAnsi="Arial" w:cs="Arial"/>
          <w:lang w:val="fr-FR"/>
        </w:rPr>
        <w:t>sera</w:t>
      </w:r>
      <w:r w:rsidRPr="002F3D15">
        <w:rPr>
          <w:rFonts w:ascii="Arial" w:hAnsi="Arial" w:cs="Arial"/>
          <w:lang w:val="fr-FR"/>
        </w:rPr>
        <w:t xml:space="preserve"> considéré comme trop important et donc </w:t>
      </w:r>
      <w:r>
        <w:rPr>
          <w:rFonts w:ascii="Arial" w:hAnsi="Arial" w:cs="Arial"/>
          <w:lang w:val="fr-FR"/>
        </w:rPr>
        <w:t>nécessitera</w:t>
      </w:r>
      <w:r w:rsidRPr="002F3D15">
        <w:rPr>
          <w:rFonts w:ascii="Arial" w:hAnsi="Arial" w:cs="Arial"/>
          <w:lang w:val="fr-FR"/>
        </w:rPr>
        <w:t xml:space="preserve"> une action de gestion corrective</w:t>
      </w:r>
      <w:r>
        <w:rPr>
          <w:rFonts w:ascii="Arial" w:hAnsi="Arial" w:cs="Arial"/>
          <w:lang w:val="fr-FR"/>
        </w:rPr>
        <w:t xml:space="preserve">. </w:t>
      </w:r>
      <w:r w:rsidRPr="002F3D15">
        <w:rPr>
          <w:rFonts w:ascii="Arial" w:hAnsi="Arial" w:cs="Arial"/>
          <w:lang w:val="fr-FR"/>
        </w:rPr>
        <w:t xml:space="preserve"> </w:t>
      </w:r>
    </w:p>
    <w:p w14:paraId="7A965240" w14:textId="30327021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*G - Le niveau acceptable de variation définit aussi le </w:t>
      </w:r>
      <w:r w:rsidRPr="002F3D15">
        <w:rPr>
          <w:rFonts w:ascii="Arial" w:hAnsi="Arial" w:cs="Arial"/>
          <w:lang w:val="fr-FR"/>
        </w:rPr>
        <w:t>niveau de restauration de l’attribut écologique</w:t>
      </w:r>
      <w:r>
        <w:rPr>
          <w:rFonts w:ascii="Arial" w:hAnsi="Arial" w:cs="Arial"/>
          <w:lang w:val="fr-FR"/>
        </w:rPr>
        <w:t xml:space="preserve"> lorsque cela est nécessaire, celui qui sera </w:t>
      </w:r>
      <w:r w:rsidRPr="002F3D15">
        <w:rPr>
          <w:rFonts w:ascii="Arial" w:hAnsi="Arial" w:cs="Arial"/>
          <w:lang w:val="fr-FR"/>
        </w:rPr>
        <w:t>considéré comme suffisant</w:t>
      </w:r>
      <w:r>
        <w:rPr>
          <w:rFonts w:ascii="Arial" w:hAnsi="Arial" w:cs="Arial"/>
          <w:lang w:val="fr-FR"/>
        </w:rPr>
        <w:t xml:space="preserve"> une fois l’</w:t>
      </w:r>
      <w:r w:rsidRPr="002F3D15">
        <w:rPr>
          <w:rFonts w:ascii="Arial" w:hAnsi="Arial" w:cs="Arial"/>
          <w:lang w:val="fr-FR"/>
        </w:rPr>
        <w:t>action</w:t>
      </w:r>
      <w:r>
        <w:rPr>
          <w:rFonts w:ascii="Arial" w:hAnsi="Arial" w:cs="Arial"/>
          <w:lang w:val="fr-FR"/>
        </w:rPr>
        <w:t xml:space="preserve"> correctrice</w:t>
      </w:r>
      <w:r w:rsidRPr="002F3D15">
        <w:rPr>
          <w:rFonts w:ascii="Arial" w:hAnsi="Arial" w:cs="Arial"/>
          <w:lang w:val="fr-FR"/>
        </w:rPr>
        <w:t xml:space="preserve"> conduite.</w:t>
      </w:r>
    </w:p>
    <w:p w14:paraId="1A0472D7" w14:textId="66C9DFE6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</w:t>
      </w:r>
      <w:proofErr w:type="spellStart"/>
      <w:r w:rsidR="000E4C78">
        <w:rPr>
          <w:rFonts w:ascii="Arial" w:hAnsi="Arial" w:cs="Arial"/>
          <w:lang w:val="fr-FR"/>
        </w:rPr>
        <w:t>clic</w:t>
      </w:r>
      <w:r>
        <w:rPr>
          <w:rFonts w:ascii="Arial" w:hAnsi="Arial" w:cs="Arial"/>
          <w:lang w:val="fr-FR"/>
        </w:rPr>
        <w:t>B</w:t>
      </w:r>
      <w:proofErr w:type="spellEnd"/>
      <w:r>
        <w:rPr>
          <w:rFonts w:ascii="Arial" w:hAnsi="Arial" w:cs="Arial"/>
          <w:lang w:val="fr-FR"/>
        </w:rPr>
        <w:t xml:space="preserve"> - </w:t>
      </w:r>
      <w:r w:rsidRPr="0060204A">
        <w:rPr>
          <w:rFonts w:ascii="Arial" w:hAnsi="Arial" w:cs="Arial"/>
          <w:lang w:val="fr-FR"/>
        </w:rPr>
        <w:t>Voilà, on le voit c’est assez simple. Les étapes à suivre pour déterminer les indicateurs à suivre pour le suivi écologique sont d’abord d’identifier les attributs écologiques clés de chaque valeur</w:t>
      </w:r>
    </w:p>
    <w:p w14:paraId="42169417" w14:textId="4576414A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*G - Puis de s</w:t>
      </w:r>
      <w:r w:rsidRPr="0060204A">
        <w:rPr>
          <w:rFonts w:ascii="Arial" w:hAnsi="Arial" w:cs="Arial"/>
          <w:lang w:val="fr-FR"/>
        </w:rPr>
        <w:t xml:space="preserve">électionner les indicateurs pertinents pour chaque </w:t>
      </w:r>
      <w:r>
        <w:rPr>
          <w:rFonts w:ascii="Arial" w:hAnsi="Arial" w:cs="Arial"/>
          <w:lang w:val="fr-FR"/>
        </w:rPr>
        <w:t>attribut</w:t>
      </w:r>
      <w:r w:rsidRPr="0060204A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i/>
          <w:lang w:val="fr-FR"/>
        </w:rPr>
        <w:t>et de c</w:t>
      </w:r>
      <w:r w:rsidRPr="00EF6729">
        <w:rPr>
          <w:rFonts w:ascii="Arial" w:hAnsi="Arial" w:cs="Arial"/>
          <w:lang w:val="fr-FR"/>
        </w:rPr>
        <w:t>aractériser l’état de référence de l’</w:t>
      </w:r>
      <w:r>
        <w:rPr>
          <w:rFonts w:ascii="Arial" w:hAnsi="Arial" w:cs="Arial"/>
          <w:lang w:val="fr-FR"/>
        </w:rPr>
        <w:t>attribut en observant son indicateur</w:t>
      </w:r>
    </w:p>
    <w:p w14:paraId="64B37C7D" w14:textId="13B6DEA2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*B - Et de déterminer l</w:t>
      </w:r>
      <w:r w:rsidRPr="0060204A">
        <w:rPr>
          <w:rFonts w:ascii="Arial" w:hAnsi="Arial" w:cs="Arial"/>
          <w:lang w:val="fr-FR"/>
        </w:rPr>
        <w:t>es niveaux acceptables de variation de ces indicateurs</w:t>
      </w:r>
      <w:r>
        <w:rPr>
          <w:rFonts w:ascii="Arial" w:hAnsi="Arial" w:cs="Arial"/>
          <w:lang w:val="fr-FR"/>
        </w:rPr>
        <w:t xml:space="preserve"> qui évidemment contiennent </w:t>
      </w:r>
      <w:r w:rsidRPr="00EF6729">
        <w:rPr>
          <w:rFonts w:ascii="Arial" w:hAnsi="Arial" w:cs="Arial"/>
          <w:lang w:val="fr-FR"/>
        </w:rPr>
        <w:t xml:space="preserve">l’état de conservation souhaité pour </w:t>
      </w:r>
      <w:r>
        <w:rPr>
          <w:rFonts w:ascii="Arial" w:hAnsi="Arial" w:cs="Arial"/>
          <w:lang w:val="fr-FR"/>
        </w:rPr>
        <w:t>l’attribut considéré.</w:t>
      </w:r>
    </w:p>
    <w:p w14:paraId="6987B47B" w14:textId="032BFCD7" w:rsid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*G - Rien de bien sorcier, juste un peu de méthode !</w:t>
      </w:r>
    </w:p>
    <w:p w14:paraId="02824D95" w14:textId="77777777" w:rsidR="00493AF8" w:rsidRPr="00493AF8" w:rsidRDefault="00493AF8" w:rsidP="00511A69">
      <w:pPr>
        <w:spacing w:after="0" w:line="240" w:lineRule="auto"/>
        <w:jc w:val="both"/>
        <w:rPr>
          <w:rFonts w:ascii="Arial" w:hAnsi="Arial" w:cs="Arial"/>
          <w:lang w:val="fr-FR"/>
        </w:rPr>
      </w:pPr>
    </w:p>
    <w:p w14:paraId="3BABA165" w14:textId="2BBD0CB8" w:rsidR="00AB798B" w:rsidRPr="00EF6729" w:rsidRDefault="00AB798B">
      <w:pPr>
        <w:rPr>
          <w:rFonts w:ascii="Arial" w:hAnsi="Arial" w:cs="Arial"/>
          <w:b/>
          <w:color w:val="1F3864" w:themeColor="accent5" w:themeShade="80"/>
          <w:sz w:val="28"/>
          <w:szCs w:val="28"/>
          <w:lang w:val="fr-FR"/>
        </w:rPr>
      </w:pPr>
    </w:p>
    <w:sectPr w:rsidR="00AB798B" w:rsidRPr="00EF6729" w:rsidSect="008641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CQNZ M+ Futura T">
    <w:altName w:val="Futura 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08B4"/>
    <w:multiLevelType w:val="hybridMultilevel"/>
    <w:tmpl w:val="3704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B0B0CA">
      <w:numFmt w:val="bullet"/>
      <w:lvlText w:val="-"/>
      <w:lvlJc w:val="left"/>
      <w:pPr>
        <w:ind w:left="2160" w:hanging="360"/>
      </w:pPr>
      <w:rPr>
        <w:rFonts w:ascii="Calibri" w:eastAsiaTheme="minorHAnsi" w:hAnsi="Calibri" w:cs="Aria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B04A0"/>
    <w:multiLevelType w:val="hybridMultilevel"/>
    <w:tmpl w:val="2B8E53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B7503"/>
    <w:multiLevelType w:val="hybridMultilevel"/>
    <w:tmpl w:val="2BA82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01066"/>
    <w:multiLevelType w:val="hybridMultilevel"/>
    <w:tmpl w:val="A12EF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CB0B0CA"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F1433"/>
    <w:multiLevelType w:val="hybridMultilevel"/>
    <w:tmpl w:val="2374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B0B0CA">
      <w:numFmt w:val="bullet"/>
      <w:lvlText w:val="-"/>
      <w:lvlJc w:val="left"/>
      <w:pPr>
        <w:ind w:left="2160" w:hanging="360"/>
      </w:pPr>
      <w:rPr>
        <w:rFonts w:ascii="Calibri" w:eastAsiaTheme="minorHAnsi" w:hAnsi="Calibri" w:cs="Aria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80CC5"/>
    <w:multiLevelType w:val="hybridMultilevel"/>
    <w:tmpl w:val="45BA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33481"/>
    <w:multiLevelType w:val="hybridMultilevel"/>
    <w:tmpl w:val="CCE2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DA68B3"/>
    <w:multiLevelType w:val="hybridMultilevel"/>
    <w:tmpl w:val="EACEA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830BF"/>
    <w:multiLevelType w:val="hybridMultilevel"/>
    <w:tmpl w:val="645A5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1758C"/>
    <w:multiLevelType w:val="hybridMultilevel"/>
    <w:tmpl w:val="617E8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705A23"/>
    <w:multiLevelType w:val="hybridMultilevel"/>
    <w:tmpl w:val="2572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9755B"/>
    <w:multiLevelType w:val="hybridMultilevel"/>
    <w:tmpl w:val="B8089B7C"/>
    <w:lvl w:ilvl="0" w:tplc="612C62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2A30C8"/>
    <w:multiLevelType w:val="hybridMultilevel"/>
    <w:tmpl w:val="694CE5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D1DA2"/>
    <w:multiLevelType w:val="hybridMultilevel"/>
    <w:tmpl w:val="003A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B0B0CA">
      <w:numFmt w:val="bullet"/>
      <w:lvlText w:val="-"/>
      <w:lvlJc w:val="left"/>
      <w:pPr>
        <w:ind w:left="2160" w:hanging="360"/>
      </w:pPr>
      <w:rPr>
        <w:rFonts w:ascii="Calibri" w:eastAsiaTheme="minorHAnsi" w:hAnsi="Calibri" w:cs="Aria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C32634"/>
    <w:multiLevelType w:val="hybridMultilevel"/>
    <w:tmpl w:val="F3E2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6A25D8"/>
    <w:multiLevelType w:val="hybridMultilevel"/>
    <w:tmpl w:val="83503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B0B0CA">
      <w:numFmt w:val="bullet"/>
      <w:lvlText w:val="-"/>
      <w:lvlJc w:val="left"/>
      <w:pPr>
        <w:ind w:left="2160" w:hanging="360"/>
      </w:pPr>
      <w:rPr>
        <w:rFonts w:ascii="Calibri" w:eastAsiaTheme="minorHAnsi" w:hAnsi="Calibri" w:cs="Aria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483990"/>
    <w:multiLevelType w:val="hybridMultilevel"/>
    <w:tmpl w:val="14B6D640"/>
    <w:lvl w:ilvl="0" w:tplc="A01A798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EB96C8D"/>
    <w:multiLevelType w:val="hybridMultilevel"/>
    <w:tmpl w:val="617070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8215B3"/>
    <w:multiLevelType w:val="hybridMultilevel"/>
    <w:tmpl w:val="608AF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737E28"/>
    <w:multiLevelType w:val="hybridMultilevel"/>
    <w:tmpl w:val="A202D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CB7DA4"/>
    <w:multiLevelType w:val="hybridMultilevel"/>
    <w:tmpl w:val="CE0891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CB0B0CA"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C1B58">
      <w:numFmt w:val="bullet"/>
      <w:lvlText w:val=""/>
      <w:lvlJc w:val="left"/>
      <w:pPr>
        <w:ind w:left="2880" w:hanging="360"/>
      </w:pPr>
      <w:rPr>
        <w:rFonts w:ascii="Wingdings" w:eastAsiaTheme="minorHAnsi" w:hAnsi="Wingdings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4"/>
  </w:num>
  <w:num w:numId="4">
    <w:abstractNumId w:val="15"/>
  </w:num>
  <w:num w:numId="5">
    <w:abstractNumId w:val="4"/>
  </w:num>
  <w:num w:numId="6">
    <w:abstractNumId w:val="13"/>
  </w:num>
  <w:num w:numId="7">
    <w:abstractNumId w:val="0"/>
  </w:num>
  <w:num w:numId="8">
    <w:abstractNumId w:val="20"/>
  </w:num>
  <w:num w:numId="9">
    <w:abstractNumId w:val="3"/>
  </w:num>
  <w:num w:numId="10">
    <w:abstractNumId w:val="9"/>
  </w:num>
  <w:num w:numId="11">
    <w:abstractNumId w:val="19"/>
  </w:num>
  <w:num w:numId="12">
    <w:abstractNumId w:val="7"/>
  </w:num>
  <w:num w:numId="13">
    <w:abstractNumId w:val="11"/>
  </w:num>
  <w:num w:numId="14">
    <w:abstractNumId w:val="12"/>
  </w:num>
  <w:num w:numId="15">
    <w:abstractNumId w:val="17"/>
  </w:num>
  <w:num w:numId="16">
    <w:abstractNumId w:val="2"/>
  </w:num>
  <w:num w:numId="17">
    <w:abstractNumId w:val="1"/>
  </w:num>
  <w:num w:numId="18">
    <w:abstractNumId w:val="6"/>
  </w:num>
  <w:num w:numId="19">
    <w:abstractNumId w:val="10"/>
  </w:num>
  <w:num w:numId="20">
    <w:abstractNumId w:va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B3"/>
    <w:rsid w:val="00015E7C"/>
    <w:rsid w:val="000602E9"/>
    <w:rsid w:val="000E4C78"/>
    <w:rsid w:val="000E5902"/>
    <w:rsid w:val="000E6BD5"/>
    <w:rsid w:val="001004B3"/>
    <w:rsid w:val="0012388E"/>
    <w:rsid w:val="00161815"/>
    <w:rsid w:val="00195CD9"/>
    <w:rsid w:val="002214B1"/>
    <w:rsid w:val="00224F8C"/>
    <w:rsid w:val="00243E66"/>
    <w:rsid w:val="00262FD0"/>
    <w:rsid w:val="002A1E06"/>
    <w:rsid w:val="002A624C"/>
    <w:rsid w:val="002C6252"/>
    <w:rsid w:val="002F3D15"/>
    <w:rsid w:val="00303995"/>
    <w:rsid w:val="00311E14"/>
    <w:rsid w:val="00333856"/>
    <w:rsid w:val="003705C2"/>
    <w:rsid w:val="003725EB"/>
    <w:rsid w:val="0038351A"/>
    <w:rsid w:val="003B145C"/>
    <w:rsid w:val="004001C0"/>
    <w:rsid w:val="00424018"/>
    <w:rsid w:val="004540DB"/>
    <w:rsid w:val="00493AF8"/>
    <w:rsid w:val="004A78F9"/>
    <w:rsid w:val="004F770C"/>
    <w:rsid w:val="00511A69"/>
    <w:rsid w:val="005D7EA7"/>
    <w:rsid w:val="005F5680"/>
    <w:rsid w:val="0060204A"/>
    <w:rsid w:val="00661B62"/>
    <w:rsid w:val="006827BE"/>
    <w:rsid w:val="00754833"/>
    <w:rsid w:val="00793482"/>
    <w:rsid w:val="007A2154"/>
    <w:rsid w:val="007F3909"/>
    <w:rsid w:val="00846023"/>
    <w:rsid w:val="0085188B"/>
    <w:rsid w:val="00864146"/>
    <w:rsid w:val="0087707D"/>
    <w:rsid w:val="008C58FF"/>
    <w:rsid w:val="008D7F60"/>
    <w:rsid w:val="009113BC"/>
    <w:rsid w:val="009358FA"/>
    <w:rsid w:val="00936697"/>
    <w:rsid w:val="009607DA"/>
    <w:rsid w:val="009709EC"/>
    <w:rsid w:val="00991623"/>
    <w:rsid w:val="00A22E3F"/>
    <w:rsid w:val="00A452F3"/>
    <w:rsid w:val="00A77121"/>
    <w:rsid w:val="00AB72BA"/>
    <w:rsid w:val="00AB798B"/>
    <w:rsid w:val="00AF5713"/>
    <w:rsid w:val="00B3206F"/>
    <w:rsid w:val="00B739D0"/>
    <w:rsid w:val="00BF46F4"/>
    <w:rsid w:val="00C01EC2"/>
    <w:rsid w:val="00CA5A2F"/>
    <w:rsid w:val="00CE375C"/>
    <w:rsid w:val="00CF215D"/>
    <w:rsid w:val="00D21E26"/>
    <w:rsid w:val="00D237BD"/>
    <w:rsid w:val="00D74723"/>
    <w:rsid w:val="00D757D7"/>
    <w:rsid w:val="00D9256A"/>
    <w:rsid w:val="00DA0A86"/>
    <w:rsid w:val="00DD33B4"/>
    <w:rsid w:val="00DF087B"/>
    <w:rsid w:val="00DF728E"/>
    <w:rsid w:val="00E22A74"/>
    <w:rsid w:val="00E24834"/>
    <w:rsid w:val="00E61E94"/>
    <w:rsid w:val="00E83504"/>
    <w:rsid w:val="00E979B0"/>
    <w:rsid w:val="00EB5982"/>
    <w:rsid w:val="00EF6729"/>
    <w:rsid w:val="00F00002"/>
    <w:rsid w:val="00F050B2"/>
    <w:rsid w:val="00FA3C33"/>
    <w:rsid w:val="00FC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D3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1004B3"/>
  </w:style>
  <w:style w:type="paragraph" w:styleId="ListParagraph">
    <w:name w:val="List Paragraph"/>
    <w:basedOn w:val="Normal"/>
    <w:uiPriority w:val="34"/>
    <w:qFormat/>
    <w:rsid w:val="00511A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1A69"/>
    <w:rPr>
      <w:sz w:val="16"/>
      <w:szCs w:val="16"/>
    </w:rPr>
  </w:style>
  <w:style w:type="table" w:styleId="TableGrid">
    <w:name w:val="Table Grid"/>
    <w:basedOn w:val="TableNormal"/>
    <w:uiPriority w:val="39"/>
    <w:rsid w:val="00D92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6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25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3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3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3B4"/>
    <w:rPr>
      <w:b/>
      <w:bCs/>
      <w:sz w:val="20"/>
      <w:szCs w:val="20"/>
    </w:rPr>
  </w:style>
  <w:style w:type="paragraph" w:customStyle="1" w:styleId="Pa3">
    <w:name w:val="Pa3"/>
    <w:basedOn w:val="Normal"/>
    <w:next w:val="Normal"/>
    <w:uiPriority w:val="99"/>
    <w:rsid w:val="000602E9"/>
    <w:pPr>
      <w:autoSpaceDE w:val="0"/>
      <w:autoSpaceDN w:val="0"/>
      <w:adjustRightInd w:val="0"/>
      <w:spacing w:after="0" w:line="241" w:lineRule="atLeast"/>
    </w:pPr>
    <w:rPr>
      <w:rFonts w:ascii="CCQNZ M+ Futura T" w:hAnsi="CCQNZ M+ Futura T"/>
      <w:sz w:val="24"/>
      <w:szCs w:val="24"/>
    </w:rPr>
  </w:style>
  <w:style w:type="character" w:customStyle="1" w:styleId="A6">
    <w:name w:val="A6"/>
    <w:uiPriority w:val="99"/>
    <w:rsid w:val="000602E9"/>
    <w:rPr>
      <w:rFonts w:cs="CCQNZ M+ Futura T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1004B3"/>
  </w:style>
  <w:style w:type="paragraph" w:styleId="ListParagraph">
    <w:name w:val="List Paragraph"/>
    <w:basedOn w:val="Normal"/>
    <w:uiPriority w:val="34"/>
    <w:qFormat/>
    <w:rsid w:val="00511A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1A69"/>
    <w:rPr>
      <w:sz w:val="16"/>
      <w:szCs w:val="16"/>
    </w:rPr>
  </w:style>
  <w:style w:type="table" w:styleId="TableGrid">
    <w:name w:val="Table Grid"/>
    <w:basedOn w:val="TableNormal"/>
    <w:uiPriority w:val="39"/>
    <w:rsid w:val="00D92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6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25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3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3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3B4"/>
    <w:rPr>
      <w:b/>
      <w:bCs/>
      <w:sz w:val="20"/>
      <w:szCs w:val="20"/>
    </w:rPr>
  </w:style>
  <w:style w:type="paragraph" w:customStyle="1" w:styleId="Pa3">
    <w:name w:val="Pa3"/>
    <w:basedOn w:val="Normal"/>
    <w:next w:val="Normal"/>
    <w:uiPriority w:val="99"/>
    <w:rsid w:val="000602E9"/>
    <w:pPr>
      <w:autoSpaceDE w:val="0"/>
      <w:autoSpaceDN w:val="0"/>
      <w:adjustRightInd w:val="0"/>
      <w:spacing w:after="0" w:line="241" w:lineRule="atLeast"/>
    </w:pPr>
    <w:rPr>
      <w:rFonts w:ascii="CCQNZ M+ Futura T" w:hAnsi="CCQNZ M+ Futura T"/>
      <w:sz w:val="24"/>
      <w:szCs w:val="24"/>
    </w:rPr>
  </w:style>
  <w:style w:type="character" w:customStyle="1" w:styleId="A6">
    <w:name w:val="A6"/>
    <w:uiPriority w:val="99"/>
    <w:rsid w:val="000602E9"/>
    <w:rPr>
      <w:rFonts w:cs="CCQNZ M+ Futura 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Beatrice</dc:creator>
  <cp:lastModifiedBy>Geoffroy Mauvais</cp:lastModifiedBy>
  <cp:revision>5</cp:revision>
  <dcterms:created xsi:type="dcterms:W3CDTF">2016-07-02T14:24:00Z</dcterms:created>
  <dcterms:modified xsi:type="dcterms:W3CDTF">2016-07-05T04:26:00Z</dcterms:modified>
</cp:coreProperties>
</file>