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F2 - Edit cell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ctrl + F - find </w:t>
      </w:r>
      <w:r>
        <w:rPr>
          <w:rFonts w:hint="default"/>
          <w:lang w:val="en-IN"/>
        </w:rPr>
        <w:br w:type="textWrapping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H - replace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ctrl + G - goto cell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ctrl + b - bold/unbold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ctrl + I - italic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u - underline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+ 1 -  format cells dialogue box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the cells - press ctrl + enter - formula will be copied throughout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~ - to show formulas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lock row/col/cell in formula - F4 ($B4 / C$5)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Hidden option - speak cells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Fixed limit - delimited - creating columns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Shift + F2 - enter/edit comment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Paste special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click - selecting multiple sheets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N - new workbook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D - downfill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R - rightfill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E - flashfill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Freeze panes - permanent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Split panes - temporary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Custom view - some part of the data to be hidden for multiple persons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A0E1E"/>
    <w:rsid w:val="55AA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2024-05-18T05:28:00Z</dcterms:created>
  <dc:creator>SMRITI</dc:creator>
  <cp:lastModifiedBy>Shruti Jain</cp:lastModifiedBy>
  <dcterms:modified xsi:type="dcterms:W3CDTF">2024-05-18T06:26:22Z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90CBE280FF8747DBA1BAEA0159188B2F_11</vt:lpwstr>
  </property>
</Properties>
</file>