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B091E" w14:textId="77777777" w:rsidR="00932E35" w:rsidRPr="00932E35" w:rsidRDefault="00932E35" w:rsidP="00932E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E35">
        <w:rPr>
          <w:rFonts w:ascii="Times New Roman" w:eastAsia="Times New Roman" w:hAnsi="Times New Roman" w:cs="Times New Roman"/>
          <w:b/>
          <w:bCs/>
          <w:kern w:val="36"/>
          <w:sz w:val="48"/>
          <w:szCs w:val="48"/>
          <w:lang w:eastAsia="en-IN"/>
        </w:rPr>
        <w:t>The New Digital Consumer: What Businesses Must Understand in 2026</w:t>
      </w:r>
    </w:p>
    <w:p w14:paraId="701996B1" w14:textId="77777777" w:rsidR="00932E35" w:rsidRPr="00932E35" w:rsidRDefault="00932E35" w:rsidP="00932E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E35">
        <w:rPr>
          <w:rFonts w:ascii="Times New Roman" w:eastAsia="Times New Roman" w:hAnsi="Times New Roman" w:cs="Times New Roman"/>
          <w:b/>
          <w:bCs/>
          <w:sz w:val="36"/>
          <w:szCs w:val="36"/>
          <w:lang w:eastAsia="en-IN"/>
        </w:rPr>
        <w:t>Short Introduction</w:t>
      </w:r>
    </w:p>
    <w:p w14:paraId="20B6F97E"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The digital consumer of 2026 is more informed, faster in decision-making, and less tolerant of poor online experiences than ever before. Customers now discover brands across multiple channels, compare alternatives instantly, and expect personalized interactions at every stage of their journey.</w:t>
      </w:r>
    </w:p>
    <w:p w14:paraId="268E0D8C"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For businesses, this shift presents both opportunity and pressure. Traditional marketing approaches built around reach and visibility alone are becoming less effective. Success increasingly depends on understanding how modern consumers think, evaluate, and engage before making decisions. Businesses that adapt to these changing expectations can build stronger relationships, improve conversion, and create long-term competitive advantage.</w:t>
      </w:r>
    </w:p>
    <w:p w14:paraId="32AA853C" w14:textId="77777777" w:rsidR="00932E35" w:rsidRPr="00932E35" w:rsidRDefault="00932E35" w:rsidP="00932E35">
      <w:pPr>
        <w:spacing w:after="0"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pict w14:anchorId="73EF74B2">
          <v:rect id="_x0000_i1025" style="width:0;height:1.5pt" o:hralign="center" o:hrstd="t" o:hr="t" fillcolor="#a0a0a0" stroked="f"/>
        </w:pict>
      </w:r>
    </w:p>
    <w:p w14:paraId="52C60C50" w14:textId="77777777" w:rsidR="00932E35" w:rsidRPr="00932E35" w:rsidRDefault="00932E35" w:rsidP="00932E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E35">
        <w:rPr>
          <w:rFonts w:ascii="Times New Roman" w:eastAsia="Times New Roman" w:hAnsi="Times New Roman" w:cs="Times New Roman"/>
          <w:b/>
          <w:bCs/>
          <w:sz w:val="36"/>
          <w:szCs w:val="36"/>
          <w:lang w:eastAsia="en-IN"/>
        </w:rPr>
        <w:t>Current Industry Situation</w:t>
      </w:r>
    </w:p>
    <w:p w14:paraId="12D337C6"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 xml:space="preserve">Consumer </w:t>
      </w:r>
      <w:proofErr w:type="spellStart"/>
      <w:r w:rsidRPr="00932E35">
        <w:rPr>
          <w:rFonts w:ascii="Times New Roman" w:eastAsia="Times New Roman" w:hAnsi="Times New Roman" w:cs="Times New Roman"/>
          <w:sz w:val="24"/>
          <w:szCs w:val="24"/>
          <w:lang w:eastAsia="en-IN"/>
        </w:rPr>
        <w:t>behavior</w:t>
      </w:r>
      <w:proofErr w:type="spellEnd"/>
      <w:r w:rsidRPr="00932E35">
        <w:rPr>
          <w:rFonts w:ascii="Times New Roman" w:eastAsia="Times New Roman" w:hAnsi="Times New Roman" w:cs="Times New Roman"/>
          <w:sz w:val="24"/>
          <w:szCs w:val="24"/>
          <w:lang w:eastAsia="en-IN"/>
        </w:rPr>
        <w:t xml:space="preserve"> has evolved from linear purchasing to dynamic digital decision-making. Today’s buyers move between social platforms, search engines, websites, reviews, videos, and direct communication before taking action.</w:t>
      </w:r>
    </w:p>
    <w:p w14:paraId="4C0F712F"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Businesses are facing a growing challenge: attention is easier to capture but harder to convert. Customers expect speed, transparency, relevance, and convenience across every interaction.</w:t>
      </w:r>
    </w:p>
    <w:p w14:paraId="0775F224"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A noticeable trend across industries is that businesses creating seamless digital experiences are outperforming competitors relying solely on promotions or advertising spend. The modern consumer values trust, personalization, and effortless engagement more than traditional marketing messages.</w:t>
      </w:r>
    </w:p>
    <w:p w14:paraId="52D70F4A" w14:textId="77777777" w:rsidR="00932E35" w:rsidRPr="00932E35" w:rsidRDefault="00932E35" w:rsidP="00932E35">
      <w:pPr>
        <w:spacing w:after="0"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pict w14:anchorId="445CCDA5">
          <v:rect id="_x0000_i1026" style="width:0;height:1.5pt" o:hralign="center" o:hrstd="t" o:hr="t" fillcolor="#a0a0a0" stroked="f"/>
        </w:pict>
      </w:r>
    </w:p>
    <w:p w14:paraId="1F727D46" w14:textId="77777777" w:rsidR="00932E35" w:rsidRPr="00932E35" w:rsidRDefault="00932E35" w:rsidP="00932E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E35">
        <w:rPr>
          <w:rFonts w:ascii="Times New Roman" w:eastAsia="Times New Roman" w:hAnsi="Times New Roman" w:cs="Times New Roman"/>
          <w:b/>
          <w:bCs/>
          <w:kern w:val="36"/>
          <w:sz w:val="48"/>
          <w:szCs w:val="48"/>
          <w:lang w:eastAsia="en-IN"/>
        </w:rPr>
        <w:t>Main Insights</w:t>
      </w:r>
    </w:p>
    <w:p w14:paraId="063CB5C8" w14:textId="77777777" w:rsidR="00932E35" w:rsidRPr="00932E35" w:rsidRDefault="00932E35" w:rsidP="00932E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E35">
        <w:rPr>
          <w:rFonts w:ascii="Times New Roman" w:eastAsia="Times New Roman" w:hAnsi="Times New Roman" w:cs="Times New Roman"/>
          <w:b/>
          <w:bCs/>
          <w:sz w:val="36"/>
          <w:szCs w:val="36"/>
          <w:lang w:eastAsia="en-IN"/>
        </w:rPr>
        <w:t>Insight 1 — Consumers Expect Personalization, Not Generic Communication</w:t>
      </w:r>
    </w:p>
    <w:p w14:paraId="62167AD8"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Problem</w:t>
      </w:r>
    </w:p>
    <w:p w14:paraId="13738B5C"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Generic messaging no longer creates meaningful engagement. Customers quickly ignore content that feels broad or irrelevant.</w:t>
      </w:r>
    </w:p>
    <w:p w14:paraId="52B6088F"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Business Impact</w:t>
      </w:r>
    </w:p>
    <w:p w14:paraId="2C73425F"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lastRenderedPageBreak/>
        <w:t>Lower engagement rates, weaker customer relationships, and reduced conversion performance.</w:t>
      </w:r>
    </w:p>
    <w:p w14:paraId="5CC609FB"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Strategy</w:t>
      </w:r>
    </w:p>
    <w:p w14:paraId="3479C95C"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Develop customer-centric communication supported by audience segmentation and relevant messaging.</w:t>
      </w:r>
    </w:p>
    <w:p w14:paraId="3F2EACD5"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Execution</w:t>
      </w:r>
    </w:p>
    <w:p w14:paraId="7CA93C1F" w14:textId="77777777" w:rsidR="00932E35" w:rsidRPr="00932E35" w:rsidRDefault="00932E35" w:rsidP="00932E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 xml:space="preserve">Segment audiences by </w:t>
      </w:r>
      <w:proofErr w:type="spellStart"/>
      <w:r w:rsidRPr="00932E35">
        <w:rPr>
          <w:rFonts w:ascii="Times New Roman" w:eastAsia="Times New Roman" w:hAnsi="Times New Roman" w:cs="Times New Roman"/>
          <w:sz w:val="24"/>
          <w:szCs w:val="24"/>
          <w:lang w:eastAsia="en-IN"/>
        </w:rPr>
        <w:t>behavior</w:t>
      </w:r>
      <w:proofErr w:type="spellEnd"/>
      <w:r w:rsidRPr="00932E35">
        <w:rPr>
          <w:rFonts w:ascii="Times New Roman" w:eastAsia="Times New Roman" w:hAnsi="Times New Roman" w:cs="Times New Roman"/>
          <w:sz w:val="24"/>
          <w:szCs w:val="24"/>
          <w:lang w:eastAsia="en-IN"/>
        </w:rPr>
        <w:t xml:space="preserve"> and interests</w:t>
      </w:r>
    </w:p>
    <w:p w14:paraId="03745BD0" w14:textId="77777777" w:rsidR="00932E35" w:rsidRPr="00932E35" w:rsidRDefault="00932E35" w:rsidP="00932E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Personalize campaigns and landing pages</w:t>
      </w:r>
    </w:p>
    <w:p w14:paraId="21F2F96E" w14:textId="77777777" w:rsidR="00932E35" w:rsidRPr="00932E35" w:rsidRDefault="00932E35" w:rsidP="00932E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Build content aligned with buyer intent</w:t>
      </w:r>
    </w:p>
    <w:p w14:paraId="0157B3A7" w14:textId="77777777" w:rsidR="00932E35" w:rsidRPr="00932E35" w:rsidRDefault="00932E35" w:rsidP="00932E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Use data-driven communication planning</w:t>
      </w:r>
    </w:p>
    <w:p w14:paraId="1C93B41C"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Expected Outcome</w:t>
      </w:r>
    </w:p>
    <w:p w14:paraId="6971509D"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Higher engagement, improved customer experience, and stronger conversion rates.</w:t>
      </w:r>
    </w:p>
    <w:p w14:paraId="3B2E9674" w14:textId="77777777" w:rsidR="00932E35" w:rsidRPr="00932E35" w:rsidRDefault="00932E35" w:rsidP="00932E35">
      <w:pPr>
        <w:spacing w:after="0"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pict w14:anchorId="374A0BE2">
          <v:rect id="_x0000_i1027" style="width:0;height:1.5pt" o:hralign="center" o:hrstd="t" o:hr="t" fillcolor="#a0a0a0" stroked="f"/>
        </w:pict>
      </w:r>
    </w:p>
    <w:p w14:paraId="054EA23B" w14:textId="77777777" w:rsidR="00932E35" w:rsidRPr="00932E35" w:rsidRDefault="00932E35" w:rsidP="00932E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E35">
        <w:rPr>
          <w:rFonts w:ascii="Times New Roman" w:eastAsia="Times New Roman" w:hAnsi="Times New Roman" w:cs="Times New Roman"/>
          <w:b/>
          <w:bCs/>
          <w:sz w:val="36"/>
          <w:szCs w:val="36"/>
          <w:lang w:eastAsia="en-IN"/>
        </w:rPr>
        <w:t>Insight 2 — Speed Influences Purchase Decisions</w:t>
      </w:r>
    </w:p>
    <w:p w14:paraId="34B26CDA"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Problem</w:t>
      </w:r>
    </w:p>
    <w:p w14:paraId="3C06C29C"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Consumers expect instant access to information and quick responses from brands.</w:t>
      </w:r>
    </w:p>
    <w:p w14:paraId="6A64A539"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Business Impact</w:t>
      </w:r>
    </w:p>
    <w:p w14:paraId="322371A5"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Slow websites, delayed follow-ups, and complex processes increase customer drop-off.</w:t>
      </w:r>
    </w:p>
    <w:p w14:paraId="14CB9D09"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Strategy</w:t>
      </w:r>
    </w:p>
    <w:p w14:paraId="625430CB"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Reduce friction across every stage of the digital journey.</w:t>
      </w:r>
    </w:p>
    <w:p w14:paraId="52E0C35F"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Execution</w:t>
      </w:r>
    </w:p>
    <w:p w14:paraId="13B3F55F" w14:textId="77777777" w:rsidR="00932E35" w:rsidRPr="00932E35" w:rsidRDefault="00932E35" w:rsidP="00932E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Improve website performance</w:t>
      </w:r>
    </w:p>
    <w:p w14:paraId="79D8F987" w14:textId="77777777" w:rsidR="00932E35" w:rsidRPr="00932E35" w:rsidRDefault="00932E35" w:rsidP="00932E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Simplify inquiry and checkout processes</w:t>
      </w:r>
    </w:p>
    <w:p w14:paraId="13E99CD8" w14:textId="77777777" w:rsidR="00932E35" w:rsidRPr="00932E35" w:rsidRDefault="00932E35" w:rsidP="00932E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Implement faster communication workflows</w:t>
      </w:r>
    </w:p>
    <w:p w14:paraId="0432B40F" w14:textId="77777777" w:rsidR="00932E35" w:rsidRPr="00932E35" w:rsidRDefault="00932E35" w:rsidP="00932E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Create mobile-first experiences</w:t>
      </w:r>
    </w:p>
    <w:p w14:paraId="28324FA9"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Expected Outcome</w:t>
      </w:r>
    </w:p>
    <w:p w14:paraId="2D26C051"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Shorter decision cycles and improved lead conversion.</w:t>
      </w:r>
    </w:p>
    <w:p w14:paraId="42ACA690" w14:textId="77777777" w:rsidR="00932E35" w:rsidRPr="00932E35" w:rsidRDefault="00932E35" w:rsidP="00932E35">
      <w:pPr>
        <w:spacing w:after="0"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pict w14:anchorId="2EB6A7E2">
          <v:rect id="_x0000_i1028" style="width:0;height:1.5pt" o:hralign="center" o:hrstd="t" o:hr="t" fillcolor="#a0a0a0" stroked="f"/>
        </w:pict>
      </w:r>
    </w:p>
    <w:p w14:paraId="747EB28F" w14:textId="77777777" w:rsidR="00932E35" w:rsidRPr="00932E35" w:rsidRDefault="00932E35" w:rsidP="00932E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E35">
        <w:rPr>
          <w:rFonts w:ascii="Times New Roman" w:eastAsia="Times New Roman" w:hAnsi="Times New Roman" w:cs="Times New Roman"/>
          <w:b/>
          <w:bCs/>
          <w:sz w:val="36"/>
          <w:szCs w:val="36"/>
          <w:lang w:eastAsia="en-IN"/>
        </w:rPr>
        <w:lastRenderedPageBreak/>
        <w:t>Insight 3 — Trust Has Become a Major Growth Driver</w:t>
      </w:r>
    </w:p>
    <w:p w14:paraId="3B950665"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Problem</w:t>
      </w:r>
    </w:p>
    <w:p w14:paraId="5F2320A3"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Consumers are more cautious and research extensively before engaging with businesses.</w:t>
      </w:r>
    </w:p>
    <w:p w14:paraId="61A80626"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Business Impact</w:t>
      </w:r>
    </w:p>
    <w:p w14:paraId="0600C017"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Low credibility reduces inquiries and limits customer retention.</w:t>
      </w:r>
    </w:p>
    <w:p w14:paraId="65D5F57D"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Strategy</w:t>
      </w:r>
    </w:p>
    <w:p w14:paraId="5C37B305"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Build visible trust signals across digital channels.</w:t>
      </w:r>
    </w:p>
    <w:p w14:paraId="5FDBB542"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Execution</w:t>
      </w:r>
    </w:p>
    <w:p w14:paraId="0AC59B24" w14:textId="77777777" w:rsidR="00932E35" w:rsidRPr="00932E35" w:rsidRDefault="00932E35" w:rsidP="00932E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Showcase testimonials and success stories</w:t>
      </w:r>
    </w:p>
    <w:p w14:paraId="59DD78B6" w14:textId="77777777" w:rsidR="00932E35" w:rsidRPr="00932E35" w:rsidRDefault="00932E35" w:rsidP="00932E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Maintain consistent branding</w:t>
      </w:r>
    </w:p>
    <w:p w14:paraId="206CC6A5" w14:textId="77777777" w:rsidR="00932E35" w:rsidRPr="00932E35" w:rsidRDefault="00932E35" w:rsidP="00932E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Improve transparency in communication</w:t>
      </w:r>
    </w:p>
    <w:p w14:paraId="080D6A55" w14:textId="77777777" w:rsidR="00932E35" w:rsidRPr="00932E35" w:rsidRDefault="00932E35" w:rsidP="00932E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Publish educational and authority-building content</w:t>
      </w:r>
    </w:p>
    <w:p w14:paraId="05B4EFD0"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Expected Outcome</w:t>
      </w:r>
    </w:p>
    <w:p w14:paraId="0960A322"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Stronger brand perception and increased customer confidence.</w:t>
      </w:r>
    </w:p>
    <w:p w14:paraId="5B5EF50A" w14:textId="77777777" w:rsidR="00932E35" w:rsidRPr="00932E35" w:rsidRDefault="00932E35" w:rsidP="00932E35">
      <w:pPr>
        <w:spacing w:after="0"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pict w14:anchorId="30534738">
          <v:rect id="_x0000_i1029" style="width:0;height:1.5pt" o:hralign="center" o:hrstd="t" o:hr="t" fillcolor="#a0a0a0" stroked="f"/>
        </w:pict>
      </w:r>
    </w:p>
    <w:p w14:paraId="64EB687B" w14:textId="77777777" w:rsidR="00932E35" w:rsidRPr="00932E35" w:rsidRDefault="00932E35" w:rsidP="00932E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E35">
        <w:rPr>
          <w:rFonts w:ascii="Times New Roman" w:eastAsia="Times New Roman" w:hAnsi="Times New Roman" w:cs="Times New Roman"/>
          <w:b/>
          <w:bCs/>
          <w:sz w:val="36"/>
          <w:szCs w:val="36"/>
          <w:lang w:eastAsia="en-IN"/>
        </w:rPr>
        <w:t>Insight 4 — Multi-Channel Presence Is Now Expected</w:t>
      </w:r>
    </w:p>
    <w:p w14:paraId="36142D72"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Problem</w:t>
      </w:r>
    </w:p>
    <w:p w14:paraId="3F20446F"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Consumers move between platforms before making decisions, but many businesses still operate disconnected channels.</w:t>
      </w:r>
    </w:p>
    <w:p w14:paraId="53EE1DE1"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Business Impact</w:t>
      </w:r>
    </w:p>
    <w:p w14:paraId="70FD2C7C"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Inconsistent messaging creates confusion and weakens conversion.</w:t>
      </w:r>
    </w:p>
    <w:p w14:paraId="3BA07287"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Strategy</w:t>
      </w:r>
    </w:p>
    <w:p w14:paraId="15568B06"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Create integrated digital experiences across channels.</w:t>
      </w:r>
    </w:p>
    <w:p w14:paraId="342020D3"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Execution</w:t>
      </w:r>
    </w:p>
    <w:p w14:paraId="4F98089B" w14:textId="77777777" w:rsidR="00932E35" w:rsidRPr="00932E35" w:rsidRDefault="00932E35" w:rsidP="00932E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Align website, social media, and campaigns</w:t>
      </w:r>
    </w:p>
    <w:p w14:paraId="168F06DD" w14:textId="77777777" w:rsidR="00932E35" w:rsidRPr="00932E35" w:rsidRDefault="00932E35" w:rsidP="00932E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Standardize messaging and visuals</w:t>
      </w:r>
    </w:p>
    <w:p w14:paraId="08071CFD" w14:textId="77777777" w:rsidR="00932E35" w:rsidRPr="00932E35" w:rsidRDefault="00932E35" w:rsidP="00932E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 xml:space="preserve">Track cross-channel customer </w:t>
      </w:r>
      <w:proofErr w:type="spellStart"/>
      <w:r w:rsidRPr="00932E35">
        <w:rPr>
          <w:rFonts w:ascii="Times New Roman" w:eastAsia="Times New Roman" w:hAnsi="Times New Roman" w:cs="Times New Roman"/>
          <w:sz w:val="24"/>
          <w:szCs w:val="24"/>
          <w:lang w:eastAsia="en-IN"/>
        </w:rPr>
        <w:t>behavior</w:t>
      </w:r>
      <w:proofErr w:type="spellEnd"/>
    </w:p>
    <w:p w14:paraId="13EFBB14" w14:textId="77777777" w:rsidR="00932E35" w:rsidRPr="00932E35" w:rsidRDefault="00932E35" w:rsidP="00932E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Build connected lead journeys</w:t>
      </w:r>
    </w:p>
    <w:p w14:paraId="6EE8A556"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lastRenderedPageBreak/>
        <w:t>Expected Outcome</w:t>
      </w:r>
    </w:p>
    <w:p w14:paraId="6E1BC17C"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Better customer retention and improved business performance.</w:t>
      </w:r>
    </w:p>
    <w:p w14:paraId="39DAABF5" w14:textId="77777777" w:rsidR="00932E35" w:rsidRPr="00932E35" w:rsidRDefault="00932E35" w:rsidP="00932E35">
      <w:pPr>
        <w:spacing w:after="0"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pict w14:anchorId="05DFF914">
          <v:rect id="_x0000_i1030" style="width:0;height:1.5pt" o:hralign="center" o:hrstd="t" o:hr="t" fillcolor="#a0a0a0" stroked="f"/>
        </w:pict>
      </w:r>
    </w:p>
    <w:p w14:paraId="15039DDD" w14:textId="77777777" w:rsidR="00932E35" w:rsidRPr="00932E35" w:rsidRDefault="00932E35" w:rsidP="00932E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E35">
        <w:rPr>
          <w:rFonts w:ascii="Times New Roman" w:eastAsia="Times New Roman" w:hAnsi="Times New Roman" w:cs="Times New Roman"/>
          <w:b/>
          <w:bCs/>
          <w:sz w:val="36"/>
          <w:szCs w:val="36"/>
          <w:lang w:eastAsia="en-IN"/>
        </w:rPr>
        <w:t>Insight 5 — Consumers Reward Businesses That Deliver Value</w:t>
      </w:r>
    </w:p>
    <w:p w14:paraId="46CBE22E"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Problem</w:t>
      </w:r>
    </w:p>
    <w:p w14:paraId="16B0CFB6"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Promotional messaging alone no longer builds loyalty.</w:t>
      </w:r>
    </w:p>
    <w:p w14:paraId="181D3A28"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Business Impact</w:t>
      </w:r>
    </w:p>
    <w:p w14:paraId="344CDD7C"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Customers engage less with businesses focused only on selling.</w:t>
      </w:r>
    </w:p>
    <w:p w14:paraId="03D9A66E"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Strategy</w:t>
      </w:r>
    </w:p>
    <w:p w14:paraId="4FD28F45"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Prioritize education, relevance, and problem-solving.</w:t>
      </w:r>
    </w:p>
    <w:p w14:paraId="5BCF2494"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Execution</w:t>
      </w:r>
    </w:p>
    <w:p w14:paraId="34BB2BCA" w14:textId="77777777" w:rsidR="00932E35" w:rsidRPr="00932E35" w:rsidRDefault="00932E35" w:rsidP="00932E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Publish useful insights and resources</w:t>
      </w:r>
    </w:p>
    <w:p w14:paraId="0B8BBF0D" w14:textId="77777777" w:rsidR="00932E35" w:rsidRPr="00932E35" w:rsidRDefault="00932E35" w:rsidP="00932E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Build educational content strategies</w:t>
      </w:r>
    </w:p>
    <w:p w14:paraId="0B2D00F6" w14:textId="77777777" w:rsidR="00932E35" w:rsidRPr="00932E35" w:rsidRDefault="00932E35" w:rsidP="00932E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Create value before requesting conversion</w:t>
      </w:r>
    </w:p>
    <w:p w14:paraId="588A896D" w14:textId="77777777" w:rsidR="00932E35" w:rsidRPr="00932E35" w:rsidRDefault="00932E35" w:rsidP="00932E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Focus on long-term relationship building</w:t>
      </w:r>
    </w:p>
    <w:p w14:paraId="55C6ECF1"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Expected Outcome</w:t>
      </w:r>
    </w:p>
    <w:p w14:paraId="4B7CCB4B"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Greater customer loyalty and sustainable growth.</w:t>
      </w:r>
    </w:p>
    <w:p w14:paraId="0D8FCBC0" w14:textId="77777777" w:rsidR="00932E35" w:rsidRPr="00932E35" w:rsidRDefault="00932E35" w:rsidP="00932E35">
      <w:pPr>
        <w:spacing w:after="0"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pict w14:anchorId="7C631D8C">
          <v:rect id="_x0000_i1031" style="width:0;height:1.5pt" o:hralign="center" o:hrstd="t" o:hr="t" fillcolor="#a0a0a0" stroked="f"/>
        </w:pict>
      </w:r>
    </w:p>
    <w:p w14:paraId="60882D82" w14:textId="77777777" w:rsidR="00932E35" w:rsidRPr="00932E35" w:rsidRDefault="00932E35" w:rsidP="00932E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E35">
        <w:rPr>
          <w:rFonts w:ascii="Times New Roman" w:eastAsia="Times New Roman" w:hAnsi="Times New Roman" w:cs="Times New Roman"/>
          <w:b/>
          <w:bCs/>
          <w:sz w:val="36"/>
          <w:szCs w:val="36"/>
          <w:lang w:eastAsia="en-IN"/>
        </w:rPr>
        <w:t>Real-World Example / Case Snapshot</w:t>
      </w:r>
    </w:p>
    <w:p w14:paraId="6346CD3C" w14:textId="77777777" w:rsidR="00932E35" w:rsidRPr="00932E35" w:rsidRDefault="00932E35" w:rsidP="00932E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E35">
        <w:rPr>
          <w:rFonts w:ascii="Times New Roman" w:eastAsia="Times New Roman" w:hAnsi="Times New Roman" w:cs="Times New Roman"/>
          <w:b/>
          <w:bCs/>
          <w:sz w:val="27"/>
          <w:szCs w:val="27"/>
          <w:lang w:eastAsia="en-IN"/>
        </w:rPr>
        <w:t>Industry: Higher Education Marketing</w:t>
      </w:r>
    </w:p>
    <w:p w14:paraId="2E3C5E0D"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b/>
          <w:bCs/>
          <w:sz w:val="24"/>
          <w:szCs w:val="24"/>
          <w:lang w:eastAsia="en-IN"/>
        </w:rPr>
        <w:t>Situation:</w:t>
      </w:r>
      <w:r w:rsidRPr="00932E35">
        <w:rPr>
          <w:rFonts w:ascii="Times New Roman" w:eastAsia="Times New Roman" w:hAnsi="Times New Roman" w:cs="Times New Roman"/>
          <w:sz w:val="24"/>
          <w:szCs w:val="24"/>
          <w:lang w:eastAsia="en-IN"/>
        </w:rPr>
        <w:br/>
        <w:t>An educational institution generated consistent traffic through digital campaigns but noticed declining inquiry quality and reduced conversion into admissions.</w:t>
      </w:r>
    </w:p>
    <w:p w14:paraId="5CF0D7BC"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b/>
          <w:bCs/>
          <w:sz w:val="24"/>
          <w:szCs w:val="24"/>
          <w:lang w:eastAsia="en-IN"/>
        </w:rPr>
        <w:t>Action:</w:t>
      </w:r>
      <w:r w:rsidRPr="00932E35">
        <w:rPr>
          <w:rFonts w:ascii="Times New Roman" w:eastAsia="Times New Roman" w:hAnsi="Times New Roman" w:cs="Times New Roman"/>
          <w:sz w:val="24"/>
          <w:szCs w:val="24"/>
          <w:lang w:eastAsia="en-IN"/>
        </w:rPr>
        <w:br/>
        <w:t>The institution shifted from broad promotional messaging to a consumer-focused strategy. It introduced personalized campaign journeys, simplified inquiry flows, optimized mobile experiences, and created educational content addressing student concerns.</w:t>
      </w:r>
    </w:p>
    <w:p w14:paraId="1E913E49"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b/>
          <w:bCs/>
          <w:sz w:val="24"/>
          <w:szCs w:val="24"/>
          <w:lang w:eastAsia="en-IN"/>
        </w:rPr>
        <w:lastRenderedPageBreak/>
        <w:t>Result:</w:t>
      </w:r>
      <w:r w:rsidRPr="00932E35">
        <w:rPr>
          <w:rFonts w:ascii="Times New Roman" w:eastAsia="Times New Roman" w:hAnsi="Times New Roman" w:cs="Times New Roman"/>
          <w:sz w:val="24"/>
          <w:szCs w:val="24"/>
          <w:lang w:eastAsia="en-IN"/>
        </w:rPr>
        <w:br/>
        <w:t>The institution achieved stronger engagement, improved inquiry quality, and increased admission conversion rates. The improvement came from understanding changing consumer expectations rather than increasing advertising budgets.</w:t>
      </w:r>
    </w:p>
    <w:p w14:paraId="450F3B14" w14:textId="77777777" w:rsidR="00932E35" w:rsidRPr="00932E35" w:rsidRDefault="00932E35" w:rsidP="00932E35">
      <w:pPr>
        <w:spacing w:after="0"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pict w14:anchorId="0171874A">
          <v:rect id="_x0000_i1032" style="width:0;height:1.5pt" o:hralign="center" o:hrstd="t" o:hr="t" fillcolor="#a0a0a0" stroked="f"/>
        </w:pict>
      </w:r>
    </w:p>
    <w:p w14:paraId="745A4FD2" w14:textId="77777777" w:rsidR="00932E35" w:rsidRPr="00932E35" w:rsidRDefault="00932E35" w:rsidP="00932E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E35">
        <w:rPr>
          <w:rFonts w:ascii="Times New Roman" w:eastAsia="Times New Roman" w:hAnsi="Times New Roman" w:cs="Times New Roman"/>
          <w:b/>
          <w:bCs/>
          <w:sz w:val="36"/>
          <w:szCs w:val="36"/>
          <w:lang w:eastAsia="en-IN"/>
        </w:rPr>
        <w:t>Key Takeaways</w:t>
      </w:r>
    </w:p>
    <w:p w14:paraId="47B51829"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Segoe UI Symbol" w:eastAsia="Times New Roman" w:hAnsi="Segoe UI Symbol" w:cs="Segoe UI Symbol"/>
          <w:sz w:val="24"/>
          <w:szCs w:val="24"/>
          <w:lang w:eastAsia="en-IN"/>
        </w:rPr>
        <w:t>✓</w:t>
      </w:r>
      <w:r w:rsidRPr="00932E35">
        <w:rPr>
          <w:rFonts w:ascii="Times New Roman" w:eastAsia="Times New Roman" w:hAnsi="Times New Roman" w:cs="Times New Roman"/>
          <w:sz w:val="24"/>
          <w:szCs w:val="24"/>
          <w:lang w:eastAsia="en-IN"/>
        </w:rPr>
        <w:t xml:space="preserve"> Consumers expect personalized experiences</w:t>
      </w:r>
      <w:r w:rsidRPr="00932E35">
        <w:rPr>
          <w:rFonts w:ascii="Times New Roman" w:eastAsia="Times New Roman" w:hAnsi="Times New Roman" w:cs="Times New Roman"/>
          <w:sz w:val="24"/>
          <w:szCs w:val="24"/>
          <w:lang w:eastAsia="en-IN"/>
        </w:rPr>
        <w:br/>
      </w:r>
      <w:r w:rsidRPr="00932E35">
        <w:rPr>
          <w:rFonts w:ascii="Segoe UI Symbol" w:eastAsia="Times New Roman" w:hAnsi="Segoe UI Symbol" w:cs="Segoe UI Symbol"/>
          <w:sz w:val="24"/>
          <w:szCs w:val="24"/>
          <w:lang w:eastAsia="en-IN"/>
        </w:rPr>
        <w:t>✓</w:t>
      </w:r>
      <w:r w:rsidRPr="00932E35">
        <w:rPr>
          <w:rFonts w:ascii="Times New Roman" w:eastAsia="Times New Roman" w:hAnsi="Times New Roman" w:cs="Times New Roman"/>
          <w:sz w:val="24"/>
          <w:szCs w:val="24"/>
          <w:lang w:eastAsia="en-IN"/>
        </w:rPr>
        <w:t xml:space="preserve"> Faster digital journeys improve conversions</w:t>
      </w:r>
      <w:r w:rsidRPr="00932E35">
        <w:rPr>
          <w:rFonts w:ascii="Times New Roman" w:eastAsia="Times New Roman" w:hAnsi="Times New Roman" w:cs="Times New Roman"/>
          <w:sz w:val="24"/>
          <w:szCs w:val="24"/>
          <w:lang w:eastAsia="en-IN"/>
        </w:rPr>
        <w:br/>
      </w:r>
      <w:r w:rsidRPr="00932E35">
        <w:rPr>
          <w:rFonts w:ascii="Segoe UI Symbol" w:eastAsia="Times New Roman" w:hAnsi="Segoe UI Symbol" w:cs="Segoe UI Symbol"/>
          <w:sz w:val="24"/>
          <w:szCs w:val="24"/>
          <w:lang w:eastAsia="en-IN"/>
        </w:rPr>
        <w:t>✓</w:t>
      </w:r>
      <w:r w:rsidRPr="00932E35">
        <w:rPr>
          <w:rFonts w:ascii="Times New Roman" w:eastAsia="Times New Roman" w:hAnsi="Times New Roman" w:cs="Times New Roman"/>
          <w:sz w:val="24"/>
          <w:szCs w:val="24"/>
          <w:lang w:eastAsia="en-IN"/>
        </w:rPr>
        <w:t xml:space="preserve"> Trust influences modern buying decisions</w:t>
      </w:r>
      <w:r w:rsidRPr="00932E35">
        <w:rPr>
          <w:rFonts w:ascii="Times New Roman" w:eastAsia="Times New Roman" w:hAnsi="Times New Roman" w:cs="Times New Roman"/>
          <w:sz w:val="24"/>
          <w:szCs w:val="24"/>
          <w:lang w:eastAsia="en-IN"/>
        </w:rPr>
        <w:br/>
      </w:r>
      <w:r w:rsidRPr="00932E35">
        <w:rPr>
          <w:rFonts w:ascii="Segoe UI Symbol" w:eastAsia="Times New Roman" w:hAnsi="Segoe UI Symbol" w:cs="Segoe UI Symbol"/>
          <w:sz w:val="24"/>
          <w:szCs w:val="24"/>
          <w:lang w:eastAsia="en-IN"/>
        </w:rPr>
        <w:t>✓</w:t>
      </w:r>
      <w:r w:rsidRPr="00932E35">
        <w:rPr>
          <w:rFonts w:ascii="Times New Roman" w:eastAsia="Times New Roman" w:hAnsi="Times New Roman" w:cs="Times New Roman"/>
          <w:sz w:val="24"/>
          <w:szCs w:val="24"/>
          <w:lang w:eastAsia="en-IN"/>
        </w:rPr>
        <w:t xml:space="preserve"> Consistent multi-channel presence strengthens growth</w:t>
      </w:r>
      <w:r w:rsidRPr="00932E35">
        <w:rPr>
          <w:rFonts w:ascii="Times New Roman" w:eastAsia="Times New Roman" w:hAnsi="Times New Roman" w:cs="Times New Roman"/>
          <w:sz w:val="24"/>
          <w:szCs w:val="24"/>
          <w:lang w:eastAsia="en-IN"/>
        </w:rPr>
        <w:br/>
      </w:r>
      <w:r w:rsidRPr="00932E35">
        <w:rPr>
          <w:rFonts w:ascii="Segoe UI Symbol" w:eastAsia="Times New Roman" w:hAnsi="Segoe UI Symbol" w:cs="Segoe UI Symbol"/>
          <w:sz w:val="24"/>
          <w:szCs w:val="24"/>
          <w:lang w:eastAsia="en-IN"/>
        </w:rPr>
        <w:t>✓</w:t>
      </w:r>
      <w:r w:rsidRPr="00932E35">
        <w:rPr>
          <w:rFonts w:ascii="Times New Roman" w:eastAsia="Times New Roman" w:hAnsi="Times New Roman" w:cs="Times New Roman"/>
          <w:sz w:val="24"/>
          <w:szCs w:val="24"/>
          <w:lang w:eastAsia="en-IN"/>
        </w:rPr>
        <w:t xml:space="preserve"> Educational value creates long-term customer relationships</w:t>
      </w:r>
      <w:r w:rsidRPr="00932E35">
        <w:rPr>
          <w:rFonts w:ascii="Times New Roman" w:eastAsia="Times New Roman" w:hAnsi="Times New Roman" w:cs="Times New Roman"/>
          <w:sz w:val="24"/>
          <w:szCs w:val="24"/>
          <w:lang w:eastAsia="en-IN"/>
        </w:rPr>
        <w:br/>
      </w:r>
      <w:r w:rsidRPr="00932E35">
        <w:rPr>
          <w:rFonts w:ascii="Segoe UI Symbol" w:eastAsia="Times New Roman" w:hAnsi="Segoe UI Symbol" w:cs="Segoe UI Symbol"/>
          <w:sz w:val="24"/>
          <w:szCs w:val="24"/>
          <w:lang w:eastAsia="en-IN"/>
        </w:rPr>
        <w:t>✓</w:t>
      </w:r>
      <w:r w:rsidRPr="00932E35">
        <w:rPr>
          <w:rFonts w:ascii="Times New Roman" w:eastAsia="Times New Roman" w:hAnsi="Times New Roman" w:cs="Times New Roman"/>
          <w:sz w:val="24"/>
          <w:szCs w:val="24"/>
          <w:lang w:eastAsia="en-IN"/>
        </w:rPr>
        <w:t xml:space="preserve"> Customer understanding drives sustainable business performance</w:t>
      </w:r>
    </w:p>
    <w:p w14:paraId="096CB3E4" w14:textId="77777777" w:rsidR="00932E35" w:rsidRPr="00932E35" w:rsidRDefault="00932E35" w:rsidP="00932E35">
      <w:pPr>
        <w:spacing w:after="0"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pict w14:anchorId="7B5FC612">
          <v:rect id="_x0000_i1033" style="width:0;height:1.5pt" o:hralign="center" o:hrstd="t" o:hr="t" fillcolor="#a0a0a0" stroked="f"/>
        </w:pict>
      </w:r>
    </w:p>
    <w:p w14:paraId="2A3DE0E2" w14:textId="77777777" w:rsidR="00932E35" w:rsidRPr="00932E35" w:rsidRDefault="00932E35" w:rsidP="00932E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E35">
        <w:rPr>
          <w:rFonts w:ascii="Times New Roman" w:eastAsia="Times New Roman" w:hAnsi="Times New Roman" w:cs="Times New Roman"/>
          <w:b/>
          <w:bCs/>
          <w:sz w:val="36"/>
          <w:szCs w:val="36"/>
          <w:lang w:eastAsia="en-IN"/>
        </w:rPr>
        <w:t>Conclusion</w:t>
      </w:r>
    </w:p>
    <w:p w14:paraId="22E91AA4"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The digital consumer in 2026 is not simply buying products or services—they are evaluating experiences, credibility, and relevance before making decisions.</w:t>
      </w:r>
    </w:p>
    <w:p w14:paraId="63AFC591"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 xml:space="preserve">Businesses that continue relying on traditional outreach methods may struggle to maintain growth. Organizations that invest in understanding customer </w:t>
      </w:r>
      <w:proofErr w:type="spellStart"/>
      <w:r w:rsidRPr="00932E35">
        <w:rPr>
          <w:rFonts w:ascii="Times New Roman" w:eastAsia="Times New Roman" w:hAnsi="Times New Roman" w:cs="Times New Roman"/>
          <w:sz w:val="24"/>
          <w:szCs w:val="24"/>
          <w:lang w:eastAsia="en-IN"/>
        </w:rPr>
        <w:t>behavior</w:t>
      </w:r>
      <w:proofErr w:type="spellEnd"/>
      <w:r w:rsidRPr="00932E35">
        <w:rPr>
          <w:rFonts w:ascii="Times New Roman" w:eastAsia="Times New Roman" w:hAnsi="Times New Roman" w:cs="Times New Roman"/>
          <w:sz w:val="24"/>
          <w:szCs w:val="24"/>
          <w:lang w:eastAsia="en-IN"/>
        </w:rPr>
        <w:t>, improving digital experiences, and delivering consistent value will build stronger market positions.</w:t>
      </w:r>
    </w:p>
    <w:p w14:paraId="693B2A28"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The future of growth belongs to businesses that adapt faster than customer expectations evolve.</w:t>
      </w:r>
    </w:p>
    <w:p w14:paraId="1DCD429C" w14:textId="77777777" w:rsidR="00932E35" w:rsidRPr="00932E35" w:rsidRDefault="00932E35" w:rsidP="00932E35">
      <w:pPr>
        <w:spacing w:after="0"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pict w14:anchorId="243E967B">
          <v:rect id="_x0000_i1034" style="width:0;height:1.5pt" o:hralign="center" o:hrstd="t" o:hr="t" fillcolor="#a0a0a0" stroked="f"/>
        </w:pict>
      </w:r>
    </w:p>
    <w:p w14:paraId="66811ABC" w14:textId="77777777" w:rsidR="00932E35" w:rsidRPr="00932E35" w:rsidRDefault="00932E35" w:rsidP="00932E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E35">
        <w:rPr>
          <w:rFonts w:ascii="Times New Roman" w:eastAsia="Times New Roman" w:hAnsi="Times New Roman" w:cs="Times New Roman"/>
          <w:b/>
          <w:bCs/>
          <w:sz w:val="36"/>
          <w:szCs w:val="36"/>
          <w:lang w:eastAsia="en-IN"/>
        </w:rPr>
        <w:t>Call-To-Action (CTA)</w:t>
      </w:r>
    </w:p>
    <w:p w14:paraId="01EB83C1"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Looking to improve visibility, generate stronger leads, and build meaningful customer engagement?</w:t>
      </w:r>
    </w:p>
    <w:p w14:paraId="432A3457"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b/>
          <w:bCs/>
          <w:sz w:val="24"/>
          <w:szCs w:val="24"/>
          <w:lang w:eastAsia="en-IN"/>
        </w:rPr>
        <w:t>Connect with Host2Unlimited</w:t>
      </w:r>
      <w:r w:rsidRPr="00932E35">
        <w:rPr>
          <w:rFonts w:ascii="Times New Roman" w:eastAsia="Times New Roman" w:hAnsi="Times New Roman" w:cs="Times New Roman"/>
          <w:sz w:val="24"/>
          <w:szCs w:val="24"/>
          <w:lang w:eastAsia="en-IN"/>
        </w:rPr>
        <w:t xml:space="preserve"> to develop digital strategies designed for modern consumer </w:t>
      </w:r>
      <w:proofErr w:type="spellStart"/>
      <w:r w:rsidRPr="00932E35">
        <w:rPr>
          <w:rFonts w:ascii="Times New Roman" w:eastAsia="Times New Roman" w:hAnsi="Times New Roman" w:cs="Times New Roman"/>
          <w:sz w:val="24"/>
          <w:szCs w:val="24"/>
          <w:lang w:eastAsia="en-IN"/>
        </w:rPr>
        <w:t>behavior</w:t>
      </w:r>
      <w:proofErr w:type="spellEnd"/>
      <w:r w:rsidRPr="00932E35">
        <w:rPr>
          <w:rFonts w:ascii="Times New Roman" w:eastAsia="Times New Roman" w:hAnsi="Times New Roman" w:cs="Times New Roman"/>
          <w:sz w:val="24"/>
          <w:szCs w:val="24"/>
          <w:lang w:eastAsia="en-IN"/>
        </w:rPr>
        <w:t>.</w:t>
      </w:r>
    </w:p>
    <w:p w14:paraId="4526D469"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t xml:space="preserve">Follow </w:t>
      </w:r>
      <w:r w:rsidRPr="00932E35">
        <w:rPr>
          <w:rFonts w:ascii="Times New Roman" w:eastAsia="Times New Roman" w:hAnsi="Times New Roman" w:cs="Times New Roman"/>
          <w:b/>
          <w:bCs/>
          <w:sz w:val="24"/>
          <w:szCs w:val="24"/>
          <w:lang w:eastAsia="en-IN"/>
        </w:rPr>
        <w:t>Host2Unlimited Insights</w:t>
      </w:r>
      <w:r w:rsidRPr="00932E35">
        <w:rPr>
          <w:rFonts w:ascii="Times New Roman" w:eastAsia="Times New Roman" w:hAnsi="Times New Roman" w:cs="Times New Roman"/>
          <w:sz w:val="24"/>
          <w:szCs w:val="24"/>
          <w:lang w:eastAsia="en-IN"/>
        </w:rPr>
        <w:t xml:space="preserve"> for weekly business and digital growth perspectives.</w:t>
      </w:r>
    </w:p>
    <w:p w14:paraId="7DAF92B6" w14:textId="77777777" w:rsidR="00932E35" w:rsidRPr="00932E35" w:rsidRDefault="00932E35" w:rsidP="00932E35">
      <w:pPr>
        <w:spacing w:after="0"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sz w:val="24"/>
          <w:szCs w:val="24"/>
          <w:lang w:eastAsia="en-IN"/>
        </w:rPr>
        <w:pict w14:anchorId="101FA7F5">
          <v:rect id="_x0000_i1035" style="width:0;height:1.5pt" o:hralign="center" o:hrstd="t" o:hr="t" fillcolor="#a0a0a0" stroked="f"/>
        </w:pict>
      </w:r>
    </w:p>
    <w:p w14:paraId="539C56C3" w14:textId="77777777" w:rsidR="00932E35" w:rsidRPr="00932E35" w:rsidRDefault="00932E35" w:rsidP="00932E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E35">
        <w:rPr>
          <w:rFonts w:ascii="Times New Roman" w:eastAsia="Times New Roman" w:hAnsi="Times New Roman" w:cs="Times New Roman"/>
          <w:b/>
          <w:bCs/>
          <w:kern w:val="36"/>
          <w:sz w:val="48"/>
          <w:szCs w:val="48"/>
          <w:lang w:eastAsia="en-IN"/>
        </w:rPr>
        <w:t>SEO Elements (Website Version)</w:t>
      </w:r>
    </w:p>
    <w:p w14:paraId="2FB9606A"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b/>
          <w:bCs/>
          <w:sz w:val="24"/>
          <w:szCs w:val="24"/>
          <w:lang w:eastAsia="en-IN"/>
        </w:rPr>
        <w:lastRenderedPageBreak/>
        <w:t>Meta Title:</w:t>
      </w:r>
      <w:r w:rsidRPr="00932E35">
        <w:rPr>
          <w:rFonts w:ascii="Times New Roman" w:eastAsia="Times New Roman" w:hAnsi="Times New Roman" w:cs="Times New Roman"/>
          <w:sz w:val="24"/>
          <w:szCs w:val="24"/>
          <w:lang w:eastAsia="en-IN"/>
        </w:rPr>
        <w:br/>
        <w:t>The New Digital Consumer in 2026 | Host2Unlimited</w:t>
      </w:r>
    </w:p>
    <w:p w14:paraId="75B499B9"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b/>
          <w:bCs/>
          <w:sz w:val="24"/>
          <w:szCs w:val="24"/>
          <w:lang w:eastAsia="en-IN"/>
        </w:rPr>
        <w:t>Meta Description:</w:t>
      </w:r>
      <w:r w:rsidRPr="00932E35">
        <w:rPr>
          <w:rFonts w:ascii="Times New Roman" w:eastAsia="Times New Roman" w:hAnsi="Times New Roman" w:cs="Times New Roman"/>
          <w:sz w:val="24"/>
          <w:szCs w:val="24"/>
          <w:lang w:eastAsia="en-IN"/>
        </w:rPr>
        <w:br/>
        <w:t xml:space="preserve">Learn how digital consumer </w:t>
      </w:r>
      <w:proofErr w:type="spellStart"/>
      <w:r w:rsidRPr="00932E35">
        <w:rPr>
          <w:rFonts w:ascii="Times New Roman" w:eastAsia="Times New Roman" w:hAnsi="Times New Roman" w:cs="Times New Roman"/>
          <w:sz w:val="24"/>
          <w:szCs w:val="24"/>
          <w:lang w:eastAsia="en-IN"/>
        </w:rPr>
        <w:t>behavior</w:t>
      </w:r>
      <w:proofErr w:type="spellEnd"/>
      <w:r w:rsidRPr="00932E35">
        <w:rPr>
          <w:rFonts w:ascii="Times New Roman" w:eastAsia="Times New Roman" w:hAnsi="Times New Roman" w:cs="Times New Roman"/>
          <w:sz w:val="24"/>
          <w:szCs w:val="24"/>
          <w:lang w:eastAsia="en-IN"/>
        </w:rPr>
        <w:t xml:space="preserve"> is changing in 2026 and what businesses must do to improve engagement and growth.</w:t>
      </w:r>
    </w:p>
    <w:p w14:paraId="2C7A3888" w14:textId="77777777" w:rsidR="00932E35" w:rsidRPr="00932E35" w:rsidRDefault="00932E35" w:rsidP="00932E35">
      <w:pPr>
        <w:spacing w:before="100" w:beforeAutospacing="1" w:after="100" w:afterAutospacing="1" w:line="240" w:lineRule="auto"/>
        <w:rPr>
          <w:rFonts w:ascii="Times New Roman" w:eastAsia="Times New Roman" w:hAnsi="Times New Roman" w:cs="Times New Roman"/>
          <w:sz w:val="24"/>
          <w:szCs w:val="24"/>
          <w:lang w:eastAsia="en-IN"/>
        </w:rPr>
      </w:pPr>
      <w:r w:rsidRPr="00932E35">
        <w:rPr>
          <w:rFonts w:ascii="Times New Roman" w:eastAsia="Times New Roman" w:hAnsi="Times New Roman" w:cs="Times New Roman"/>
          <w:b/>
          <w:bCs/>
          <w:sz w:val="24"/>
          <w:szCs w:val="24"/>
          <w:lang w:eastAsia="en-IN"/>
        </w:rPr>
        <w:t>Focus Keyword:</w:t>
      </w:r>
      <w:r w:rsidRPr="00932E35">
        <w:rPr>
          <w:rFonts w:ascii="Times New Roman" w:eastAsia="Times New Roman" w:hAnsi="Times New Roman" w:cs="Times New Roman"/>
          <w:sz w:val="24"/>
          <w:szCs w:val="24"/>
          <w:lang w:eastAsia="en-IN"/>
        </w:rPr>
        <w:br/>
        <w:t>Digital Consumer 2026</w:t>
      </w:r>
    </w:p>
    <w:p w14:paraId="7285D870" w14:textId="77777777" w:rsidR="00E10625" w:rsidRDefault="00E10625"/>
    <w:sectPr w:rsidR="00E10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F7684"/>
    <w:multiLevelType w:val="multilevel"/>
    <w:tmpl w:val="EAEE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84EDB"/>
    <w:multiLevelType w:val="multilevel"/>
    <w:tmpl w:val="BDCA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D24B9"/>
    <w:multiLevelType w:val="multilevel"/>
    <w:tmpl w:val="315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719C1"/>
    <w:multiLevelType w:val="multilevel"/>
    <w:tmpl w:val="8A1E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3A37BB"/>
    <w:multiLevelType w:val="multilevel"/>
    <w:tmpl w:val="6CC4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E35"/>
    <w:rsid w:val="00932E35"/>
    <w:rsid w:val="00E10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1F729"/>
  <w15:chartTrackingRefBased/>
  <w15:docId w15:val="{702EB6EC-0AD2-4284-A247-5F270E8F2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2E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32E3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32E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E3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32E3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32E3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32E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2E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05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977</Words>
  <Characters>5572</Characters>
  <Application>Microsoft Office Word</Application>
  <DocSecurity>0</DocSecurity>
  <Lines>46</Lines>
  <Paragraphs>13</Paragraphs>
  <ScaleCrop>false</ScaleCrop>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2026-07-01T11:24:00Z</dcterms:created>
  <dcterms:modified xsi:type="dcterms:W3CDTF">2026-07-01T11:24:00Z</dcterms:modified>
</cp:coreProperties>
</file>