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D2E5A"/>
          <w:sz w:val="64"/>
          <w:szCs w:val="64"/>
        </w:rPr>
        <w:t xml:space="preserve">FinSight RAG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AI-Powered Financial Document Intelligence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C3D8F"/>
          <w:sz w:val="26"/>
          <w:szCs w:val="26"/>
        </w:rPr>
        <w:t xml:space="preserve">Now with Tunix Fine-Tuning &amp; Alignment Engine</w:t>
      </w:r>
    </w:p>
    <w:p>
      <w:pPr>
        <w:pBdr>
          <w:bottom w:val="single" w:color="2E86AB" w:sz="8" w:space="4"/>
        </w:pBd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Enterprise RAG Portfolio Project — Fiserv AI Implementation Engineer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FinSight RAG is a production-grade Retrieval-Augmented Generation system purpose-built for financial services. It enables compliance officers, analysts, and operations teams to query regulatory filings, SEC disclosures, loan agreements, and internal policy documents using natural language — and receive precise, cited answers with full audit trails.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updated version integrates Tunix — Google's open-source JAX-native post-training library — as the dedicated fine-tuning and alignment engine. Tunix allows FinSight to transition from pure API dependency on GPT-4o toward sovereign, domain-adapted models (Gemma, Llama) that are aligned to Fiserv's exact compliance and regulatory requirements.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What is Tunix?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Tunix (Tune-in-JAX) is Google's open-source, JAX-native library released in September 2025 for LLM post-training. It fills the gap between a pre-trained base model and a production-ready, aligned LLM.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Tunix Capability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Supervised Fine-Tuning (SFT)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 on curated financial Q&amp;A pairs using full weights, LoRA, or QLoRA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Preference Tuning (DPO)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Align model using preferred vs rejected response pairs — no separate reward model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Reinforcement Learning (PPO/GRPO)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Reward correct clause extraction; penalize hallucinations with verifiable financial rewards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Knowledge Distillation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GPT-4o as teacher to train a smaller, cheaper JAX model for basic fintech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Agentic RL Training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 LLM agents to reason and interact with FinSight tools (calculate_ratio, lookup_ticker)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Updated Architecture: Every Folder Maps to a RAG Skill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Skill Demonstrated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Fintech Application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data/raw/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 10-K filings, AML policies, loan docs from Azure Blob / S3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data/staged/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Chunking + Normalization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Chunked + embedded files, normalized financial text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src/ingestion/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Multi-format Loaders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prospectuses, DOCX agreements, XBRL financial data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src/chunking/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Clause-boundary chunking; preserve financial table and section integrity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src/embeddings/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OpenAI Embeddings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text-embedding-3-large via Azure; batch processing with rate-limit retry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src/vectorstore/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FAISS + Pinecone + Azure AI 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 → Staging → Prod vector store progression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src/retrieval/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BM25 + dense vector + cross-encoder reranking for financial precision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src/generation/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Prompt Engineering +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GPT-4o via Azure with citation enforcement; function calling for financial math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src/guardrails/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Policy &amp; Compliance Checks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PII redaction, hallucination detection, FINRA/SEC output filtering, audit log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src/eval/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RAGAS Evaluation 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Faithfulness, context precision, answer relevancy tracked in CI/CD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src/alignment/ ★ NEW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Tunix Model Preference Tuning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Align LLM to prioritize internal AML policy over general web knowledge using DPO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src/distillation/ ★ NEW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Tunix Knowledge Distillation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GPT-4o as teacher → train smaller JAX model for cost-efficient basic Q&amp;A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src/app/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/query, /ingest, /health endpoints; Bearer auth; OpenAPI docs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for local stack; K8s-ready for Azure AKS deployment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pytest + Coverage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tests for chunkers, integration tests for retrieval, mock LLM fixtures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scripts/tune.py ★ NEW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Training Orchestration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Tunix fine-tuning jobs on Azure TPU/GPU clusters for regulatory updates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scripts/ingest.py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CLI: Ingest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Ops-triggered document ingestion without code changes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scripts/build_index.py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CLI: Build 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Rebuild FAISS or Pinecone index from staged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Where Tunix Fits in the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Tunix is added as two new modules — src/alignment/ and src/distillation/ — sitting between the evaluation layer and the generation layer. It creates a continuous improvement loop: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PDF/DOCX/XBRL → extract → normalize → chunk → embed → upsert to vector store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question → hybrid search → rerank → top-k chunks → GPT-4o or Tunix-tuned model → cited answer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suite → identify failure cases (faithfulness &lt; 0.85) → export to Tunix training dataset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TUNE ★ NEW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Tunix SFT/DPO/GRPO → fine-tune Gemma/Llama on golden dataset → export to Azure for serving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→ PII check → hallucination score → FINRA/SEC filter → audit log → deliver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Deep Dive: Tunix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src/alignment/ — Model Preference Tuning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module uses Tunix's DPOTrainer to align the LLM to financial services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DPO Dataset: Pairs of (preferred response, rejected response) curated from RAGAS failure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Preferred: answers that cite specific document sections, use correct regulatory terminology, stay factual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Rejected: answers that hallucinate thresholds, omit citations, or give generic non-fintech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Goal: Train the model to prioritize internal AML policy over general web knowledge without a separate reward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model: Gemma 2 9B-IT (JAX-native, fits on a single A100/TPU v4 slice)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src/distillation/ — Knowledge Distillation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Tunix's DistillationTrainer to compress GPT-4o's financial reasoning into a smaller, cheaper model: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Teacher model: GPT-4o via Azure OpenAI — generates high-quality responses on the golden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model: Gemma 2 2B-IT — 4x cheaper to serve, runs on Azure Container Apps without GPU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Distillation method: Logit-based distillation + attention transfer for maximum knowledge compression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Target: Student model achieves &gt;90% of GPT-4o accuracy on the 150-pair golden Q&amp;A eval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Benefit: Significant API cost reduction for high-volume compliance query workloads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Eval-to-Tuning Feedback Loop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most powerful architectural feature — closing the loop between evaluation and training: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8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src/eval/ (RAGAS)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eval suite; identify queries where faithfulness &lt; 0.85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scripts/tune.py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 failure cases as DPO training pairs (correct retrieval = preferred, hallucination = rejected)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src/alignment/ (Tunix)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DPO or GRPO fine-tuning job on Azure TPU cluster; penalize hallucinations with verifiable rewards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 JAX checkpoint to vLLM-compatible format; deploy to Azure Container Apps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src/eval/ (RAGAS)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Re-run eval suite; confirm improvement; block regression PRs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TensorFlow + Tunix Hybrid Workflow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TensorFlow and Tunix serve different roles in the FinSight stack — they complement, not compete: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TensorFlow 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Tunix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TF-based retriever pulls high-quality context chunks from FAISS/Pinecone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Feeds retrieved contexts into Tunix as training data for SFT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TF datasets pipeline preprocesses and tokenizes financial documents at 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Tunix consumes TF datasets directly (native compatibility)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Serving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TF Serving for legacy model endpoints if needed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vLLM-TPU for JAX model serving after Tunix fine-tuning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TF metrics for embedding quality and retrieval precision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RAGAS failure cases exported as Tunix DPO training pairs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Updated Interview Talking Points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 RAG Architecture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"I chose hybrid search because pure dense retrieval misses exact regulatory references — critical for compliance use cases where clause numbers matter as much as semantics."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"Chunk size at 512-768 tokens with clause-boundary awareness outperformed naive 1000-token fixed chunks by 12 points on context precision in my eval suite."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C3D8F"/>
          <w:sz w:val="24"/>
          <w:szCs w:val="24"/>
        </w:rPr>
        <w:t xml:space="preserve">On Tunix Integration — New 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"While I started with GPT-4o for rapid prototyping, I integrated Tunix to create a path for model ownership. By using Tunix's JAX-based DPO alignment, I can fine-tune smaller open-source models like Gemma to match GPT-4o accuracy on our specific financial golden dataset — significantly reducing API costs and improving data privacy for sensitive loan documents."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"The eval-to-tuning feedback loop is the key innovation: RAGAS identifies where the model fails, those failure cases become DPO training pairs in Tunix, and we tune out those specific errors systematically rather than relying on prompt engineering alone."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"Tunix's GRPO trainer lets me define verifiable financial rewards — if the model correctly extracts a wire transfer threshold, it gets rewarded. If it halluccinates a number, it gets penalized. This is measurable alignment, not just vibes."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 Enterprise / Fiserv-Specific Concerns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"I used Azure OpenAI rather than OpenAI directly to ensure data residency compliance — customer financial data never leaves the enterprise tenant."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"The guardrails module is non-negotiable for financial services — a wrong answer about wire transfer limits creates regulatory exposure. I built PII redaction, hallucination detection, and a full audit trail from day one."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 the Path to Model Sovereignty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"The Tunix distillation module gives Fiserv a long-term exit from LLM API dependency. We use GPT-4o as a teacher to train a smaller Gemma model that's 4x cheaper to serve, runs on-premises or in Azure without GPU, and never sends sensitive data to a third-party API endpoint."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Updated 35-Day Build Plan (+ Week 5: Tunix)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Ingestion + Chunking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50 SEC filings from EDGAR; chunk and embed; FAISS index built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Retrieval + Generation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 search working; FastAPI /query endpoint returning cited answers with GPT-4o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Guardrails + RAGAS Eval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PII redaction live; RAGAS eval suite with 150 golden Q&amp;A pairs; CI/CD eval gates in place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Deploy + Polish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Deployed to Azure Container Apps; README with architecture diagram; GitHub Pages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5 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Tunix Fine-Tuning Integration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src/alignment/ with DPOTrainer on RAGAS failure cases; src/distillation/ compressing GPT-4o to Gemma 2B; scripts/tune.py CLI; eval comparison: GPT-4o vs Tunix-tuned model on golden dataset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Week 5 Detailed Plan — Tunix Integration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C3D8F"/>
          <w:sz w:val="24"/>
          <w:szCs w:val="24"/>
        </w:rPr>
        <w:t xml:space="preserve">Days 29-30: Setup &amp; Data Prep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Tunix: pip install tunix; configure JAX backend for Azure GPU (A100) or local CPU for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RAGAS failure cases: script to convert low-faithfulness eval results into DPO preference 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SFT dataset: 150 golden Q&amp;A pairs formatted as Tunix-compatible instruction-response JSONL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 Gemma 2 9B-IT checkpoint from Kaggle / HuggingFace into Flax NNX format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C3D8F"/>
          <w:sz w:val="24"/>
          <w:szCs w:val="24"/>
        </w:rPr>
        <w:t xml:space="preserve">Days 31-32: SFT + DPO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SFTLearner with LoRA (rank=16) on the 150 golden Q&amp;A pairs — 3 epochs on A100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Construct DPO pairs: preferred = cited, faithful answer; rejected = hallucinated or uncited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DPOTrainer on preference pairs — align model to FinSight citation format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Checkpoint to Orbax; validate loss curves; confirm no catastrophic forgetting on general reasoning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C3D8F"/>
          <w:sz w:val="24"/>
          <w:szCs w:val="24"/>
        </w:rPr>
        <w:t xml:space="preserve">Days 33-34: Distillation +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DistillationTrainer: GPT-4o (teacher) → Gemma 2B-IT (student) on full 50-filing corpus Q&amp;A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trained Gemma 2B to vLLM-compatible format for Azure Container Apps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Swap generation endpoint: FastAPI /query now supports model_id param (gpt4o | gemma-tuned)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Benchmark: latency, cost-per-query, and RAGAS scores compared side-by-side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C3D8F"/>
          <w:sz w:val="24"/>
          <w:szCs w:val="24"/>
        </w:rPr>
        <w:t xml:space="preserve">Day 35: Eval Comparison &amp;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full RAGAS eval suite on all 3 variants: GPT-4o, Gemma base, Gemma + Tunix-tuned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results in README: faithfulness, context precision, answer relevancy, cost-per-1k-queries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architecture diagram showing Tunix position in the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LinkedIn post: 'Week 5 complete — our Tunix-tuned Gemma matches GPT-4o at 4x lower cost'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FinSight RAG v2 | Shruti — Fiserv AI Implementation Engineer Portfolio | Powered by RAG + Tunix + Azure OpenAI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2E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2026-02-26T19:35:23.949Z</dcterms:created>
  <dcterms:modified xsi:type="dcterms:W3CDTF">2026-02-26T19:35:23.950Z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