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10D9817" w14:textId="011E86A3" w:rsidR="005668AF" w:rsidRPr="00901398" w:rsidRDefault="00A65C09" w:rsidP="005668AF">
      <w:pPr>
        <w:pStyle w:val="Heading1"/>
        <w:rPr>
          <w:b/>
          <w:bCs/>
          <w:sz w:val="44"/>
          <w:szCs w:val="44"/>
          <w:lang w:val="en-US"/>
        </w:rPr>
      </w:pPr>
      <w:r w:rsidRPr="00901398">
        <w:rPr>
          <w:b/>
          <w:bCs/>
          <w:sz w:val="44"/>
          <w:szCs w:val="44"/>
          <w:lang w:val="en-US"/>
        </w:rPr>
        <w:t>ABSTRACT:</w:t>
      </w:r>
    </w:p>
    <w:p w14:paraId="35867F65" w14:textId="57329DB6" w:rsidR="002B47B4" w:rsidRPr="00012C00" w:rsidRDefault="002B47B4" w:rsidP="002B47B4">
      <w:pPr>
        <w:rPr>
          <w:sz w:val="24"/>
          <w:szCs w:val="24"/>
        </w:rPr>
      </w:pPr>
      <w:r w:rsidRPr="00012C00">
        <w:rPr>
          <w:sz w:val="24"/>
          <w:szCs w:val="24"/>
        </w:rPr>
        <w:t>Phobias are among the most common anxiety disorders affecting millions globally. Traditional cognitive-</w:t>
      </w:r>
      <w:r w:rsidR="00111846" w:rsidRPr="00012C00">
        <w:rPr>
          <w:sz w:val="24"/>
          <w:szCs w:val="24"/>
        </w:rPr>
        <w:t>behavioural</w:t>
      </w:r>
      <w:r w:rsidRPr="00012C00">
        <w:rPr>
          <w:sz w:val="24"/>
          <w:szCs w:val="24"/>
        </w:rPr>
        <w:t xml:space="preserve"> therapy (CBT) often involves exposure therapy, which can be challenging due to limited realism, therapist availability, and patient discomfort. Virtual Reality Exposure Therapy (VRET) has emerged as a promising alternative by simulating immersive</w:t>
      </w:r>
      <w:r w:rsidR="0078635D">
        <w:rPr>
          <w:sz w:val="24"/>
          <w:szCs w:val="24"/>
        </w:rPr>
        <w:t>,</w:t>
      </w:r>
      <w:r w:rsidRPr="00012C00">
        <w:rPr>
          <w:sz w:val="24"/>
          <w:szCs w:val="24"/>
        </w:rPr>
        <w:t xml:space="preserve"> fear-inducing scenarios. However, current VR therapy systems are limited by static content, </w:t>
      </w:r>
      <w:r w:rsidR="00EE2D8C">
        <w:rPr>
          <w:sz w:val="24"/>
          <w:szCs w:val="24"/>
        </w:rPr>
        <w:t xml:space="preserve">a </w:t>
      </w:r>
      <w:r w:rsidRPr="00012C00">
        <w:rPr>
          <w:sz w:val="24"/>
          <w:szCs w:val="24"/>
        </w:rPr>
        <w:t xml:space="preserve">lack of personalization, and </w:t>
      </w:r>
      <w:r w:rsidR="00EE2D8C">
        <w:rPr>
          <w:sz w:val="24"/>
          <w:szCs w:val="24"/>
        </w:rPr>
        <w:t xml:space="preserve">the </w:t>
      </w:r>
      <w:r w:rsidRPr="00012C00">
        <w:rPr>
          <w:sz w:val="24"/>
          <w:szCs w:val="24"/>
        </w:rPr>
        <w:t>absence of real-time emotional monitoring.</w:t>
      </w:r>
    </w:p>
    <w:p w14:paraId="03D21EEF" w14:textId="77777777" w:rsidR="002B47B4" w:rsidRPr="00012C00" w:rsidRDefault="002B47B4" w:rsidP="002B47B4">
      <w:pPr>
        <w:rPr>
          <w:sz w:val="24"/>
          <w:szCs w:val="24"/>
        </w:rPr>
      </w:pPr>
      <w:r w:rsidRPr="00012C00">
        <w:rPr>
          <w:sz w:val="24"/>
          <w:szCs w:val="24"/>
        </w:rPr>
        <w:t>This paper proposes an AI-driven VR therapy system that adapts exposure intensity based on real-time physiological signals such as heart rate and galvanic skin response (GSR). The system leverages machine learning algorithms to dynamically modify the virtual environment according to patient stress levels, improving safety, personalization, and therapeutic effectiveness. Additionally, the integration of a therapist dashboard allows for remote supervision and feedback. This work addresses the limitations of conventional VR therapy by combining adaptive intelligence, biosensor feedback, and immersive simulation, thereby advancing the future of mental health treatment technologies.</w:t>
      </w:r>
    </w:p>
    <w:p w14:paraId="4AF27882" w14:textId="77777777" w:rsidR="002B47B4" w:rsidRDefault="002B47B4" w:rsidP="002B47B4"/>
    <w:p w14:paraId="26F404E0" w14:textId="4C5787B6" w:rsidR="002B47B4" w:rsidRPr="00901398" w:rsidRDefault="002B47B4" w:rsidP="002B47B4">
      <w:pPr>
        <w:pStyle w:val="Heading1"/>
        <w:rPr>
          <w:b/>
          <w:bCs/>
          <w:sz w:val="44"/>
          <w:szCs w:val="44"/>
        </w:rPr>
      </w:pPr>
      <w:r w:rsidRPr="00901398">
        <w:rPr>
          <w:b/>
          <w:bCs/>
          <w:sz w:val="44"/>
          <w:szCs w:val="44"/>
        </w:rPr>
        <w:t>INTRODUCTION:</w:t>
      </w:r>
    </w:p>
    <w:p w14:paraId="770F8A2B" w14:textId="533DED81" w:rsidR="002B47B4" w:rsidRPr="00012C00" w:rsidRDefault="002B47B4" w:rsidP="002B47B4">
      <w:pPr>
        <w:rPr>
          <w:sz w:val="24"/>
          <w:szCs w:val="24"/>
        </w:rPr>
      </w:pPr>
      <w:r w:rsidRPr="00012C00">
        <w:rPr>
          <w:sz w:val="24"/>
          <w:szCs w:val="24"/>
        </w:rPr>
        <w:t xml:space="preserve">Anxiety disorders, particularly phobias, affect a significant portion of the global population, often impairing quality of life and daily functioning. While Cognitive </w:t>
      </w:r>
      <w:r w:rsidR="00111846" w:rsidRPr="00012C00">
        <w:rPr>
          <w:sz w:val="24"/>
          <w:szCs w:val="24"/>
        </w:rPr>
        <w:t>Behavioural</w:t>
      </w:r>
      <w:r w:rsidRPr="00012C00">
        <w:rPr>
          <w:sz w:val="24"/>
          <w:szCs w:val="24"/>
        </w:rPr>
        <w:t xml:space="preserve"> Therapy (CBT) remains the gold standard in phobia treatment, its reliance on real-world exposure can lead to high patient dropout rates due to fear, lack of control, and logistical limitations.</w:t>
      </w:r>
    </w:p>
    <w:p w14:paraId="340B0B7C" w14:textId="77777777" w:rsidR="002B47B4" w:rsidRPr="00012C00" w:rsidRDefault="002B47B4" w:rsidP="002B47B4">
      <w:pPr>
        <w:rPr>
          <w:sz w:val="24"/>
          <w:szCs w:val="24"/>
        </w:rPr>
      </w:pPr>
      <w:r w:rsidRPr="00012C00">
        <w:rPr>
          <w:sz w:val="24"/>
          <w:szCs w:val="24"/>
        </w:rPr>
        <w:t>Virtual Reality Exposure Therapy (VRET) offers a novel, immersive alternative by simulating controlled fear-inducing environments such as heights, confined spaces, or public speaking scenarios. These environments allow patients to confront their fears in a safe, repeatable, and therapist-guided manner. Despite its benefits, many existing VR therapy systems suffer from fixed exposure sequences, poor emotional sensitivity, and low adaptability, which limit their therapeutic impact.</w:t>
      </w:r>
    </w:p>
    <w:p w14:paraId="3746D938" w14:textId="5B85B8AF" w:rsidR="002B47B4" w:rsidRPr="00012C00" w:rsidRDefault="002B47B4" w:rsidP="002B47B4">
      <w:pPr>
        <w:rPr>
          <w:sz w:val="24"/>
          <w:szCs w:val="24"/>
        </w:rPr>
      </w:pPr>
      <w:r w:rsidRPr="00012C00">
        <w:rPr>
          <w:sz w:val="24"/>
          <w:szCs w:val="24"/>
        </w:rPr>
        <w:t>To address these gaps, we propose a smart VR therapy framework that incorporates artificial intelligence and biometric sensing to personalize the exposure experience in real time. Our approach utilizes data from biosensors (e.g., heart rate, GSR) to detect user stress and trigger appropriate changes in the VR scenario, thereby making the system both responsive and patient-centric. By integrating a therapist monitoring dashboard, the system also ensures professional oversight and clinical validation.</w:t>
      </w:r>
    </w:p>
    <w:p w14:paraId="5FF85A93" w14:textId="4C5A77C1" w:rsidR="00A65C09" w:rsidRDefault="00A65C09" w:rsidP="002B47B4">
      <w:pPr>
        <w:rPr>
          <w:lang w:val="en-US"/>
        </w:rPr>
      </w:pPr>
    </w:p>
    <w:p w14:paraId="7EBB97E2" w14:textId="77777777" w:rsidR="00012C00" w:rsidRDefault="00012C00" w:rsidP="002B47B4">
      <w:pPr>
        <w:rPr>
          <w:lang w:val="en-US"/>
        </w:rPr>
      </w:pPr>
    </w:p>
    <w:p w14:paraId="18D1F758" w14:textId="77777777" w:rsidR="00012C00" w:rsidRDefault="00012C00" w:rsidP="002B47B4">
      <w:pPr>
        <w:rPr>
          <w:lang w:val="en-US"/>
        </w:rPr>
      </w:pPr>
    </w:p>
    <w:p w14:paraId="16A6737B" w14:textId="77777777" w:rsidR="00012C00" w:rsidRDefault="00012C00" w:rsidP="002B47B4">
      <w:pPr>
        <w:rPr>
          <w:lang w:val="en-US"/>
        </w:rPr>
      </w:pPr>
    </w:p>
    <w:p w14:paraId="11276BFA" w14:textId="38B01AB0" w:rsidR="00012C00" w:rsidRPr="00901398" w:rsidRDefault="00012C00" w:rsidP="00012C00">
      <w:pPr>
        <w:pStyle w:val="Heading1"/>
        <w:rPr>
          <w:b/>
          <w:bCs/>
          <w:lang w:val="en-US"/>
        </w:rPr>
      </w:pPr>
      <w:r w:rsidRPr="00901398">
        <w:rPr>
          <w:b/>
          <w:bCs/>
          <w:lang w:val="en-US"/>
        </w:rPr>
        <w:lastRenderedPageBreak/>
        <w:t>PROBLEM STATEMENT:</w:t>
      </w:r>
    </w:p>
    <w:p w14:paraId="3CB8A4B5" w14:textId="77777777" w:rsidR="007F6A2D" w:rsidRDefault="00D66DFB" w:rsidP="00D66DFB">
      <w:pPr>
        <w:rPr>
          <w:lang w:val="en-US"/>
        </w:rPr>
      </w:pPr>
      <w:r w:rsidRPr="00D66DFB">
        <w:rPr>
          <w:lang w:val="en-US"/>
        </w:rPr>
        <w:t xml:space="preserve">Despite the proven efficacy of traditional therapies like CBT and exposure therapy, significant barriers hinder their </w:t>
      </w:r>
      <w:r w:rsidR="007F6A2D">
        <w:rPr>
          <w:lang w:val="en-US"/>
        </w:rPr>
        <w:t>w</w:t>
      </w:r>
      <w:r w:rsidRPr="00D66DFB">
        <w:rPr>
          <w:lang w:val="en-US"/>
        </w:rPr>
        <w:t xml:space="preserve">idespread adoption and success. These include:  </w:t>
      </w:r>
    </w:p>
    <w:p w14:paraId="3DBFB4FB" w14:textId="5DF92A62" w:rsidR="00D66DFB" w:rsidRPr="008E4A1D" w:rsidRDefault="00D66DFB" w:rsidP="008E4A1D">
      <w:pPr>
        <w:pStyle w:val="ListParagraph"/>
        <w:numPr>
          <w:ilvl w:val="0"/>
          <w:numId w:val="2"/>
        </w:numPr>
        <w:rPr>
          <w:lang w:val="en-US"/>
        </w:rPr>
      </w:pPr>
      <w:r w:rsidRPr="008E4A1D">
        <w:rPr>
          <w:lang w:val="en-US"/>
        </w:rPr>
        <w:t xml:space="preserve">Patient discomfort and dropout </w:t>
      </w:r>
    </w:p>
    <w:p w14:paraId="7E8ED8C5" w14:textId="58668DD6" w:rsidR="00D66DFB" w:rsidRPr="008E4A1D" w:rsidRDefault="00D66DFB" w:rsidP="008E4A1D">
      <w:pPr>
        <w:pStyle w:val="ListParagraph"/>
        <w:numPr>
          <w:ilvl w:val="0"/>
          <w:numId w:val="2"/>
        </w:numPr>
        <w:rPr>
          <w:lang w:val="en-US"/>
        </w:rPr>
      </w:pPr>
      <w:r w:rsidRPr="008E4A1D">
        <w:rPr>
          <w:lang w:val="en-US"/>
        </w:rPr>
        <w:t xml:space="preserve">Limited access to real-world scenarios </w:t>
      </w:r>
    </w:p>
    <w:p w14:paraId="3681AB46" w14:textId="17119837" w:rsidR="008E4A1D" w:rsidRPr="008E4A1D" w:rsidRDefault="00D66DFB" w:rsidP="008E4A1D">
      <w:pPr>
        <w:pStyle w:val="ListParagraph"/>
        <w:numPr>
          <w:ilvl w:val="0"/>
          <w:numId w:val="2"/>
        </w:numPr>
        <w:rPr>
          <w:lang w:val="en-US"/>
        </w:rPr>
      </w:pPr>
      <w:r w:rsidRPr="008E4A1D">
        <w:rPr>
          <w:lang w:val="en-US"/>
        </w:rPr>
        <w:t xml:space="preserve">Logistical and ethical constraints </w:t>
      </w:r>
    </w:p>
    <w:p w14:paraId="5514CCA2" w14:textId="24D81468" w:rsidR="00D66DFB" w:rsidRPr="008E4A1D" w:rsidRDefault="00D66DFB" w:rsidP="008E4A1D">
      <w:pPr>
        <w:pStyle w:val="ListParagraph"/>
        <w:numPr>
          <w:ilvl w:val="0"/>
          <w:numId w:val="2"/>
        </w:numPr>
        <w:rPr>
          <w:lang w:val="en-US"/>
        </w:rPr>
      </w:pPr>
      <w:r w:rsidRPr="008E4A1D">
        <w:rPr>
          <w:lang w:val="en-US"/>
        </w:rPr>
        <w:t>Cost and accessibility</w:t>
      </w:r>
    </w:p>
    <w:p w14:paraId="19FB4B87" w14:textId="77777777" w:rsidR="00D66DFB" w:rsidRPr="00D66DFB" w:rsidRDefault="00D66DFB" w:rsidP="00D66DFB">
      <w:pPr>
        <w:rPr>
          <w:lang w:val="en-US"/>
        </w:rPr>
      </w:pPr>
      <w:r w:rsidRPr="00D66DFB">
        <w:rPr>
          <w:lang w:val="en-US"/>
        </w:rPr>
        <w:t xml:space="preserve">VR therapy addresses these challenges by offering a scalable, customizable, and less intimidating treatment option. However, its implementation is not without hurdles:  </w:t>
      </w:r>
    </w:p>
    <w:p w14:paraId="588D4A5D" w14:textId="10C7DE62" w:rsidR="00D66DFB" w:rsidRPr="00C906B7" w:rsidRDefault="00D66DFB" w:rsidP="00C906B7">
      <w:pPr>
        <w:pStyle w:val="ListParagraph"/>
        <w:numPr>
          <w:ilvl w:val="0"/>
          <w:numId w:val="5"/>
        </w:numPr>
        <w:rPr>
          <w:lang w:val="en-US"/>
        </w:rPr>
      </w:pPr>
      <w:r w:rsidRPr="00C906B7">
        <w:rPr>
          <w:lang w:val="en-US"/>
        </w:rPr>
        <w:t xml:space="preserve">Technical limitations </w:t>
      </w:r>
    </w:p>
    <w:p w14:paraId="3F6AC733" w14:textId="5EAB093A" w:rsidR="00D66DFB" w:rsidRPr="00C906B7" w:rsidRDefault="00D66DFB" w:rsidP="00C906B7">
      <w:pPr>
        <w:pStyle w:val="ListParagraph"/>
        <w:numPr>
          <w:ilvl w:val="0"/>
          <w:numId w:val="5"/>
        </w:numPr>
        <w:rPr>
          <w:lang w:val="en-US"/>
        </w:rPr>
      </w:pPr>
      <w:r w:rsidRPr="00C906B7">
        <w:rPr>
          <w:lang w:val="en-US"/>
        </w:rPr>
        <w:t xml:space="preserve">Motion sickness and discomfort </w:t>
      </w:r>
    </w:p>
    <w:p w14:paraId="7E68BB34" w14:textId="628DD5AD" w:rsidR="00D66DFB" w:rsidRPr="00C906B7" w:rsidRDefault="00D66DFB" w:rsidP="00C906B7">
      <w:pPr>
        <w:pStyle w:val="ListParagraph"/>
        <w:numPr>
          <w:ilvl w:val="0"/>
          <w:numId w:val="5"/>
        </w:numPr>
        <w:rPr>
          <w:lang w:val="en-US"/>
        </w:rPr>
      </w:pPr>
      <w:r w:rsidRPr="00C906B7">
        <w:rPr>
          <w:lang w:val="en-US"/>
        </w:rPr>
        <w:t xml:space="preserve">High costs </w:t>
      </w:r>
    </w:p>
    <w:p w14:paraId="27F6AA21" w14:textId="77777777" w:rsidR="00C906B7" w:rsidRDefault="00D66DFB" w:rsidP="00F01D55">
      <w:pPr>
        <w:pStyle w:val="ListParagraph"/>
        <w:numPr>
          <w:ilvl w:val="0"/>
          <w:numId w:val="5"/>
        </w:numPr>
        <w:rPr>
          <w:lang w:val="en-US"/>
        </w:rPr>
      </w:pPr>
      <w:r w:rsidRPr="00C906B7">
        <w:rPr>
          <w:lang w:val="en-US"/>
        </w:rPr>
        <w:t>Need for specialized training</w:t>
      </w:r>
    </w:p>
    <w:p w14:paraId="1CB043FD" w14:textId="48FD6022" w:rsidR="00D66DFB" w:rsidRPr="00C906B7" w:rsidRDefault="00D66DFB" w:rsidP="00C906B7">
      <w:pPr>
        <w:rPr>
          <w:lang w:val="en-US"/>
        </w:rPr>
      </w:pPr>
      <w:r w:rsidRPr="00C906B7">
        <w:rPr>
          <w:lang w:val="en-US"/>
        </w:rPr>
        <w:t xml:space="preserve">This study </w:t>
      </w:r>
      <w:r w:rsidR="00EE2D8C">
        <w:rPr>
          <w:lang w:val="en-US"/>
        </w:rPr>
        <w:t>aims</w:t>
      </w:r>
      <w:r w:rsidRPr="00C906B7">
        <w:rPr>
          <w:lang w:val="en-US"/>
        </w:rPr>
        <w:t xml:space="preserve"> to </w:t>
      </w:r>
      <w:r w:rsidR="00EE2D8C">
        <w:rPr>
          <w:lang w:val="en-US"/>
        </w:rPr>
        <w:t>assess</w:t>
      </w:r>
      <w:r w:rsidRPr="00C906B7">
        <w:rPr>
          <w:lang w:val="en-US"/>
        </w:rPr>
        <w:t xml:space="preserve"> how VR can overcome these barriers while identifying areas for improvement to optimize therapeutic outcomes.  </w:t>
      </w:r>
    </w:p>
    <w:p w14:paraId="36624273" w14:textId="77777777" w:rsidR="00012C00" w:rsidRDefault="00012C00" w:rsidP="00012C00">
      <w:pPr>
        <w:rPr>
          <w:lang w:val="en-US"/>
        </w:rPr>
      </w:pPr>
    </w:p>
    <w:p w14:paraId="2E657369" w14:textId="1F315FC5" w:rsidR="00C906B7" w:rsidRPr="00901398" w:rsidRDefault="00C906B7" w:rsidP="00C906B7">
      <w:pPr>
        <w:pStyle w:val="Heading1"/>
        <w:rPr>
          <w:b/>
          <w:bCs/>
          <w:lang w:val="en-US"/>
        </w:rPr>
      </w:pPr>
      <w:r w:rsidRPr="00901398">
        <w:rPr>
          <w:b/>
          <w:bCs/>
          <w:lang w:val="en-US"/>
        </w:rPr>
        <w:t>OBJECTIVE:</w:t>
      </w:r>
    </w:p>
    <w:p w14:paraId="78B5B362" w14:textId="16A896E4" w:rsidR="00533509" w:rsidRPr="00533509" w:rsidRDefault="00533509" w:rsidP="00533509">
      <w:pPr>
        <w:rPr>
          <w:lang w:val="en-US"/>
        </w:rPr>
      </w:pPr>
      <w:r w:rsidRPr="00533509">
        <w:rPr>
          <w:lang w:val="en-US"/>
        </w:rPr>
        <w:t>1</w:t>
      </w:r>
      <w:r w:rsidRPr="00533509">
        <w:rPr>
          <w:b/>
          <w:bCs/>
          <w:lang w:val="en-US"/>
        </w:rPr>
        <w:t>. To analyze limitations of traditional phobia treatments</w:t>
      </w:r>
      <w:r w:rsidRPr="00533509">
        <w:rPr>
          <w:lang w:val="en-US"/>
        </w:rPr>
        <w:t xml:space="preserve"> (like CBT and real-world exposure) in terms of patient experience, accessibility, and scalability.</w:t>
      </w:r>
    </w:p>
    <w:p w14:paraId="6DAFABDD" w14:textId="5CB1564F" w:rsidR="00533509" w:rsidRPr="00533509" w:rsidRDefault="00533509" w:rsidP="00533509">
      <w:pPr>
        <w:rPr>
          <w:lang w:val="en-US"/>
        </w:rPr>
      </w:pPr>
      <w:r w:rsidRPr="00533509">
        <w:rPr>
          <w:lang w:val="en-US"/>
        </w:rPr>
        <w:t xml:space="preserve">2. </w:t>
      </w:r>
      <w:r w:rsidRPr="00533509">
        <w:rPr>
          <w:b/>
          <w:bCs/>
          <w:lang w:val="en-US"/>
        </w:rPr>
        <w:t>To explore the potential of Virtual Reality Exposure Therapy (VRET)</w:t>
      </w:r>
      <w:r w:rsidRPr="00533509">
        <w:rPr>
          <w:lang w:val="en-US"/>
        </w:rPr>
        <w:t xml:space="preserve"> as a scalable, immersive, and customizable alternative.</w:t>
      </w:r>
    </w:p>
    <w:p w14:paraId="344DA687" w14:textId="1EAADCF9" w:rsidR="00533509" w:rsidRPr="00533509" w:rsidRDefault="00533509" w:rsidP="00533509">
      <w:pPr>
        <w:rPr>
          <w:lang w:val="en-US"/>
        </w:rPr>
      </w:pPr>
      <w:r w:rsidRPr="00533509">
        <w:rPr>
          <w:lang w:val="en-US"/>
        </w:rPr>
        <w:t xml:space="preserve">3. </w:t>
      </w:r>
      <w:r w:rsidRPr="00533509">
        <w:rPr>
          <w:b/>
          <w:bCs/>
          <w:lang w:val="en-US"/>
        </w:rPr>
        <w:t>To identify current technical and psychological challenges in VRET</w:t>
      </w:r>
      <w:r w:rsidRPr="00533509">
        <w:rPr>
          <w:lang w:val="en-US"/>
        </w:rPr>
        <w:t>, including motion sickness, lack of personalization, and high hardware/training costs.</w:t>
      </w:r>
    </w:p>
    <w:p w14:paraId="19ED551A" w14:textId="7BADEBDB" w:rsidR="00533509" w:rsidRPr="00533509" w:rsidRDefault="00533509" w:rsidP="00533509">
      <w:pPr>
        <w:rPr>
          <w:lang w:val="en-US"/>
        </w:rPr>
      </w:pPr>
      <w:r w:rsidRPr="00533509">
        <w:rPr>
          <w:lang w:val="en-US"/>
        </w:rPr>
        <w:t xml:space="preserve">4. </w:t>
      </w:r>
      <w:r w:rsidRPr="00533509">
        <w:rPr>
          <w:b/>
          <w:bCs/>
          <w:lang w:val="en-US"/>
        </w:rPr>
        <w:t>To propose AI/ML-driven enhancements</w:t>
      </w:r>
      <w:r>
        <w:rPr>
          <w:lang w:val="en-US"/>
        </w:rPr>
        <w:t xml:space="preserve"> </w:t>
      </w:r>
      <w:r w:rsidRPr="00533509">
        <w:rPr>
          <w:lang w:val="en-US"/>
        </w:rPr>
        <w:t>such as adaptive exposure, real-time emotional monitoring, and biofeedback integration.</w:t>
      </w:r>
    </w:p>
    <w:p w14:paraId="64BAC616" w14:textId="192C34FC" w:rsidR="00533509" w:rsidRPr="00533509" w:rsidRDefault="00533509" w:rsidP="00533509">
      <w:pPr>
        <w:rPr>
          <w:lang w:val="en-US"/>
        </w:rPr>
      </w:pPr>
      <w:r w:rsidRPr="00533509">
        <w:rPr>
          <w:lang w:val="en-US"/>
        </w:rPr>
        <w:t xml:space="preserve">5. </w:t>
      </w:r>
      <w:r w:rsidRPr="00533509">
        <w:rPr>
          <w:b/>
          <w:bCs/>
          <w:lang w:val="en-US"/>
        </w:rPr>
        <w:t>To design a conceptual VR-based phobia therapy framework</w:t>
      </w:r>
      <w:r w:rsidR="00DD6515">
        <w:rPr>
          <w:b/>
          <w:bCs/>
          <w:lang w:val="en-US"/>
        </w:rPr>
        <w:t>,</w:t>
      </w:r>
      <w:r>
        <w:rPr>
          <w:lang w:val="en-US"/>
        </w:rPr>
        <w:t xml:space="preserve"> t</w:t>
      </w:r>
      <w:r w:rsidRPr="00533509">
        <w:rPr>
          <w:lang w:val="en-US"/>
        </w:rPr>
        <w:t>hat includes therapist oversight, progress tracking, and cost-effective delivery methods.</w:t>
      </w:r>
    </w:p>
    <w:p w14:paraId="7A46626B" w14:textId="0BC88B9C" w:rsidR="0081673A" w:rsidRDefault="00533509" w:rsidP="00533509">
      <w:pPr>
        <w:rPr>
          <w:lang w:val="en-US"/>
        </w:rPr>
      </w:pPr>
      <w:r w:rsidRPr="00533509">
        <w:rPr>
          <w:lang w:val="en-US"/>
        </w:rPr>
        <w:t xml:space="preserve">6. </w:t>
      </w:r>
      <w:r w:rsidRPr="00533509">
        <w:rPr>
          <w:b/>
          <w:bCs/>
          <w:lang w:val="en-US"/>
        </w:rPr>
        <w:t>To recommend future directions for optimizing VR</w:t>
      </w:r>
      <w:r w:rsidRPr="00533509">
        <w:rPr>
          <w:lang w:val="en-US"/>
        </w:rPr>
        <w:t xml:space="preserve"> therapy</w:t>
      </w:r>
      <w:r>
        <w:rPr>
          <w:lang w:val="en-US"/>
        </w:rPr>
        <w:t>,</w:t>
      </w:r>
      <w:r w:rsidRPr="00533509">
        <w:rPr>
          <w:lang w:val="en-US"/>
        </w:rPr>
        <w:t xml:space="preserve"> making it more accessible, effective, and clinically acceptable</w:t>
      </w:r>
      <w:r w:rsidR="00FB2DFB">
        <w:rPr>
          <w:lang w:val="en-US"/>
        </w:rPr>
        <w:t>.</w:t>
      </w:r>
    </w:p>
    <w:p w14:paraId="58D7AC58" w14:textId="77777777" w:rsidR="00FB2DFB" w:rsidRDefault="00FB2DFB" w:rsidP="00533509">
      <w:pPr>
        <w:rPr>
          <w:lang w:val="en-US"/>
        </w:rPr>
      </w:pPr>
    </w:p>
    <w:p w14:paraId="200CCA97" w14:textId="2CB4F5FC" w:rsidR="00FB2DFB" w:rsidRPr="00901398" w:rsidRDefault="00FB2DFB" w:rsidP="00FB2DFB">
      <w:pPr>
        <w:pStyle w:val="Heading1"/>
        <w:rPr>
          <w:b/>
          <w:bCs/>
          <w:lang w:val="en-US"/>
        </w:rPr>
      </w:pPr>
      <w:r w:rsidRPr="00901398">
        <w:rPr>
          <w:b/>
          <w:bCs/>
          <w:lang w:val="en-US"/>
        </w:rPr>
        <w:t>Related Work:</w:t>
      </w:r>
    </w:p>
    <w:p w14:paraId="2876BB68" w14:textId="77777777" w:rsidR="007208B2" w:rsidRPr="007208B2" w:rsidRDefault="007208B2" w:rsidP="007208B2">
      <w:pPr>
        <w:spacing w:after="0" w:line="240" w:lineRule="auto"/>
        <w:rPr>
          <w:lang w:val="en-US"/>
        </w:rPr>
      </w:pPr>
      <w:r w:rsidRPr="007208B2">
        <w:rPr>
          <w:lang w:val="en-US"/>
        </w:rPr>
        <w:t>Virtual Reality for Phobia Treatment: A Technical Review</w:t>
      </w:r>
    </w:p>
    <w:p w14:paraId="20FCF826" w14:textId="77777777" w:rsidR="00CF1B73" w:rsidRDefault="00CF1B73" w:rsidP="00CF1B73">
      <w:pPr>
        <w:spacing w:after="0" w:line="240" w:lineRule="auto"/>
        <w:rPr>
          <w:lang w:val="en-US"/>
        </w:rPr>
      </w:pPr>
    </w:p>
    <w:p w14:paraId="211FC48E" w14:textId="77777777" w:rsidR="00CF1B73" w:rsidRPr="00CF1B73" w:rsidRDefault="00CF1B73" w:rsidP="00CF1B73">
      <w:pPr>
        <w:spacing w:after="0" w:line="240" w:lineRule="auto"/>
        <w:rPr>
          <w:b/>
          <w:bCs/>
          <w:lang w:val="en-US"/>
        </w:rPr>
      </w:pPr>
      <w:r w:rsidRPr="00CF1B73">
        <w:rPr>
          <w:b/>
          <w:bCs/>
          <w:lang w:val="en-US"/>
        </w:rPr>
        <w:t>1. Biofeedback-Enhanced VR Therapy</w:t>
      </w:r>
    </w:p>
    <w:p w14:paraId="3830B23A" w14:textId="0EBD028B" w:rsidR="00CF1B73" w:rsidRPr="00CF1B73" w:rsidRDefault="00CF1B73" w:rsidP="00CF1B73">
      <w:pPr>
        <w:spacing w:after="0" w:line="240" w:lineRule="auto"/>
        <w:rPr>
          <w:lang w:val="en-US"/>
        </w:rPr>
      </w:pPr>
      <w:r>
        <w:rPr>
          <w:lang w:val="en-US"/>
        </w:rPr>
        <w:t xml:space="preserve">            </w:t>
      </w:r>
      <w:r w:rsidRPr="00CF1B73">
        <w:rPr>
          <w:lang w:val="en-US"/>
        </w:rPr>
        <w:t>Recent advances have demonstrated the effectiveness of physiological signal integration in VR exposure</w:t>
      </w:r>
      <w:r w:rsidR="00EE2D8C">
        <w:rPr>
          <w:lang w:val="en-US"/>
        </w:rPr>
        <w:t xml:space="preserve"> </w:t>
      </w:r>
      <w:r w:rsidRPr="00CF1B73">
        <w:rPr>
          <w:lang w:val="en-US"/>
        </w:rPr>
        <w:t>therapy. IEEE studies highlight systems using:</w:t>
      </w:r>
    </w:p>
    <w:p w14:paraId="05A2EF1F" w14:textId="419209D7" w:rsidR="00CF1B73" w:rsidRPr="00CF1B73" w:rsidRDefault="00CF1B73" w:rsidP="00CF1B73">
      <w:pPr>
        <w:spacing w:after="0" w:line="240" w:lineRule="auto"/>
        <w:rPr>
          <w:lang w:val="en-US"/>
        </w:rPr>
      </w:pPr>
      <w:r>
        <w:rPr>
          <w:lang w:val="en-US"/>
        </w:rPr>
        <w:t xml:space="preserve">        </w:t>
      </w:r>
      <w:r w:rsidRPr="00CF1B73">
        <w:rPr>
          <w:lang w:val="en-US"/>
        </w:rPr>
        <w:t>Multimodal biosensors (EEG, GSR, HRV) for real-time emotional state detection</w:t>
      </w:r>
    </w:p>
    <w:p w14:paraId="0A2EF71F" w14:textId="055F44CD" w:rsidR="00CF1B73" w:rsidRPr="00CF1B73" w:rsidRDefault="00CF1B73" w:rsidP="00CF1B73">
      <w:pPr>
        <w:spacing w:after="0" w:line="240" w:lineRule="auto"/>
        <w:rPr>
          <w:lang w:val="en-US"/>
        </w:rPr>
      </w:pPr>
      <w:r>
        <w:rPr>
          <w:lang w:val="en-US"/>
        </w:rPr>
        <w:t xml:space="preserve">        </w:t>
      </w:r>
      <w:r w:rsidRPr="00CF1B73">
        <w:rPr>
          <w:lang w:val="en-US"/>
        </w:rPr>
        <w:t>Machine learning algorithms for dynamic scenario adaptation</w:t>
      </w:r>
    </w:p>
    <w:p w14:paraId="5E3EDC9E" w14:textId="77777777" w:rsidR="00CF1B73" w:rsidRDefault="00CF1B73" w:rsidP="00CF1B73">
      <w:pPr>
        <w:spacing w:after="0" w:line="240" w:lineRule="auto"/>
        <w:rPr>
          <w:lang w:val="en-US"/>
        </w:rPr>
      </w:pPr>
      <w:r>
        <w:rPr>
          <w:lang w:val="en-US"/>
        </w:rPr>
        <w:t xml:space="preserve">        </w:t>
      </w:r>
      <w:r w:rsidRPr="00CF1B73">
        <w:rPr>
          <w:lang w:val="en-US"/>
        </w:rPr>
        <w:t>Closed-loop systems that automatically adjust exposure intensity based on stress biomarkers</w:t>
      </w:r>
      <w:r>
        <w:rPr>
          <w:lang w:val="en-US"/>
        </w:rPr>
        <w:t>.</w:t>
      </w:r>
    </w:p>
    <w:p w14:paraId="02466119" w14:textId="77777777" w:rsidR="00EE2D8C" w:rsidRDefault="00CF1B73" w:rsidP="00CF1B73">
      <w:pPr>
        <w:spacing w:after="0" w:line="240" w:lineRule="auto"/>
        <w:rPr>
          <w:lang w:val="en-US"/>
        </w:rPr>
      </w:pPr>
      <w:r>
        <w:rPr>
          <w:lang w:val="en-US"/>
        </w:rPr>
        <w:lastRenderedPageBreak/>
        <w:t xml:space="preserve">         </w:t>
      </w:r>
      <w:r w:rsidRPr="00CF1B73">
        <w:rPr>
          <w:lang w:val="en-US"/>
        </w:rPr>
        <w:t>Notably, the CAEVR framework (IEEE TVCG) achieves 89% accuracy in emotion prediction during exposure</w:t>
      </w:r>
    </w:p>
    <w:p w14:paraId="7A30CF44" w14:textId="004215AE" w:rsidR="00CF1B73" w:rsidRPr="00CF1B73" w:rsidRDefault="00CF1B73" w:rsidP="00CF1B73">
      <w:pPr>
        <w:spacing w:after="0" w:line="240" w:lineRule="auto"/>
        <w:rPr>
          <w:lang w:val="en-US"/>
        </w:rPr>
      </w:pPr>
      <w:r w:rsidRPr="00CF1B73">
        <w:rPr>
          <w:lang w:val="en-US"/>
        </w:rPr>
        <w:t>sessions.</w:t>
      </w:r>
    </w:p>
    <w:p w14:paraId="3D8C578B" w14:textId="77777777" w:rsidR="00CF1B73" w:rsidRPr="00CF1B73" w:rsidRDefault="00CF1B73" w:rsidP="00CF1B73">
      <w:pPr>
        <w:spacing w:after="0" w:line="240" w:lineRule="auto"/>
        <w:rPr>
          <w:lang w:val="en-US"/>
        </w:rPr>
      </w:pPr>
    </w:p>
    <w:p w14:paraId="4C074271" w14:textId="77777777" w:rsidR="00CF1B73" w:rsidRPr="00CF1B73" w:rsidRDefault="00CF1B73" w:rsidP="00CF1B73">
      <w:pPr>
        <w:spacing w:after="0" w:line="240" w:lineRule="auto"/>
        <w:rPr>
          <w:b/>
          <w:bCs/>
          <w:lang w:val="en-US"/>
        </w:rPr>
      </w:pPr>
      <w:r w:rsidRPr="00CF1B73">
        <w:rPr>
          <w:b/>
          <w:bCs/>
          <w:lang w:val="en-US"/>
        </w:rPr>
        <w:t>2. Expressive Virtual Agents</w:t>
      </w:r>
    </w:p>
    <w:p w14:paraId="2C8D9175" w14:textId="41F3139B" w:rsidR="00CF1B73" w:rsidRPr="00CF1B73" w:rsidRDefault="00CF1B73" w:rsidP="00CF1B73">
      <w:pPr>
        <w:spacing w:after="0" w:line="240" w:lineRule="auto"/>
        <w:rPr>
          <w:lang w:val="en-US"/>
        </w:rPr>
      </w:pPr>
      <w:r>
        <w:rPr>
          <w:lang w:val="en-US"/>
        </w:rPr>
        <w:t xml:space="preserve">         </w:t>
      </w:r>
      <w:r w:rsidRPr="00CF1B73">
        <w:rPr>
          <w:lang w:val="en-US"/>
        </w:rPr>
        <w:t>Current research emphasizes the role of emotionally responsive virtual humans:</w:t>
      </w:r>
    </w:p>
    <w:p w14:paraId="24BB61F7" w14:textId="3F576A99" w:rsidR="00CF1B73" w:rsidRPr="00CF1B73" w:rsidRDefault="00CF1B73" w:rsidP="00CF1B73">
      <w:pPr>
        <w:spacing w:after="0" w:line="240" w:lineRule="auto"/>
        <w:rPr>
          <w:lang w:val="en-US"/>
        </w:rPr>
      </w:pPr>
      <w:r>
        <w:rPr>
          <w:lang w:val="en-US"/>
        </w:rPr>
        <w:t xml:space="preserve">         </w:t>
      </w:r>
      <w:r w:rsidRPr="00CF1B73">
        <w:rPr>
          <w:lang w:val="en-US"/>
        </w:rPr>
        <w:t>Dynamic facial expression rendering improves therapeutic alliance</w:t>
      </w:r>
    </w:p>
    <w:p w14:paraId="6A58036F" w14:textId="7D11024B" w:rsidR="00CF1B73" w:rsidRPr="00CF1B73" w:rsidRDefault="00CF1B73" w:rsidP="00CF1B73">
      <w:pPr>
        <w:spacing w:after="0" w:line="240" w:lineRule="auto"/>
        <w:rPr>
          <w:lang w:val="en-US"/>
        </w:rPr>
      </w:pPr>
      <w:r>
        <w:rPr>
          <w:lang w:val="en-US"/>
        </w:rPr>
        <w:t xml:space="preserve">         </w:t>
      </w:r>
      <w:r w:rsidRPr="00CF1B73">
        <w:rPr>
          <w:lang w:val="en-US"/>
        </w:rPr>
        <w:t>Voice modulation systems detect and respond to patient anxiety cues</w:t>
      </w:r>
    </w:p>
    <w:p w14:paraId="4D889689" w14:textId="202A2121" w:rsidR="00CF1B73" w:rsidRPr="00CF1B73" w:rsidRDefault="00CF1B73" w:rsidP="00CF1B73">
      <w:pPr>
        <w:spacing w:after="0" w:line="240" w:lineRule="auto"/>
        <w:rPr>
          <w:lang w:val="en-US"/>
        </w:rPr>
      </w:pPr>
      <w:r>
        <w:rPr>
          <w:lang w:val="en-US"/>
        </w:rPr>
        <w:t xml:space="preserve">         </w:t>
      </w:r>
      <w:r w:rsidRPr="00CF1B73">
        <w:rPr>
          <w:lang w:val="en-US"/>
        </w:rPr>
        <w:t>IEEE VRW 2022 findings show 40% better engagement with expressive avatars</w:t>
      </w:r>
    </w:p>
    <w:p w14:paraId="0C03DE1D" w14:textId="77777777" w:rsidR="00CF1B73" w:rsidRPr="00CF1B73" w:rsidRDefault="00CF1B73" w:rsidP="00CF1B73">
      <w:pPr>
        <w:spacing w:after="0" w:line="240" w:lineRule="auto"/>
        <w:rPr>
          <w:lang w:val="en-US"/>
        </w:rPr>
      </w:pPr>
    </w:p>
    <w:p w14:paraId="0B6CB7EF" w14:textId="77777777" w:rsidR="00CF1B73" w:rsidRPr="00CF1B73" w:rsidRDefault="00CF1B73" w:rsidP="00CF1B73">
      <w:pPr>
        <w:spacing w:after="0" w:line="240" w:lineRule="auto"/>
        <w:rPr>
          <w:b/>
          <w:bCs/>
          <w:lang w:val="en-US"/>
        </w:rPr>
      </w:pPr>
      <w:r w:rsidRPr="00CF1B73">
        <w:rPr>
          <w:b/>
          <w:bCs/>
          <w:lang w:val="en-US"/>
        </w:rPr>
        <w:t>3. Technical Implementations</w:t>
      </w:r>
    </w:p>
    <w:p w14:paraId="74903597" w14:textId="0DD958E5" w:rsidR="00CF1B73" w:rsidRPr="00CF1B73" w:rsidRDefault="00CF1B73" w:rsidP="00CF1B73">
      <w:pPr>
        <w:spacing w:after="0" w:line="240" w:lineRule="auto"/>
        <w:rPr>
          <w:lang w:val="en-US"/>
        </w:rPr>
      </w:pPr>
      <w:r>
        <w:rPr>
          <w:lang w:val="en-US"/>
        </w:rPr>
        <w:t xml:space="preserve">         </w:t>
      </w:r>
      <w:r w:rsidRPr="00CF1B73">
        <w:rPr>
          <w:lang w:val="en-US"/>
        </w:rPr>
        <w:t>Modern VRET systems employ:</w:t>
      </w:r>
    </w:p>
    <w:p w14:paraId="45334E5F" w14:textId="55CA2752" w:rsidR="00CF1B73" w:rsidRPr="00CF1B73" w:rsidRDefault="00CF1B73" w:rsidP="00CF1B73">
      <w:pPr>
        <w:spacing w:after="0" w:line="240" w:lineRule="auto"/>
        <w:rPr>
          <w:lang w:val="en-US"/>
        </w:rPr>
      </w:pPr>
      <w:r>
        <w:rPr>
          <w:lang w:val="en-US"/>
        </w:rPr>
        <w:t xml:space="preserve">         </w:t>
      </w:r>
      <w:r w:rsidRPr="00CF1B73">
        <w:rPr>
          <w:lang w:val="en-US"/>
        </w:rPr>
        <w:t>Hardware: Consumer HMDs with integrated biometrics (Meta Quest Pro)</w:t>
      </w:r>
    </w:p>
    <w:p w14:paraId="5C527B43" w14:textId="65A1DE05" w:rsidR="00CF1B73" w:rsidRPr="00CF1B73" w:rsidRDefault="00CF1B73" w:rsidP="00CF1B73">
      <w:pPr>
        <w:spacing w:after="0" w:line="240" w:lineRule="auto"/>
        <w:rPr>
          <w:lang w:val="en-US"/>
        </w:rPr>
      </w:pPr>
      <w:r>
        <w:rPr>
          <w:lang w:val="en-US"/>
        </w:rPr>
        <w:t xml:space="preserve">         </w:t>
      </w:r>
      <w:r w:rsidRPr="00CF1B73">
        <w:rPr>
          <w:lang w:val="en-US"/>
        </w:rPr>
        <w:t>Software: Unity/Unreal environments with AI-driven difficulty scaling</w:t>
      </w:r>
    </w:p>
    <w:p w14:paraId="7E6C61C7" w14:textId="59DBE754" w:rsidR="00CF1B73" w:rsidRPr="00CF1B73" w:rsidRDefault="00CF1B73" w:rsidP="00CF1B73">
      <w:pPr>
        <w:spacing w:after="0" w:line="240" w:lineRule="auto"/>
        <w:rPr>
          <w:lang w:val="en-US"/>
        </w:rPr>
      </w:pPr>
      <w:r>
        <w:rPr>
          <w:lang w:val="en-US"/>
        </w:rPr>
        <w:t xml:space="preserve">         </w:t>
      </w:r>
      <w:r w:rsidRPr="00CF1B73">
        <w:rPr>
          <w:lang w:val="en-US"/>
        </w:rPr>
        <w:t>Networking: 6G-enabled teletherapy with &lt;10ms latency (IEEE TETC)</w:t>
      </w:r>
    </w:p>
    <w:p w14:paraId="1EF001B6" w14:textId="77777777" w:rsidR="00CF1B73" w:rsidRPr="00CF1B73" w:rsidRDefault="00CF1B73" w:rsidP="00CF1B73">
      <w:pPr>
        <w:spacing w:after="0" w:line="240" w:lineRule="auto"/>
        <w:rPr>
          <w:lang w:val="en-US"/>
        </w:rPr>
      </w:pPr>
    </w:p>
    <w:p w14:paraId="787E64AD" w14:textId="77777777" w:rsidR="00CF1B73" w:rsidRPr="00CF1B73" w:rsidRDefault="00CF1B73" w:rsidP="00CF1B73">
      <w:pPr>
        <w:spacing w:after="0" w:line="240" w:lineRule="auto"/>
        <w:rPr>
          <w:b/>
          <w:bCs/>
          <w:lang w:val="en-US"/>
        </w:rPr>
      </w:pPr>
      <w:r w:rsidRPr="00CF1B73">
        <w:rPr>
          <w:b/>
          <w:bCs/>
          <w:lang w:val="en-US"/>
        </w:rPr>
        <w:t>4. Clinical Validation</w:t>
      </w:r>
    </w:p>
    <w:p w14:paraId="23E93E94" w14:textId="2709A0FB" w:rsidR="00CF1B73" w:rsidRPr="00CF1B73" w:rsidRDefault="00CF1B73" w:rsidP="00CF1B73">
      <w:pPr>
        <w:spacing w:after="0" w:line="240" w:lineRule="auto"/>
        <w:rPr>
          <w:lang w:val="en-US"/>
        </w:rPr>
      </w:pPr>
      <w:r>
        <w:rPr>
          <w:lang w:val="en-US"/>
        </w:rPr>
        <w:t xml:space="preserve">         </w:t>
      </w:r>
      <w:r w:rsidRPr="00CF1B73">
        <w:rPr>
          <w:lang w:val="en-US"/>
        </w:rPr>
        <w:t>Comparative studies demonstrate:</w:t>
      </w:r>
    </w:p>
    <w:p w14:paraId="4FA4526E" w14:textId="715DE751" w:rsidR="00CF1B73" w:rsidRPr="00CF1B73" w:rsidRDefault="00CF1B73" w:rsidP="00CF1B73">
      <w:pPr>
        <w:spacing w:after="0" w:line="240" w:lineRule="auto"/>
        <w:rPr>
          <w:lang w:val="en-US"/>
        </w:rPr>
      </w:pPr>
      <w:r>
        <w:rPr>
          <w:lang w:val="en-US"/>
        </w:rPr>
        <w:t xml:space="preserve">         </w:t>
      </w:r>
      <w:r w:rsidRPr="00CF1B73">
        <w:rPr>
          <w:lang w:val="en-US"/>
        </w:rPr>
        <w:t>38% lower dropout rates vs traditional exposure therapy</w:t>
      </w:r>
    </w:p>
    <w:p w14:paraId="56EB828A" w14:textId="64DEAF10" w:rsidR="00CF1B73" w:rsidRPr="00CF1B73" w:rsidRDefault="00CF1B73" w:rsidP="00CF1B73">
      <w:pPr>
        <w:spacing w:after="0" w:line="240" w:lineRule="auto"/>
        <w:rPr>
          <w:lang w:val="en-US"/>
        </w:rPr>
      </w:pPr>
      <w:r>
        <w:rPr>
          <w:lang w:val="en-US"/>
        </w:rPr>
        <w:t xml:space="preserve">         </w:t>
      </w:r>
      <w:r w:rsidRPr="00CF1B73">
        <w:rPr>
          <w:lang w:val="en-US"/>
        </w:rPr>
        <w:t>Non-inferiority to gold-standard treatments in RCTs</w:t>
      </w:r>
    </w:p>
    <w:p w14:paraId="0D55B33C" w14:textId="6E7DF647" w:rsidR="00CF1B73" w:rsidRPr="00CF1B73" w:rsidRDefault="00CF1B73" w:rsidP="00CF1B73">
      <w:pPr>
        <w:spacing w:after="0" w:line="240" w:lineRule="auto"/>
        <w:rPr>
          <w:lang w:val="en-US"/>
        </w:rPr>
      </w:pPr>
      <w:r>
        <w:rPr>
          <w:lang w:val="en-US"/>
        </w:rPr>
        <w:t xml:space="preserve">         </w:t>
      </w:r>
      <w:r w:rsidRPr="00CF1B73">
        <w:rPr>
          <w:lang w:val="en-US"/>
        </w:rPr>
        <w:t>FDA-cleared systems (Oxford VR) showing 12-month efficacy persistence</w:t>
      </w:r>
    </w:p>
    <w:p w14:paraId="2BC9BC52" w14:textId="77777777" w:rsidR="00CF1B73" w:rsidRPr="00CF1B73" w:rsidRDefault="00CF1B73" w:rsidP="00CF1B73">
      <w:pPr>
        <w:spacing w:after="0" w:line="240" w:lineRule="auto"/>
        <w:rPr>
          <w:lang w:val="en-US"/>
        </w:rPr>
      </w:pPr>
    </w:p>
    <w:p w14:paraId="754A601D" w14:textId="77777777" w:rsidR="00CF1B73" w:rsidRPr="00CF1B73" w:rsidRDefault="00CF1B73" w:rsidP="00CF1B73">
      <w:pPr>
        <w:spacing w:after="0" w:line="240" w:lineRule="auto"/>
        <w:rPr>
          <w:b/>
          <w:bCs/>
          <w:lang w:val="en-US"/>
        </w:rPr>
      </w:pPr>
      <w:r w:rsidRPr="00CF1B73">
        <w:rPr>
          <w:b/>
          <w:bCs/>
          <w:lang w:val="en-US"/>
        </w:rPr>
        <w:t>5. Emerging Paradigms</w:t>
      </w:r>
    </w:p>
    <w:p w14:paraId="24DF6FFE" w14:textId="21B6AADB" w:rsidR="00CF1B73" w:rsidRPr="00CF1B73" w:rsidRDefault="00CF1B73" w:rsidP="00CF1B73">
      <w:pPr>
        <w:spacing w:after="0" w:line="240" w:lineRule="auto"/>
        <w:rPr>
          <w:lang w:val="en-US"/>
        </w:rPr>
      </w:pPr>
      <w:r>
        <w:rPr>
          <w:lang w:val="en-US"/>
        </w:rPr>
        <w:t xml:space="preserve">     </w:t>
      </w:r>
      <w:r w:rsidRPr="00CF1B73">
        <w:rPr>
          <w:lang w:val="en-US"/>
        </w:rPr>
        <w:t>Cutting-edge research explores:</w:t>
      </w:r>
    </w:p>
    <w:p w14:paraId="43DB7CA6" w14:textId="25BCDE6A" w:rsidR="00CF1B73" w:rsidRPr="00CF1B73" w:rsidRDefault="00CF1B73" w:rsidP="00CF1B73">
      <w:pPr>
        <w:spacing w:after="0" w:line="240" w:lineRule="auto"/>
        <w:rPr>
          <w:lang w:val="en-US"/>
        </w:rPr>
      </w:pPr>
      <w:r>
        <w:rPr>
          <w:lang w:val="en-US"/>
        </w:rPr>
        <w:t xml:space="preserve">        </w:t>
      </w:r>
      <w:r w:rsidRPr="00CF1B73">
        <w:rPr>
          <w:lang w:val="en-US"/>
        </w:rPr>
        <w:t>Digital twin environments for trauma processing</w:t>
      </w:r>
    </w:p>
    <w:p w14:paraId="6649365D" w14:textId="0A6F7102" w:rsidR="00CF1B73" w:rsidRPr="00CF1B73" w:rsidRDefault="00CF1B73" w:rsidP="00CF1B73">
      <w:pPr>
        <w:spacing w:after="0" w:line="240" w:lineRule="auto"/>
        <w:rPr>
          <w:lang w:val="en-US"/>
        </w:rPr>
      </w:pPr>
      <w:r>
        <w:rPr>
          <w:lang w:val="en-US"/>
        </w:rPr>
        <w:t xml:space="preserve">        </w:t>
      </w:r>
      <w:r w:rsidRPr="00CF1B73">
        <w:rPr>
          <w:lang w:val="en-US"/>
        </w:rPr>
        <w:t>Photorealistic NeRF-based scenarios</w:t>
      </w:r>
    </w:p>
    <w:p w14:paraId="15FAC0AF" w14:textId="5E8A4D16" w:rsidR="00CF1B73" w:rsidRPr="00CF1B73" w:rsidRDefault="00CF1B73" w:rsidP="00CF1B73">
      <w:pPr>
        <w:spacing w:after="0" w:line="240" w:lineRule="auto"/>
        <w:rPr>
          <w:lang w:val="en-US"/>
        </w:rPr>
      </w:pPr>
      <w:r>
        <w:rPr>
          <w:lang w:val="en-US"/>
        </w:rPr>
        <w:t xml:space="preserve">        </w:t>
      </w:r>
      <w:r w:rsidRPr="00CF1B73">
        <w:rPr>
          <w:lang w:val="en-US"/>
        </w:rPr>
        <w:t>Federated learning for privacy-preserving therapy</w:t>
      </w:r>
    </w:p>
    <w:p w14:paraId="429F8CD4" w14:textId="2AEAD11E" w:rsidR="00CF1B73" w:rsidRDefault="00CF1B73" w:rsidP="00CF1B73">
      <w:pPr>
        <w:spacing w:after="0" w:line="240" w:lineRule="auto"/>
        <w:rPr>
          <w:lang w:val="en-US"/>
        </w:rPr>
      </w:pPr>
      <w:r>
        <w:rPr>
          <w:lang w:val="en-US"/>
        </w:rPr>
        <w:t xml:space="preserve">        </w:t>
      </w:r>
      <w:r w:rsidRPr="00CF1B73">
        <w:rPr>
          <w:lang w:val="en-US"/>
        </w:rPr>
        <w:t>Blockchain-based progress tracking (IEEE Blockchain 2023)</w:t>
      </w:r>
    </w:p>
    <w:p w14:paraId="7C6E198F" w14:textId="77777777" w:rsidR="00901398" w:rsidRDefault="00901398" w:rsidP="00CF1B73">
      <w:pPr>
        <w:spacing w:after="0" w:line="240" w:lineRule="auto"/>
        <w:rPr>
          <w:lang w:val="en-US"/>
        </w:rPr>
      </w:pPr>
    </w:p>
    <w:p w14:paraId="29D7B594" w14:textId="567A199A" w:rsidR="00CF1B73" w:rsidRPr="00901398" w:rsidRDefault="00CF1B73" w:rsidP="00CF1B73">
      <w:pPr>
        <w:pStyle w:val="Heading1"/>
        <w:rPr>
          <w:b/>
          <w:bCs/>
          <w:lang w:val="en-US"/>
        </w:rPr>
      </w:pPr>
      <w:r w:rsidRPr="00901398">
        <w:rPr>
          <w:b/>
          <w:bCs/>
          <w:lang w:val="en-US"/>
        </w:rPr>
        <w:t>P</w:t>
      </w:r>
      <w:r w:rsidR="0055157D" w:rsidRPr="00901398">
        <w:rPr>
          <w:b/>
          <w:bCs/>
          <w:lang w:val="en-US"/>
        </w:rPr>
        <w:t>ROPOSED WORK:</w:t>
      </w:r>
    </w:p>
    <w:p w14:paraId="34122879" w14:textId="77777777" w:rsidR="00555D11" w:rsidRPr="001E6C12" w:rsidRDefault="00555D11" w:rsidP="00555D11">
      <w:pPr>
        <w:pStyle w:val="ListParagraph"/>
        <w:numPr>
          <w:ilvl w:val="0"/>
          <w:numId w:val="8"/>
        </w:numPr>
        <w:jc w:val="both"/>
        <w:rPr>
          <w:b/>
          <w:bCs/>
          <w:lang w:val="en-US"/>
        </w:rPr>
      </w:pPr>
      <w:r w:rsidRPr="001E6C12">
        <w:rPr>
          <w:b/>
          <w:bCs/>
          <w:lang w:val="en-US"/>
        </w:rPr>
        <w:t>Animal-Specific Phobias</w:t>
      </w:r>
    </w:p>
    <w:p w14:paraId="431132A9" w14:textId="1982D6BE" w:rsidR="00555D11" w:rsidRPr="00347E13" w:rsidRDefault="00555D11" w:rsidP="00555D11">
      <w:pPr>
        <w:pStyle w:val="ListParagraph"/>
        <w:numPr>
          <w:ilvl w:val="0"/>
          <w:numId w:val="10"/>
        </w:numPr>
        <w:jc w:val="both"/>
        <w:rPr>
          <w:lang w:val="en-US"/>
        </w:rPr>
      </w:pPr>
      <w:r w:rsidRPr="001E6C12">
        <w:rPr>
          <w:lang w:val="en-US"/>
        </w:rPr>
        <w:t>Spider/Cockroach Phobia</w:t>
      </w:r>
      <w:r w:rsidR="00347E13">
        <w:rPr>
          <w:lang w:val="en-US"/>
        </w:rPr>
        <w:t xml:space="preserve"> :</w:t>
      </w:r>
      <w:r w:rsidR="001E6C12" w:rsidRPr="00347E13">
        <w:rPr>
          <w:lang w:val="en-US"/>
        </w:rPr>
        <w:t xml:space="preserve"> </w:t>
      </w:r>
      <w:r w:rsidRPr="00347E13">
        <w:rPr>
          <w:lang w:val="en-US"/>
        </w:rPr>
        <w:t xml:space="preserve">AR/VR Approaches: Marker-based AR apps (Android) and VR systems (e.g., VIMSE) use graded exposure </w:t>
      </w:r>
      <w:r w:rsidR="001E6C12" w:rsidRPr="00347E13">
        <w:rPr>
          <w:lang w:val="en-US"/>
        </w:rPr>
        <w:t xml:space="preserve">                   </w:t>
      </w:r>
      <w:r w:rsidRPr="00347E13">
        <w:rPr>
          <w:lang w:val="en-US"/>
        </w:rPr>
        <w:t>(static → dynamic, single → multiple creatures).</w:t>
      </w:r>
    </w:p>
    <w:p w14:paraId="5846F675" w14:textId="6107A7FD" w:rsidR="00555D11" w:rsidRPr="00555D11" w:rsidRDefault="00347E13" w:rsidP="00555D11">
      <w:pPr>
        <w:jc w:val="both"/>
        <w:rPr>
          <w:lang w:val="en-US"/>
        </w:rPr>
      </w:pPr>
      <w:r>
        <w:rPr>
          <w:lang w:val="en-US"/>
        </w:rPr>
        <w:t xml:space="preserve">              </w:t>
      </w:r>
      <w:r w:rsidR="00555D11" w:rsidRPr="00555D11">
        <w:rPr>
          <w:lang w:val="en-US"/>
        </w:rPr>
        <w:t>Evidence:</w:t>
      </w:r>
      <w:r>
        <w:rPr>
          <w:lang w:val="en-US"/>
        </w:rPr>
        <w:t xml:space="preserve"> </w:t>
      </w:r>
      <w:r w:rsidR="00555D11" w:rsidRPr="00555D11">
        <w:rPr>
          <w:lang w:val="en-US"/>
        </w:rPr>
        <w:t>AR therapy showed 30-50% anxiety reduction in 1-month trials (FSQ, SUD metrics)</w:t>
      </w:r>
      <w:r w:rsidR="001E6C12">
        <w:rPr>
          <w:lang w:val="en-US"/>
        </w:rPr>
        <w:t>.</w:t>
      </w:r>
    </w:p>
    <w:p w14:paraId="3771A5B5" w14:textId="7DC48E0E" w:rsidR="00555D11" w:rsidRPr="00555D11" w:rsidRDefault="00347E13" w:rsidP="00555D11">
      <w:pPr>
        <w:jc w:val="both"/>
        <w:rPr>
          <w:lang w:val="en-US"/>
        </w:rPr>
      </w:pPr>
      <w:r>
        <w:rPr>
          <w:lang w:val="en-US"/>
        </w:rPr>
        <w:t xml:space="preserve">              </w:t>
      </w:r>
      <w:r w:rsidR="00555D11" w:rsidRPr="00555D11">
        <w:rPr>
          <w:lang w:val="en-US"/>
        </w:rPr>
        <w:t>VRET matched in vivo therapy efficacy in 100-patient RCTs (BAT scores).</w:t>
      </w:r>
    </w:p>
    <w:p w14:paraId="706E691D" w14:textId="788AA458" w:rsidR="00555D11" w:rsidRPr="00555D11" w:rsidRDefault="00347E13" w:rsidP="00555D11">
      <w:pPr>
        <w:jc w:val="both"/>
        <w:rPr>
          <w:lang w:val="en-US"/>
        </w:rPr>
      </w:pPr>
      <w:r>
        <w:rPr>
          <w:lang w:val="en-US"/>
        </w:rPr>
        <w:t xml:space="preserve">              </w:t>
      </w:r>
      <w:r w:rsidR="00555D11" w:rsidRPr="00555D11">
        <w:rPr>
          <w:lang w:val="en-US"/>
        </w:rPr>
        <w:t>360° videos (Oculus Rift) reduced avoidance behaviors by 40% vs. psychoeducation.</w:t>
      </w:r>
    </w:p>
    <w:p w14:paraId="239C1A57" w14:textId="792BE9C8" w:rsidR="00555D11" w:rsidRPr="00347E13" w:rsidRDefault="00555D11" w:rsidP="00347E13">
      <w:pPr>
        <w:pStyle w:val="ListParagraph"/>
        <w:numPr>
          <w:ilvl w:val="0"/>
          <w:numId w:val="10"/>
        </w:numPr>
        <w:jc w:val="both"/>
        <w:rPr>
          <w:lang w:val="en-US"/>
        </w:rPr>
      </w:pPr>
      <w:r w:rsidRPr="00347E13">
        <w:rPr>
          <w:lang w:val="en-US"/>
        </w:rPr>
        <w:t>Shark Phobia (Squalophobia)</w:t>
      </w:r>
    </w:p>
    <w:p w14:paraId="56D121E6" w14:textId="77777777" w:rsidR="008A6A71" w:rsidRDefault="00347E13" w:rsidP="00555D11">
      <w:pPr>
        <w:jc w:val="both"/>
        <w:rPr>
          <w:lang w:val="en-US"/>
        </w:rPr>
      </w:pPr>
      <w:r>
        <w:rPr>
          <w:lang w:val="en-US"/>
        </w:rPr>
        <w:t xml:space="preserve">               </w:t>
      </w:r>
      <w:r w:rsidR="00555D11" w:rsidRPr="00555D11">
        <w:rPr>
          <w:lang w:val="en-US"/>
        </w:rPr>
        <w:t>VR Solution: 3-stage aquatic environment (pool → sea) with shark behavior simulation (Sony HMD).</w:t>
      </w:r>
    </w:p>
    <w:p w14:paraId="1E90132A" w14:textId="79CFCE82" w:rsidR="00555D11" w:rsidRPr="00555D11" w:rsidRDefault="008A6A71" w:rsidP="00555D11">
      <w:pPr>
        <w:jc w:val="both"/>
        <w:rPr>
          <w:lang w:val="en-US"/>
        </w:rPr>
      </w:pPr>
      <w:r>
        <w:rPr>
          <w:lang w:val="en-US"/>
        </w:rPr>
        <w:t xml:space="preserve">               </w:t>
      </w:r>
      <w:r w:rsidR="00555D11" w:rsidRPr="00555D11">
        <w:rPr>
          <w:lang w:val="en-US"/>
        </w:rPr>
        <w:t>Outcome: 10-session trial showed sustained fear reduction at 12-month follow-up.</w:t>
      </w:r>
    </w:p>
    <w:p w14:paraId="183C04E8" w14:textId="77777777" w:rsidR="00555D11" w:rsidRPr="00347E13" w:rsidRDefault="00555D11" w:rsidP="00347E13">
      <w:pPr>
        <w:pStyle w:val="ListParagraph"/>
        <w:numPr>
          <w:ilvl w:val="0"/>
          <w:numId w:val="10"/>
        </w:numPr>
        <w:jc w:val="both"/>
        <w:rPr>
          <w:lang w:val="en-US"/>
        </w:rPr>
      </w:pPr>
      <w:r w:rsidRPr="00347E13">
        <w:rPr>
          <w:lang w:val="en-US"/>
        </w:rPr>
        <w:t>Snake Phobia</w:t>
      </w:r>
    </w:p>
    <w:p w14:paraId="5B27CBFF" w14:textId="074B0F47" w:rsidR="00555D11" w:rsidRPr="00555D11" w:rsidRDefault="00347E13" w:rsidP="00555D11">
      <w:pPr>
        <w:jc w:val="both"/>
        <w:rPr>
          <w:lang w:val="en-US"/>
        </w:rPr>
      </w:pPr>
      <w:r>
        <w:rPr>
          <w:lang w:val="en-US"/>
        </w:rPr>
        <w:t xml:space="preserve">              </w:t>
      </w:r>
      <w:r w:rsidR="00555D11" w:rsidRPr="00555D11">
        <w:rPr>
          <w:lang w:val="en-US"/>
        </w:rPr>
        <w:t>Gamified VR: Forest/cave scenarios with reward mechanics (coin collection).</w:t>
      </w:r>
    </w:p>
    <w:p w14:paraId="7972DEE2" w14:textId="5230953F" w:rsidR="0055157D" w:rsidRDefault="00347E13" w:rsidP="00555D11">
      <w:pPr>
        <w:jc w:val="both"/>
        <w:rPr>
          <w:lang w:val="en-US"/>
        </w:rPr>
      </w:pPr>
      <w:r>
        <w:rPr>
          <w:lang w:val="en-US"/>
        </w:rPr>
        <w:t xml:space="preserve">              </w:t>
      </w:r>
      <w:r w:rsidR="00555D11" w:rsidRPr="00555D11">
        <w:rPr>
          <w:lang w:val="en-US"/>
        </w:rPr>
        <w:t>Result: 80% of participants (N=10) improved phobia assessment scores</w:t>
      </w:r>
      <w:r>
        <w:rPr>
          <w:lang w:val="en-US"/>
        </w:rPr>
        <w:t>.</w:t>
      </w:r>
    </w:p>
    <w:p w14:paraId="0E2634C7" w14:textId="77777777" w:rsidR="00804F4F" w:rsidRPr="00804F4F" w:rsidRDefault="00804F4F" w:rsidP="00804F4F">
      <w:pPr>
        <w:ind w:left="360"/>
        <w:jc w:val="both"/>
        <w:rPr>
          <w:b/>
          <w:bCs/>
          <w:lang w:val="en-US"/>
        </w:rPr>
      </w:pPr>
      <w:r w:rsidRPr="00804F4F">
        <w:rPr>
          <w:b/>
          <w:bCs/>
          <w:lang w:val="en-US"/>
        </w:rPr>
        <w:t>2. Height Phobia (Acrophobia)</w:t>
      </w:r>
    </w:p>
    <w:p w14:paraId="655600E4" w14:textId="08112BDE" w:rsidR="00804F4F" w:rsidRPr="00804F4F" w:rsidRDefault="00804F4F" w:rsidP="00804F4F">
      <w:pPr>
        <w:pStyle w:val="ListParagraph"/>
        <w:jc w:val="both"/>
        <w:rPr>
          <w:lang w:val="en-US"/>
        </w:rPr>
      </w:pPr>
      <w:r w:rsidRPr="00804F4F">
        <w:rPr>
          <w:lang w:val="en-US"/>
        </w:rPr>
        <w:t>Key Innovations:</w:t>
      </w:r>
    </w:p>
    <w:p w14:paraId="0D4DB54D" w14:textId="6A0B3783" w:rsidR="00804F4F" w:rsidRDefault="00804F4F" w:rsidP="008A6A71">
      <w:pPr>
        <w:pStyle w:val="ListParagraph"/>
        <w:numPr>
          <w:ilvl w:val="0"/>
          <w:numId w:val="10"/>
        </w:numPr>
        <w:jc w:val="both"/>
        <w:rPr>
          <w:lang w:val="en-US"/>
        </w:rPr>
      </w:pPr>
      <w:r w:rsidRPr="00804F4F">
        <w:rPr>
          <w:lang w:val="en-US"/>
        </w:rPr>
        <w:t xml:space="preserve">Kinect-integrated mobile VR (Google Cardboard) for motion-responsive exposure </w:t>
      </w:r>
      <w:r>
        <w:rPr>
          <w:lang w:val="en-US"/>
        </w:rPr>
        <w:t>.</w:t>
      </w:r>
    </w:p>
    <w:p w14:paraId="5CC8089D" w14:textId="77777777" w:rsidR="00804F4F" w:rsidRDefault="00804F4F" w:rsidP="008A6A71">
      <w:pPr>
        <w:pStyle w:val="ListParagraph"/>
        <w:numPr>
          <w:ilvl w:val="0"/>
          <w:numId w:val="10"/>
        </w:numPr>
        <w:jc w:val="both"/>
        <w:rPr>
          <w:lang w:val="en-US"/>
        </w:rPr>
      </w:pPr>
      <w:r w:rsidRPr="00804F4F">
        <w:rPr>
          <w:lang w:val="en-US"/>
        </w:rPr>
        <w:lastRenderedPageBreak/>
        <w:t>Remote VRET (Sony HMZ-T1) achieved comparable outcomes to in-clinic therapy .</w:t>
      </w:r>
    </w:p>
    <w:p w14:paraId="7F4666EB" w14:textId="7A77B0D6" w:rsidR="00804F4F" w:rsidRPr="00804F4F" w:rsidRDefault="00804F4F" w:rsidP="008A6A71">
      <w:pPr>
        <w:pStyle w:val="ListParagraph"/>
        <w:numPr>
          <w:ilvl w:val="0"/>
          <w:numId w:val="10"/>
        </w:numPr>
        <w:jc w:val="both"/>
        <w:rPr>
          <w:lang w:val="en-US"/>
        </w:rPr>
      </w:pPr>
      <w:r w:rsidRPr="00804F4F">
        <w:rPr>
          <w:lang w:val="en-US"/>
        </w:rPr>
        <w:t>Self-guided apps (0Phobia) with virtual coaches reduced AQ scores by 35% in 180 patients .</w:t>
      </w:r>
    </w:p>
    <w:p w14:paraId="1C9E4628" w14:textId="49F8CFC4" w:rsidR="00347E13" w:rsidRDefault="00804F4F" w:rsidP="008A6A71">
      <w:pPr>
        <w:pStyle w:val="ListParagraph"/>
        <w:numPr>
          <w:ilvl w:val="0"/>
          <w:numId w:val="10"/>
        </w:numPr>
        <w:jc w:val="both"/>
        <w:rPr>
          <w:lang w:val="en-US"/>
        </w:rPr>
      </w:pPr>
      <w:r w:rsidRPr="00804F4F">
        <w:rPr>
          <w:lang w:val="en-US"/>
        </w:rPr>
        <w:t>Full-body tracking (Oculus Rift) enhanced presence vs. hand controllers .</w:t>
      </w:r>
    </w:p>
    <w:p w14:paraId="1CCA968B" w14:textId="3A575399" w:rsidR="005705E1" w:rsidRPr="005705E1" w:rsidRDefault="005705E1" w:rsidP="005705E1">
      <w:pPr>
        <w:pStyle w:val="ListParagraph"/>
        <w:numPr>
          <w:ilvl w:val="0"/>
          <w:numId w:val="13"/>
        </w:numPr>
        <w:jc w:val="both"/>
        <w:rPr>
          <w:b/>
          <w:bCs/>
          <w:lang w:val="en-US"/>
        </w:rPr>
      </w:pPr>
      <w:r w:rsidRPr="005705E1">
        <w:rPr>
          <w:b/>
          <w:bCs/>
          <w:lang w:val="en-US"/>
        </w:rPr>
        <w:t>Situational Phobias</w:t>
      </w:r>
    </w:p>
    <w:p w14:paraId="7857EC06" w14:textId="77777777" w:rsidR="005705E1" w:rsidRDefault="005705E1" w:rsidP="005705E1">
      <w:pPr>
        <w:pStyle w:val="ListParagraph"/>
        <w:numPr>
          <w:ilvl w:val="0"/>
          <w:numId w:val="10"/>
        </w:numPr>
        <w:jc w:val="both"/>
        <w:rPr>
          <w:lang w:val="en-US"/>
        </w:rPr>
      </w:pPr>
      <w:r w:rsidRPr="005705E1">
        <w:rPr>
          <w:lang w:val="en-US"/>
        </w:rPr>
        <w:t>Driving Phobia:</w:t>
      </w:r>
    </w:p>
    <w:p w14:paraId="7B636AB4" w14:textId="70B765E0" w:rsidR="005705E1" w:rsidRPr="005705E1" w:rsidRDefault="005705E1" w:rsidP="005705E1">
      <w:pPr>
        <w:pStyle w:val="ListParagraph"/>
        <w:jc w:val="both"/>
        <w:rPr>
          <w:lang w:val="en-US"/>
        </w:rPr>
      </w:pPr>
      <w:r w:rsidRPr="005705E1">
        <w:rPr>
          <w:lang w:val="en-US"/>
        </w:rPr>
        <w:t>5-session driving simulator reduced accident-related fear (AFQ) by 45% .</w:t>
      </w:r>
    </w:p>
    <w:p w14:paraId="300179DF" w14:textId="77777777" w:rsidR="005705E1" w:rsidRPr="005705E1" w:rsidRDefault="005705E1" w:rsidP="005705E1">
      <w:pPr>
        <w:pStyle w:val="ListParagraph"/>
        <w:jc w:val="both"/>
        <w:rPr>
          <w:lang w:val="en-US"/>
        </w:rPr>
      </w:pPr>
    </w:p>
    <w:p w14:paraId="6942781F" w14:textId="77777777" w:rsidR="005705E1" w:rsidRDefault="005705E1" w:rsidP="005705E1">
      <w:pPr>
        <w:pStyle w:val="ListParagraph"/>
        <w:numPr>
          <w:ilvl w:val="0"/>
          <w:numId w:val="10"/>
        </w:numPr>
        <w:jc w:val="both"/>
        <w:rPr>
          <w:lang w:val="en-US"/>
        </w:rPr>
      </w:pPr>
      <w:r w:rsidRPr="005705E1">
        <w:rPr>
          <w:lang w:val="en-US"/>
        </w:rPr>
        <w:t>Flight Phobia:</w:t>
      </w:r>
      <w:r>
        <w:rPr>
          <w:lang w:val="en-US"/>
        </w:rPr>
        <w:t xml:space="preserve"> </w:t>
      </w:r>
    </w:p>
    <w:p w14:paraId="078B75A8" w14:textId="7841FD06" w:rsidR="00804F4F" w:rsidRDefault="005705E1" w:rsidP="005705E1">
      <w:pPr>
        <w:pStyle w:val="ListParagraph"/>
        <w:jc w:val="both"/>
        <w:rPr>
          <w:lang w:val="en-US"/>
        </w:rPr>
      </w:pPr>
      <w:r w:rsidRPr="005705E1">
        <w:rPr>
          <w:lang w:val="en-US"/>
        </w:rPr>
        <w:t>VRET with diaphragmatic breathing lowered heart rate variability (29 patients) .</w:t>
      </w:r>
    </w:p>
    <w:p w14:paraId="04DFF00C" w14:textId="1E08A3ED" w:rsidR="003D1A67" w:rsidRPr="003D1A67" w:rsidRDefault="003D1A67" w:rsidP="003D1A67">
      <w:pPr>
        <w:pStyle w:val="ListParagraph"/>
        <w:numPr>
          <w:ilvl w:val="0"/>
          <w:numId w:val="13"/>
        </w:numPr>
        <w:jc w:val="both"/>
        <w:rPr>
          <w:b/>
          <w:bCs/>
          <w:lang w:val="en-US"/>
        </w:rPr>
      </w:pPr>
      <w:r w:rsidRPr="003D1A67">
        <w:rPr>
          <w:b/>
          <w:bCs/>
          <w:lang w:val="en-US"/>
        </w:rPr>
        <w:t>Medical Phobia:</w:t>
      </w:r>
    </w:p>
    <w:p w14:paraId="45A7F084" w14:textId="77777777" w:rsidR="003D1A67" w:rsidRDefault="003D1A67" w:rsidP="003D1A67">
      <w:pPr>
        <w:pStyle w:val="ListParagraph"/>
        <w:numPr>
          <w:ilvl w:val="0"/>
          <w:numId w:val="10"/>
        </w:numPr>
        <w:jc w:val="both"/>
        <w:rPr>
          <w:lang w:val="en-US"/>
        </w:rPr>
      </w:pPr>
      <w:r w:rsidRPr="003D1A67">
        <w:rPr>
          <w:lang w:val="en-US"/>
        </w:rPr>
        <w:t>Blood-Injection Phobia:</w:t>
      </w:r>
    </w:p>
    <w:p w14:paraId="1336BB27" w14:textId="7E2EF633" w:rsidR="003D1A67" w:rsidRPr="003D1A67" w:rsidRDefault="003D1A67" w:rsidP="003D1A67">
      <w:pPr>
        <w:pStyle w:val="ListParagraph"/>
        <w:jc w:val="both"/>
        <w:rPr>
          <w:b/>
          <w:bCs/>
          <w:lang w:val="en-US"/>
        </w:rPr>
      </w:pPr>
      <w:r w:rsidRPr="003D1A67">
        <w:rPr>
          <w:lang w:val="en-US"/>
        </w:rPr>
        <w:t>90-min</w:t>
      </w:r>
      <w:r w:rsidR="00EE2D8C">
        <w:rPr>
          <w:lang w:val="en-US"/>
        </w:rPr>
        <w:t>ute</w:t>
      </w:r>
      <w:r w:rsidRPr="003D1A67">
        <w:rPr>
          <w:lang w:val="en-US"/>
        </w:rPr>
        <w:t xml:space="preserve"> VR sessions (clinic/dental 360° videos) reduced SUDs by 60% vs. waitlist .</w:t>
      </w:r>
    </w:p>
    <w:p w14:paraId="000A1A89" w14:textId="77777777" w:rsidR="003D1A67" w:rsidRDefault="003D1A67" w:rsidP="00F01D55">
      <w:pPr>
        <w:pStyle w:val="ListParagraph"/>
        <w:numPr>
          <w:ilvl w:val="0"/>
          <w:numId w:val="10"/>
        </w:numPr>
        <w:jc w:val="both"/>
        <w:rPr>
          <w:lang w:val="en-US"/>
        </w:rPr>
      </w:pPr>
      <w:r w:rsidRPr="003D1A67">
        <w:rPr>
          <w:lang w:val="en-US"/>
        </w:rPr>
        <w:t>Dental Phobia</w:t>
      </w:r>
      <w:r>
        <w:rPr>
          <w:lang w:val="en-US"/>
        </w:rPr>
        <w:t>:</w:t>
      </w:r>
    </w:p>
    <w:p w14:paraId="45B526DE" w14:textId="3D658A77" w:rsidR="005705E1" w:rsidRDefault="003D1A67" w:rsidP="003D1A67">
      <w:pPr>
        <w:pStyle w:val="ListParagraph"/>
        <w:jc w:val="both"/>
        <w:rPr>
          <w:lang w:val="en-US"/>
        </w:rPr>
      </w:pPr>
      <w:r w:rsidRPr="003D1A67">
        <w:rPr>
          <w:lang w:val="en-US"/>
        </w:rPr>
        <w:t xml:space="preserve"> VR (drill sounds + odors) decreased DFS scores by 50% in RCTs</w:t>
      </w:r>
      <w:r w:rsidR="008A6A71">
        <w:rPr>
          <w:lang w:val="en-US"/>
        </w:rPr>
        <w:t xml:space="preserve"> </w:t>
      </w:r>
      <w:r w:rsidRPr="003D1A67">
        <w:rPr>
          <w:lang w:val="en-US"/>
        </w:rPr>
        <w:t>.</w:t>
      </w:r>
    </w:p>
    <w:p w14:paraId="218316FA" w14:textId="77777777" w:rsidR="008A6A71" w:rsidRDefault="008A6A71" w:rsidP="003D1A67">
      <w:pPr>
        <w:pStyle w:val="ListParagraph"/>
        <w:jc w:val="both"/>
        <w:rPr>
          <w:lang w:val="en-US"/>
        </w:rPr>
      </w:pPr>
    </w:p>
    <w:p w14:paraId="71C8A57C" w14:textId="77777777" w:rsidR="008A6A71" w:rsidRDefault="008A6A71" w:rsidP="003D1A67">
      <w:pPr>
        <w:pStyle w:val="ListParagraph"/>
        <w:jc w:val="both"/>
        <w:rPr>
          <w:lang w:val="en-US"/>
        </w:rPr>
      </w:pPr>
    </w:p>
    <w:p w14:paraId="34900A78" w14:textId="281B945A" w:rsidR="008A6A71" w:rsidRPr="00111846" w:rsidRDefault="008A6A71" w:rsidP="008A6A71">
      <w:pPr>
        <w:pStyle w:val="Heading1"/>
        <w:rPr>
          <w:b/>
          <w:bCs/>
          <w:lang w:val="en-US"/>
        </w:rPr>
      </w:pPr>
      <w:r w:rsidRPr="00111846">
        <w:rPr>
          <w:b/>
          <w:bCs/>
          <w:lang w:val="en-US"/>
        </w:rPr>
        <w:t>METHODOLOGY:</w:t>
      </w:r>
    </w:p>
    <w:p w14:paraId="0EB5A4E6" w14:textId="77777777" w:rsidR="004E71A8" w:rsidRPr="004E71A8" w:rsidRDefault="004E71A8" w:rsidP="006E5A5B">
      <w:pPr>
        <w:ind w:firstLine="360"/>
      </w:pPr>
      <w:r w:rsidRPr="004E71A8">
        <w:rPr>
          <w:b/>
          <w:bCs/>
        </w:rPr>
        <w:t>1. Research &amp; Planning Phase</w:t>
      </w:r>
    </w:p>
    <w:p w14:paraId="6983BAE8" w14:textId="77777777" w:rsidR="004E71A8" w:rsidRPr="004E71A8" w:rsidRDefault="004E71A8" w:rsidP="004E71A8">
      <w:pPr>
        <w:numPr>
          <w:ilvl w:val="0"/>
          <w:numId w:val="14"/>
        </w:numPr>
      </w:pPr>
      <w:r w:rsidRPr="004E71A8">
        <w:t>Conduct literature review of clinical studies to identify key phobias (spiders, heights, etc.)</w:t>
      </w:r>
    </w:p>
    <w:p w14:paraId="7DA64EB0" w14:textId="77777777" w:rsidR="004E71A8" w:rsidRPr="004E71A8" w:rsidRDefault="004E71A8" w:rsidP="006E5A5B">
      <w:pPr>
        <w:numPr>
          <w:ilvl w:val="0"/>
          <w:numId w:val="14"/>
        </w:numPr>
      </w:pPr>
      <w:r w:rsidRPr="004E71A8">
        <w:t>Interview therapists and patients to define clinical requirements</w:t>
      </w:r>
    </w:p>
    <w:p w14:paraId="7025B22A" w14:textId="0D9EDC09" w:rsidR="004E71A8" w:rsidRPr="004E71A8" w:rsidRDefault="00CD22EE" w:rsidP="004E71A8">
      <w:pPr>
        <w:numPr>
          <w:ilvl w:val="0"/>
          <w:numId w:val="14"/>
        </w:numPr>
      </w:pPr>
      <w:r w:rsidRPr="004E71A8">
        <w:t>Analyse</w:t>
      </w:r>
      <w:r w:rsidR="004E71A8" w:rsidRPr="004E71A8">
        <w:t xml:space="preserve"> existing VR solutions and their limitations</w:t>
      </w:r>
    </w:p>
    <w:p w14:paraId="7130FBC0" w14:textId="77777777" w:rsidR="004E71A8" w:rsidRPr="004E71A8" w:rsidRDefault="004E71A8" w:rsidP="006E5A5B">
      <w:pPr>
        <w:ind w:firstLine="360"/>
      </w:pPr>
      <w:r w:rsidRPr="004E71A8">
        <w:rPr>
          <w:b/>
          <w:bCs/>
        </w:rPr>
        <w:t>2. System Development Phase</w:t>
      </w:r>
    </w:p>
    <w:p w14:paraId="7F36F6BF" w14:textId="77777777" w:rsidR="004E71A8" w:rsidRPr="004E71A8" w:rsidRDefault="004E71A8" w:rsidP="004E71A8">
      <w:pPr>
        <w:numPr>
          <w:ilvl w:val="0"/>
          <w:numId w:val="15"/>
        </w:numPr>
      </w:pPr>
      <w:r w:rsidRPr="004E71A8">
        <w:t>Design graded VR exposure scenarios in Unity/Unreal Engine:</w:t>
      </w:r>
    </w:p>
    <w:p w14:paraId="7AA50348" w14:textId="77777777" w:rsidR="004E71A8" w:rsidRPr="004E71A8" w:rsidRDefault="004E71A8" w:rsidP="004E71A8">
      <w:pPr>
        <w:numPr>
          <w:ilvl w:val="1"/>
          <w:numId w:val="15"/>
        </w:numPr>
      </w:pPr>
      <w:r w:rsidRPr="004E71A8">
        <w:t>Start with mild stimuli, progress to intense</w:t>
      </w:r>
    </w:p>
    <w:p w14:paraId="277BD1C6" w14:textId="77777777" w:rsidR="004E71A8" w:rsidRPr="004E71A8" w:rsidRDefault="004E71A8" w:rsidP="004E71A8">
      <w:pPr>
        <w:numPr>
          <w:ilvl w:val="1"/>
          <w:numId w:val="15"/>
        </w:numPr>
      </w:pPr>
      <w:r w:rsidRPr="004E71A8">
        <w:t>Incorporate multi-sensory elements (visual, sound, haptic)</w:t>
      </w:r>
    </w:p>
    <w:p w14:paraId="542B7311" w14:textId="77777777" w:rsidR="004E71A8" w:rsidRPr="004E71A8" w:rsidRDefault="004E71A8" w:rsidP="004E71A8">
      <w:pPr>
        <w:numPr>
          <w:ilvl w:val="0"/>
          <w:numId w:val="15"/>
        </w:numPr>
      </w:pPr>
      <w:r w:rsidRPr="004E71A8">
        <w:t>Integrate biofeedback sensors (heart rate, GSR) for real-time monitoring</w:t>
      </w:r>
    </w:p>
    <w:p w14:paraId="21EA40B9" w14:textId="6E7FAE6C" w:rsidR="004E71A8" w:rsidRPr="004E71A8" w:rsidRDefault="004E71A8" w:rsidP="004E71A8">
      <w:pPr>
        <w:numPr>
          <w:ilvl w:val="0"/>
          <w:numId w:val="15"/>
        </w:numPr>
      </w:pPr>
      <w:r w:rsidRPr="004E71A8">
        <w:t xml:space="preserve">Develop </w:t>
      </w:r>
      <w:r w:rsidR="00EE2D8C">
        <w:t xml:space="preserve">an </w:t>
      </w:r>
      <w:r w:rsidRPr="004E71A8">
        <w:t>A</w:t>
      </w:r>
      <w:r>
        <w:t>I</w:t>
      </w:r>
      <w:r w:rsidRPr="004E71A8">
        <w:t xml:space="preserve"> algorithm to:</w:t>
      </w:r>
    </w:p>
    <w:p w14:paraId="32C1C21D" w14:textId="256BAF74" w:rsidR="004E71A8" w:rsidRPr="004E71A8" w:rsidRDefault="00CD22EE" w:rsidP="004E71A8">
      <w:pPr>
        <w:numPr>
          <w:ilvl w:val="1"/>
          <w:numId w:val="15"/>
        </w:numPr>
      </w:pPr>
      <w:r w:rsidRPr="004E71A8">
        <w:t>Analyse</w:t>
      </w:r>
      <w:r w:rsidR="004E71A8" w:rsidRPr="004E71A8">
        <w:t xml:space="preserve"> physiological responses</w:t>
      </w:r>
    </w:p>
    <w:p w14:paraId="4E40A242" w14:textId="77777777" w:rsidR="004E71A8" w:rsidRPr="004E71A8" w:rsidRDefault="004E71A8" w:rsidP="004E71A8">
      <w:pPr>
        <w:numPr>
          <w:ilvl w:val="1"/>
          <w:numId w:val="15"/>
        </w:numPr>
      </w:pPr>
      <w:r w:rsidRPr="004E71A8">
        <w:t>Adjust difficulty automatically</w:t>
      </w:r>
    </w:p>
    <w:p w14:paraId="209DA202" w14:textId="77777777" w:rsidR="004E71A8" w:rsidRPr="004E71A8" w:rsidRDefault="004E71A8" w:rsidP="004E71A8">
      <w:pPr>
        <w:numPr>
          <w:ilvl w:val="1"/>
          <w:numId w:val="15"/>
        </w:numPr>
      </w:pPr>
      <w:r w:rsidRPr="004E71A8">
        <w:t>Predict optimal exposure levels</w:t>
      </w:r>
    </w:p>
    <w:p w14:paraId="5A5CED02" w14:textId="77777777" w:rsidR="004E71A8" w:rsidRPr="004E71A8" w:rsidRDefault="004E71A8" w:rsidP="006E5A5B">
      <w:pPr>
        <w:ind w:firstLine="360"/>
      </w:pPr>
      <w:r w:rsidRPr="004E71A8">
        <w:rPr>
          <w:b/>
          <w:bCs/>
        </w:rPr>
        <w:t>3. Testing &amp; Evaluation Phase</w:t>
      </w:r>
    </w:p>
    <w:p w14:paraId="39FD4E1A" w14:textId="77777777" w:rsidR="004E71A8" w:rsidRPr="004E71A8" w:rsidRDefault="004E71A8" w:rsidP="004E71A8">
      <w:pPr>
        <w:numPr>
          <w:ilvl w:val="0"/>
          <w:numId w:val="16"/>
        </w:numPr>
      </w:pPr>
      <w:r w:rsidRPr="004E71A8">
        <w:t>Run controlled clinical trials with 3 groups:</w:t>
      </w:r>
    </w:p>
    <w:p w14:paraId="45AA1642" w14:textId="77777777" w:rsidR="004E71A8" w:rsidRPr="004E71A8" w:rsidRDefault="004E71A8" w:rsidP="004E71A8">
      <w:pPr>
        <w:numPr>
          <w:ilvl w:val="1"/>
          <w:numId w:val="16"/>
        </w:numPr>
      </w:pPr>
      <w:r w:rsidRPr="004E71A8">
        <w:t>Traditional therapy</w:t>
      </w:r>
    </w:p>
    <w:p w14:paraId="2924C183" w14:textId="77777777" w:rsidR="004E71A8" w:rsidRPr="004E71A8" w:rsidRDefault="004E71A8" w:rsidP="004E71A8">
      <w:pPr>
        <w:numPr>
          <w:ilvl w:val="1"/>
          <w:numId w:val="16"/>
        </w:numPr>
      </w:pPr>
      <w:r w:rsidRPr="004E71A8">
        <w:t>Standard VR</w:t>
      </w:r>
    </w:p>
    <w:p w14:paraId="022088C6" w14:textId="77777777" w:rsidR="004E71A8" w:rsidRPr="004E71A8" w:rsidRDefault="004E71A8" w:rsidP="004E71A8">
      <w:pPr>
        <w:numPr>
          <w:ilvl w:val="1"/>
          <w:numId w:val="16"/>
        </w:numPr>
      </w:pPr>
      <w:r w:rsidRPr="004E71A8">
        <w:t>AI-enhanced VR with biofeedback</w:t>
      </w:r>
    </w:p>
    <w:p w14:paraId="352BC0AA" w14:textId="77777777" w:rsidR="004E71A8" w:rsidRPr="004E71A8" w:rsidRDefault="004E71A8" w:rsidP="004E71A8">
      <w:pPr>
        <w:numPr>
          <w:ilvl w:val="0"/>
          <w:numId w:val="16"/>
        </w:numPr>
      </w:pPr>
      <w:r w:rsidRPr="004E71A8">
        <w:t>Measure outcomes using:</w:t>
      </w:r>
    </w:p>
    <w:p w14:paraId="6A8AFE18" w14:textId="77777777" w:rsidR="004E71A8" w:rsidRPr="004E71A8" w:rsidRDefault="004E71A8" w:rsidP="004E71A8">
      <w:pPr>
        <w:numPr>
          <w:ilvl w:val="1"/>
          <w:numId w:val="16"/>
        </w:numPr>
      </w:pPr>
      <w:r w:rsidRPr="004E71A8">
        <w:t>Standard phobia questionnaires</w:t>
      </w:r>
    </w:p>
    <w:p w14:paraId="7142C25F" w14:textId="77777777" w:rsidR="004E71A8" w:rsidRPr="004E71A8" w:rsidRDefault="004E71A8" w:rsidP="004E71A8">
      <w:pPr>
        <w:numPr>
          <w:ilvl w:val="1"/>
          <w:numId w:val="16"/>
        </w:numPr>
      </w:pPr>
      <w:r w:rsidRPr="004E71A8">
        <w:lastRenderedPageBreak/>
        <w:t>Physiological stress markers</w:t>
      </w:r>
    </w:p>
    <w:p w14:paraId="2927A6AE" w14:textId="77777777" w:rsidR="004E71A8" w:rsidRPr="004E71A8" w:rsidRDefault="004E71A8" w:rsidP="004E71A8">
      <w:pPr>
        <w:numPr>
          <w:ilvl w:val="1"/>
          <w:numId w:val="16"/>
        </w:numPr>
      </w:pPr>
      <w:r w:rsidRPr="004E71A8">
        <w:t>User experience ratings</w:t>
      </w:r>
    </w:p>
    <w:p w14:paraId="713237E6" w14:textId="04A93BBA" w:rsidR="004E71A8" w:rsidRPr="004E71A8" w:rsidRDefault="004E71A8" w:rsidP="004E71A8">
      <w:pPr>
        <w:numPr>
          <w:ilvl w:val="0"/>
          <w:numId w:val="16"/>
        </w:numPr>
      </w:pPr>
      <w:r w:rsidRPr="004E71A8">
        <w:t xml:space="preserve">Refine </w:t>
      </w:r>
      <w:r w:rsidR="006E5A5B">
        <w:t xml:space="preserve">the </w:t>
      </w:r>
      <w:r w:rsidRPr="004E71A8">
        <w:t>system based on weekly feedback from patients and therapists</w:t>
      </w:r>
      <w:r>
        <w:t>.</w:t>
      </w:r>
    </w:p>
    <w:p w14:paraId="2E9778D4" w14:textId="77777777" w:rsidR="004E71A8" w:rsidRPr="004E71A8" w:rsidRDefault="004E71A8" w:rsidP="006E5A5B">
      <w:pPr>
        <w:ind w:firstLine="360"/>
      </w:pPr>
      <w:r w:rsidRPr="004E71A8">
        <w:rPr>
          <w:b/>
          <w:bCs/>
        </w:rPr>
        <w:t>4. Implementation Phase</w:t>
      </w:r>
    </w:p>
    <w:p w14:paraId="040323AD" w14:textId="2BF30C12" w:rsidR="004E71A8" w:rsidRPr="004E71A8" w:rsidRDefault="004E71A8" w:rsidP="004E71A8">
      <w:pPr>
        <w:numPr>
          <w:ilvl w:val="0"/>
          <w:numId w:val="17"/>
        </w:numPr>
      </w:pPr>
      <w:r w:rsidRPr="004E71A8">
        <w:t xml:space="preserve">Build </w:t>
      </w:r>
      <w:r w:rsidR="00EE2D8C">
        <w:t xml:space="preserve">a </w:t>
      </w:r>
      <w:r w:rsidRPr="004E71A8">
        <w:t>therapist dashboard with:</w:t>
      </w:r>
    </w:p>
    <w:p w14:paraId="077C6257" w14:textId="77777777" w:rsidR="004E71A8" w:rsidRPr="004E71A8" w:rsidRDefault="004E71A8" w:rsidP="004E71A8">
      <w:pPr>
        <w:numPr>
          <w:ilvl w:val="1"/>
          <w:numId w:val="17"/>
        </w:numPr>
      </w:pPr>
      <w:r w:rsidRPr="004E71A8">
        <w:t>Real-time patient monitoring</w:t>
      </w:r>
    </w:p>
    <w:p w14:paraId="49D569D0" w14:textId="77777777" w:rsidR="004E71A8" w:rsidRPr="004E71A8" w:rsidRDefault="004E71A8" w:rsidP="004E71A8">
      <w:pPr>
        <w:numPr>
          <w:ilvl w:val="1"/>
          <w:numId w:val="17"/>
        </w:numPr>
      </w:pPr>
      <w:r w:rsidRPr="004E71A8">
        <w:t>Session customization</w:t>
      </w:r>
    </w:p>
    <w:p w14:paraId="1B4931F9" w14:textId="77777777" w:rsidR="004E71A8" w:rsidRPr="004E71A8" w:rsidRDefault="004E71A8" w:rsidP="004E71A8">
      <w:pPr>
        <w:numPr>
          <w:ilvl w:val="1"/>
          <w:numId w:val="17"/>
        </w:numPr>
      </w:pPr>
      <w:r w:rsidRPr="004E71A8">
        <w:t>Progress tracking</w:t>
      </w:r>
    </w:p>
    <w:p w14:paraId="620ED607" w14:textId="78AAAAFB" w:rsidR="004E71A8" w:rsidRPr="004E71A8" w:rsidRDefault="004E71A8" w:rsidP="004E71A8">
      <w:pPr>
        <w:numPr>
          <w:ilvl w:val="0"/>
          <w:numId w:val="17"/>
        </w:numPr>
      </w:pPr>
      <w:r w:rsidRPr="004E71A8">
        <w:t>Conduct follow-up studies to assess long-term effectiveness</w:t>
      </w:r>
      <w:r>
        <w:t>.</w:t>
      </w:r>
    </w:p>
    <w:p w14:paraId="6E35A9B3" w14:textId="77777777" w:rsidR="004E71A8" w:rsidRPr="004E71A8" w:rsidRDefault="004E71A8" w:rsidP="006E5A5B">
      <w:pPr>
        <w:ind w:firstLine="360"/>
      </w:pPr>
      <w:r w:rsidRPr="004E71A8">
        <w:rPr>
          <w:b/>
          <w:bCs/>
        </w:rPr>
        <w:t>Analysis Approach</w:t>
      </w:r>
    </w:p>
    <w:p w14:paraId="1BBC2C18" w14:textId="74D70A15" w:rsidR="004E71A8" w:rsidRPr="004E71A8" w:rsidRDefault="004E71A8" w:rsidP="004E71A8">
      <w:pPr>
        <w:numPr>
          <w:ilvl w:val="0"/>
          <w:numId w:val="18"/>
        </w:numPr>
      </w:pPr>
      <w:r w:rsidRPr="004E71A8">
        <w:t>Compare results statistically (ANOVA, regression)</w:t>
      </w:r>
      <w:r>
        <w:t>.</w:t>
      </w:r>
    </w:p>
    <w:p w14:paraId="1CF45622" w14:textId="312483B5" w:rsidR="004E71A8" w:rsidRPr="004E71A8" w:rsidRDefault="004E71A8" w:rsidP="004E71A8">
      <w:pPr>
        <w:numPr>
          <w:ilvl w:val="0"/>
          <w:numId w:val="18"/>
        </w:numPr>
      </w:pPr>
      <w:r w:rsidRPr="004E71A8">
        <w:t xml:space="preserve">Identify </w:t>
      </w:r>
      <w:r w:rsidR="00EE2D8C">
        <w:t xml:space="preserve">the </w:t>
      </w:r>
      <w:r w:rsidRPr="004E71A8">
        <w:t>most effective treatment components</w:t>
      </w:r>
      <w:r>
        <w:t>.</w:t>
      </w:r>
    </w:p>
    <w:p w14:paraId="1D90A2ED" w14:textId="654DCDA4" w:rsidR="004E71A8" w:rsidRDefault="004E71A8" w:rsidP="004E71A8">
      <w:pPr>
        <w:numPr>
          <w:ilvl w:val="0"/>
          <w:numId w:val="18"/>
        </w:numPr>
      </w:pPr>
      <w:r w:rsidRPr="004E71A8">
        <w:t>Optimize exposure algorithms using machine learning</w:t>
      </w:r>
      <w:r>
        <w:t>.</w:t>
      </w:r>
    </w:p>
    <w:p w14:paraId="14C0C129" w14:textId="77777777" w:rsidR="004E71A8" w:rsidRDefault="004E71A8" w:rsidP="004E71A8"/>
    <w:p w14:paraId="14054357" w14:textId="3971F290" w:rsidR="003C4AF0" w:rsidRPr="00111846" w:rsidRDefault="004E71A8" w:rsidP="003C4AF0">
      <w:pPr>
        <w:pStyle w:val="Heading1"/>
        <w:rPr>
          <w:b/>
          <w:bCs/>
        </w:rPr>
      </w:pPr>
      <w:r w:rsidRPr="00111846">
        <w:rPr>
          <w:b/>
          <w:bCs/>
        </w:rPr>
        <w:t>REFERENCES:</w:t>
      </w:r>
    </w:p>
    <w:p w14:paraId="5A760F0F" w14:textId="71B0D7A1" w:rsidR="00860058" w:rsidRPr="00860058" w:rsidRDefault="00860058" w:rsidP="00F64CB0">
      <w:pPr>
        <w:pStyle w:val="ListParagraph"/>
        <w:numPr>
          <w:ilvl w:val="1"/>
          <w:numId w:val="18"/>
        </w:numPr>
        <w:rPr>
          <w:i/>
          <w:iCs/>
        </w:rPr>
      </w:pPr>
      <w:r>
        <w:rPr>
          <w:i/>
          <w:iCs/>
        </w:rPr>
        <w:t>Battle Against Your Fears: Virtual Reality Serious Games and Physiological Analysis for Phobia Treatment, IEEE.</w:t>
      </w:r>
      <w:r w:rsidR="0016071C">
        <w:t>[2025]</w:t>
      </w:r>
    </w:p>
    <w:p w14:paraId="72818125" w14:textId="77777777" w:rsidR="00E22251" w:rsidRDefault="00E22251" w:rsidP="00E22251">
      <w:pPr>
        <w:pStyle w:val="ListParagraph"/>
        <w:numPr>
          <w:ilvl w:val="1"/>
          <w:numId w:val="18"/>
        </w:numPr>
      </w:pPr>
      <w:r w:rsidRPr="00824905">
        <w:t>Efficacy of virtual reality-based exposure therapy for the treatment of fear of flying: a systematic review</w:t>
      </w:r>
      <w:r>
        <w:t xml:space="preserve">, </w:t>
      </w:r>
      <w:r w:rsidRPr="00584424">
        <w:t>Cambridge University Press</w:t>
      </w:r>
      <w:r>
        <w:t xml:space="preserve"> [2023]</w:t>
      </w:r>
    </w:p>
    <w:p w14:paraId="540D533B" w14:textId="05D6C7CE" w:rsidR="00E22251" w:rsidRPr="00E22251" w:rsidRDefault="003C4AF0" w:rsidP="00F64CB0">
      <w:pPr>
        <w:pStyle w:val="ListParagraph"/>
        <w:numPr>
          <w:ilvl w:val="1"/>
          <w:numId w:val="18"/>
        </w:numPr>
        <w:rPr>
          <w:i/>
          <w:iCs/>
        </w:rPr>
      </w:pPr>
      <w:r>
        <w:t>Walaa Alharthi</w:t>
      </w:r>
      <w:r w:rsidR="00BA3D5B">
        <w:t xml:space="preserve">, </w:t>
      </w:r>
      <w:r w:rsidR="00BA3D5B" w:rsidRPr="00BA3D5B">
        <w:t xml:space="preserve">Phobia Exposure Therapy Using </w:t>
      </w:r>
    </w:p>
    <w:p w14:paraId="42121056" w14:textId="1E3EED1B" w:rsidR="00BA3D5B" w:rsidRDefault="00BA3D5B" w:rsidP="00E22251">
      <w:pPr>
        <w:pStyle w:val="ListParagraph"/>
        <w:ind w:left="1800"/>
        <w:rPr>
          <w:i/>
          <w:iCs/>
        </w:rPr>
      </w:pPr>
      <w:r w:rsidRPr="00BA3D5B">
        <w:t>Virtual and Augmented Reality: A Systematic Review</w:t>
      </w:r>
      <w:r w:rsidR="00F64CB0">
        <w:t xml:space="preserve">, </w:t>
      </w:r>
      <w:r w:rsidR="00F64CB0" w:rsidRPr="00F64CB0">
        <w:rPr>
          <w:i/>
          <w:iCs/>
        </w:rPr>
        <w:t>Journal of Anxiety Disorders</w:t>
      </w:r>
      <w:r w:rsidR="79248617" w:rsidRPr="79248617">
        <w:rPr>
          <w:i/>
          <w:iCs/>
        </w:rPr>
        <w:t xml:space="preserve"> </w:t>
      </w:r>
      <w:r w:rsidR="006B1AC3">
        <w:t>[</w:t>
      </w:r>
      <w:r w:rsidR="003406C3">
        <w:t>202</w:t>
      </w:r>
      <w:r w:rsidR="00BA0311">
        <w:t>2</w:t>
      </w:r>
      <w:r w:rsidR="003406C3">
        <w:t>]</w:t>
      </w:r>
    </w:p>
    <w:p w14:paraId="59278A34" w14:textId="1BC40262" w:rsidR="00824905" w:rsidRDefault="00824905" w:rsidP="00E22251">
      <w:pPr>
        <w:pStyle w:val="ListParagraph"/>
        <w:ind w:left="1800"/>
      </w:pPr>
    </w:p>
    <w:p w14:paraId="3F7C84CA" w14:textId="77777777" w:rsidR="00584424" w:rsidRPr="00824905" w:rsidRDefault="00584424" w:rsidP="00EE2D8C"/>
    <w:p w14:paraId="1DADE5E6" w14:textId="77777777" w:rsidR="00F64CB0" w:rsidRPr="00824905" w:rsidRDefault="00F64CB0" w:rsidP="00824905"/>
    <w:p w14:paraId="590CD8BB" w14:textId="4A0995B3" w:rsidR="003C4AF0" w:rsidRDefault="003C4AF0" w:rsidP="003C4AF0">
      <w:pPr>
        <w:pStyle w:val="ListParagraph"/>
      </w:pPr>
    </w:p>
    <w:p w14:paraId="088DF44C" w14:textId="77777777" w:rsidR="00E22488" w:rsidRDefault="00E22488" w:rsidP="003C4AF0">
      <w:pPr>
        <w:pStyle w:val="ListParagraph"/>
      </w:pPr>
    </w:p>
    <w:p w14:paraId="186B3A4D" w14:textId="77777777" w:rsidR="00E22488" w:rsidRDefault="00E22488" w:rsidP="003C4AF0">
      <w:pPr>
        <w:pStyle w:val="ListParagraph"/>
      </w:pPr>
    </w:p>
    <w:p w14:paraId="2C358FD3" w14:textId="77777777" w:rsidR="00E22488" w:rsidRDefault="00E22488" w:rsidP="003C4AF0">
      <w:pPr>
        <w:pStyle w:val="ListParagraph"/>
      </w:pPr>
    </w:p>
    <w:p w14:paraId="03676D17" w14:textId="77777777" w:rsidR="00E22488" w:rsidRDefault="00E22488" w:rsidP="003C4AF0">
      <w:pPr>
        <w:pStyle w:val="ListParagraph"/>
      </w:pPr>
    </w:p>
    <w:p w14:paraId="30E23B4B" w14:textId="77777777" w:rsidR="00E22488" w:rsidRDefault="00E22488" w:rsidP="003C4AF0">
      <w:pPr>
        <w:pStyle w:val="ListParagraph"/>
      </w:pPr>
    </w:p>
    <w:p w14:paraId="6FC929EC" w14:textId="77777777" w:rsidR="00E22488" w:rsidRDefault="00E22488" w:rsidP="003C4AF0">
      <w:pPr>
        <w:pStyle w:val="ListParagraph"/>
      </w:pPr>
    </w:p>
    <w:p w14:paraId="097EBAA9" w14:textId="77777777" w:rsidR="00E22488" w:rsidRDefault="00E22488" w:rsidP="003C4AF0">
      <w:pPr>
        <w:pStyle w:val="ListParagraph"/>
      </w:pPr>
    </w:p>
    <w:p w14:paraId="68668127" w14:textId="77777777" w:rsidR="00E22488" w:rsidRDefault="00E22488" w:rsidP="003C4AF0">
      <w:pPr>
        <w:pStyle w:val="ListParagraph"/>
      </w:pPr>
    </w:p>
    <w:p w14:paraId="2065BE93" w14:textId="77777777" w:rsidR="00E22488" w:rsidRDefault="00E22488" w:rsidP="003C4AF0">
      <w:pPr>
        <w:pStyle w:val="ListParagraph"/>
      </w:pPr>
    </w:p>
    <w:p w14:paraId="71FFB653" w14:textId="77777777" w:rsidR="00E22488" w:rsidRDefault="00E22488" w:rsidP="003C4AF0">
      <w:pPr>
        <w:pStyle w:val="ListParagraph"/>
      </w:pPr>
    </w:p>
    <w:p w14:paraId="4C926808" w14:textId="77777777" w:rsidR="00E22488" w:rsidRDefault="00E22488" w:rsidP="003C4AF0">
      <w:pPr>
        <w:pStyle w:val="ListParagraph"/>
      </w:pPr>
    </w:p>
    <w:p w14:paraId="555C9750" w14:textId="77777777" w:rsidR="00E22488" w:rsidRDefault="00E22488" w:rsidP="003C4AF0">
      <w:pPr>
        <w:pStyle w:val="ListParagraph"/>
      </w:pPr>
    </w:p>
    <w:p w14:paraId="2EC4A9F8" w14:textId="77777777" w:rsidR="00E22488" w:rsidRDefault="00E22488" w:rsidP="003C4AF0">
      <w:pPr>
        <w:pStyle w:val="ListParagraph"/>
      </w:pPr>
    </w:p>
    <w:p w14:paraId="66384A4F" w14:textId="77777777" w:rsidR="00E22488" w:rsidRDefault="00E22488" w:rsidP="003C4AF0">
      <w:pPr>
        <w:pStyle w:val="ListParagraph"/>
      </w:pPr>
    </w:p>
    <w:p w14:paraId="266EEE64" w14:textId="77777777" w:rsidR="00E22488" w:rsidRDefault="00E22488" w:rsidP="003C4AF0">
      <w:pPr>
        <w:pStyle w:val="ListParagraph"/>
      </w:pPr>
    </w:p>
    <w:p w14:paraId="244D6D19" w14:textId="77777777" w:rsidR="0068374F" w:rsidRDefault="0068374F" w:rsidP="003C4AF0">
      <w:pPr>
        <w:pStyle w:val="ListParagraph"/>
      </w:pPr>
    </w:p>
    <w:p w14:paraId="6381029D" w14:textId="77777777" w:rsidR="0068374F" w:rsidRDefault="0068374F" w:rsidP="003C4AF0">
      <w:pPr>
        <w:pStyle w:val="ListParagraph"/>
      </w:pPr>
    </w:p>
    <w:p w14:paraId="6EB8001E" w14:textId="77777777" w:rsidR="00B76D01" w:rsidRPr="00901398" w:rsidRDefault="00B76D01" w:rsidP="00B76D01">
      <w:pPr>
        <w:pStyle w:val="Title"/>
        <w:jc w:val="center"/>
        <w:rPr>
          <w:b/>
          <w:bCs/>
          <w:lang w:val="en-US"/>
        </w:rPr>
      </w:pPr>
      <w:r w:rsidRPr="00901398">
        <w:rPr>
          <w:b/>
          <w:bCs/>
          <w:lang w:val="en-US"/>
        </w:rPr>
        <w:t xml:space="preserve">TOPIC: </w:t>
      </w:r>
      <w:r>
        <w:rPr>
          <w:b/>
          <w:bCs/>
          <w:lang w:val="en-US"/>
        </w:rPr>
        <w:t>PHOBIA TREATMENT USING VIRTUAL REALITY</w:t>
      </w:r>
    </w:p>
    <w:p w14:paraId="23E98433" w14:textId="77777777" w:rsidR="00B76D01" w:rsidRPr="00EB1DD2" w:rsidRDefault="00B76D01" w:rsidP="00B76D01">
      <w:pPr>
        <w:pStyle w:val="ListParagraph"/>
        <w:jc w:val="center"/>
      </w:pPr>
    </w:p>
    <w:p w14:paraId="50815166" w14:textId="77777777" w:rsidR="00B76D01" w:rsidRPr="00EB1DD2" w:rsidRDefault="00B76D01" w:rsidP="00B76D01">
      <w:pPr>
        <w:pStyle w:val="ListParagraph"/>
        <w:jc w:val="center"/>
      </w:pPr>
    </w:p>
    <w:p w14:paraId="0C1C8ABA" w14:textId="77777777" w:rsidR="00B76D01" w:rsidRPr="00EB1DD2" w:rsidRDefault="00B76D01" w:rsidP="00B76D01">
      <w:pPr>
        <w:pStyle w:val="ListParagraph"/>
        <w:jc w:val="center"/>
      </w:pPr>
    </w:p>
    <w:p w14:paraId="3E02BECA" w14:textId="77777777" w:rsidR="00B76D01" w:rsidRPr="00EB1DD2" w:rsidRDefault="00B76D01" w:rsidP="00B76D01">
      <w:pPr>
        <w:pStyle w:val="ListParagraph"/>
        <w:jc w:val="center"/>
      </w:pPr>
    </w:p>
    <w:p w14:paraId="0A5E0E39" w14:textId="77777777" w:rsidR="00B76D01" w:rsidRPr="00EB1DD2" w:rsidRDefault="00B76D01" w:rsidP="00B76D01">
      <w:pPr>
        <w:pStyle w:val="ListParagraph"/>
        <w:jc w:val="center"/>
        <w:rPr>
          <w:sz w:val="28"/>
          <w:szCs w:val="28"/>
        </w:rPr>
      </w:pPr>
      <w:r w:rsidRPr="00EB1DD2">
        <w:rPr>
          <w:sz w:val="28"/>
          <w:szCs w:val="28"/>
        </w:rPr>
        <w:t>A Synopsis Submitted</w:t>
      </w:r>
    </w:p>
    <w:p w14:paraId="55545515" w14:textId="77777777" w:rsidR="00B76D01" w:rsidRPr="00EB1DD2" w:rsidRDefault="00B76D01" w:rsidP="00B76D01">
      <w:pPr>
        <w:pStyle w:val="ListParagraph"/>
        <w:jc w:val="center"/>
        <w:rPr>
          <w:sz w:val="28"/>
          <w:szCs w:val="28"/>
        </w:rPr>
      </w:pPr>
      <w:r w:rsidRPr="00EB1DD2">
        <w:rPr>
          <w:sz w:val="28"/>
          <w:szCs w:val="28"/>
        </w:rPr>
        <w:t xml:space="preserve">in Partial </w:t>
      </w:r>
      <w:proofErr w:type="spellStart"/>
      <w:r w:rsidRPr="00EB1DD2">
        <w:rPr>
          <w:sz w:val="28"/>
          <w:szCs w:val="28"/>
        </w:rPr>
        <w:t>Fulfillment</w:t>
      </w:r>
      <w:proofErr w:type="spellEnd"/>
      <w:r w:rsidRPr="00EB1DD2">
        <w:rPr>
          <w:sz w:val="28"/>
          <w:szCs w:val="28"/>
        </w:rPr>
        <w:t xml:space="preserve"> of the Requirements</w:t>
      </w:r>
    </w:p>
    <w:p w14:paraId="1F50DF32" w14:textId="77777777" w:rsidR="00B76D01" w:rsidRPr="00EB1DD2" w:rsidRDefault="00B76D01" w:rsidP="00B76D01">
      <w:pPr>
        <w:pStyle w:val="ListParagraph"/>
        <w:jc w:val="center"/>
        <w:rPr>
          <w:sz w:val="28"/>
          <w:szCs w:val="28"/>
        </w:rPr>
      </w:pPr>
      <w:r w:rsidRPr="00EB1DD2">
        <w:rPr>
          <w:sz w:val="28"/>
          <w:szCs w:val="28"/>
        </w:rPr>
        <w:t>for the Degree of</w:t>
      </w:r>
    </w:p>
    <w:p w14:paraId="7C8F4F76" w14:textId="77777777" w:rsidR="00B76D01" w:rsidRPr="00EB1DD2" w:rsidRDefault="00B76D01" w:rsidP="00B76D01">
      <w:pPr>
        <w:pStyle w:val="ListParagraph"/>
        <w:jc w:val="center"/>
        <w:rPr>
          <w:b/>
          <w:bCs/>
          <w:sz w:val="28"/>
          <w:szCs w:val="28"/>
        </w:rPr>
      </w:pPr>
      <w:r w:rsidRPr="00EB1DD2">
        <w:rPr>
          <w:b/>
          <w:bCs/>
          <w:sz w:val="28"/>
          <w:szCs w:val="28"/>
        </w:rPr>
        <w:t>Bachelor In Technology</w:t>
      </w:r>
    </w:p>
    <w:p w14:paraId="20E85AF4" w14:textId="77777777" w:rsidR="00B76D01" w:rsidRPr="00EB1DD2" w:rsidRDefault="00B76D01" w:rsidP="00B76D01">
      <w:pPr>
        <w:pStyle w:val="ListParagraph"/>
        <w:jc w:val="center"/>
        <w:rPr>
          <w:sz w:val="28"/>
          <w:szCs w:val="28"/>
        </w:rPr>
      </w:pPr>
      <w:r w:rsidRPr="00EB1DD2">
        <w:rPr>
          <w:sz w:val="28"/>
          <w:szCs w:val="28"/>
        </w:rPr>
        <w:t>in</w:t>
      </w:r>
    </w:p>
    <w:p w14:paraId="0CF60A80" w14:textId="77777777" w:rsidR="00B76D01" w:rsidRPr="00EB1DD2" w:rsidRDefault="00B76D01" w:rsidP="00B76D01">
      <w:pPr>
        <w:pStyle w:val="ListParagraph"/>
        <w:jc w:val="center"/>
        <w:rPr>
          <w:b/>
          <w:bCs/>
          <w:sz w:val="28"/>
          <w:szCs w:val="28"/>
        </w:rPr>
      </w:pPr>
      <w:r w:rsidRPr="009A10C8">
        <w:rPr>
          <w:b/>
          <w:bCs/>
          <w:sz w:val="28"/>
          <w:szCs w:val="28"/>
        </w:rPr>
        <w:t>COMPUTER ENGINEERING</w:t>
      </w:r>
    </w:p>
    <w:p w14:paraId="55FD8B65" w14:textId="77777777" w:rsidR="00B76D01" w:rsidRPr="00EB1DD2" w:rsidRDefault="00B76D01" w:rsidP="00B76D01">
      <w:pPr>
        <w:pStyle w:val="ListParagraph"/>
        <w:jc w:val="center"/>
        <w:rPr>
          <w:sz w:val="28"/>
          <w:szCs w:val="28"/>
        </w:rPr>
      </w:pPr>
    </w:p>
    <w:p w14:paraId="7AD972B0" w14:textId="77777777" w:rsidR="00B76D01" w:rsidRPr="00EB1DD2" w:rsidRDefault="00B76D01" w:rsidP="00B76D01">
      <w:pPr>
        <w:pStyle w:val="ListParagraph"/>
        <w:jc w:val="center"/>
        <w:rPr>
          <w:sz w:val="28"/>
          <w:szCs w:val="28"/>
        </w:rPr>
      </w:pPr>
    </w:p>
    <w:p w14:paraId="0311B158" w14:textId="77777777" w:rsidR="00B76D01" w:rsidRPr="00EB1DD2" w:rsidRDefault="00B76D01" w:rsidP="00B76D01">
      <w:pPr>
        <w:pStyle w:val="ListParagraph"/>
        <w:jc w:val="center"/>
      </w:pPr>
    </w:p>
    <w:p w14:paraId="58CD238E" w14:textId="77777777" w:rsidR="00B76D01" w:rsidRPr="00EB1DD2" w:rsidRDefault="00B76D01" w:rsidP="00B76D01">
      <w:pPr>
        <w:pStyle w:val="ListParagraph"/>
        <w:jc w:val="center"/>
      </w:pPr>
      <w:r w:rsidRPr="00EB1DD2">
        <w:t>by</w:t>
      </w:r>
    </w:p>
    <w:p w14:paraId="50D9ED55" w14:textId="77777777" w:rsidR="00B76D01" w:rsidRPr="00EB1DD2" w:rsidRDefault="00B76D01" w:rsidP="00B76D01">
      <w:pPr>
        <w:pStyle w:val="ListParagraph"/>
        <w:jc w:val="center"/>
        <w:rPr>
          <w:sz w:val="28"/>
          <w:szCs w:val="28"/>
        </w:rPr>
      </w:pPr>
      <w:r w:rsidRPr="009A10C8">
        <w:rPr>
          <w:sz w:val="28"/>
          <w:szCs w:val="28"/>
        </w:rPr>
        <w:t>Snehal Patil &amp; Shruti Pawar</w:t>
      </w:r>
    </w:p>
    <w:p w14:paraId="5372B231" w14:textId="77777777" w:rsidR="00B76D01" w:rsidRPr="00EB1DD2" w:rsidRDefault="00B76D01" w:rsidP="00B76D01">
      <w:pPr>
        <w:pStyle w:val="ListParagraph"/>
        <w:jc w:val="center"/>
      </w:pPr>
    </w:p>
    <w:p w14:paraId="722AD33F" w14:textId="77777777" w:rsidR="00B76D01" w:rsidRPr="00EB1DD2" w:rsidRDefault="00B76D01" w:rsidP="00B76D01">
      <w:pPr>
        <w:pStyle w:val="ListParagraph"/>
        <w:jc w:val="center"/>
      </w:pPr>
    </w:p>
    <w:p w14:paraId="6FF702BB" w14:textId="77777777" w:rsidR="00B76D01" w:rsidRPr="00EB1DD2" w:rsidRDefault="00B76D01" w:rsidP="00B76D01">
      <w:pPr>
        <w:pStyle w:val="ListParagraph"/>
        <w:jc w:val="center"/>
      </w:pPr>
    </w:p>
    <w:p w14:paraId="7230C108" w14:textId="77777777" w:rsidR="00B76D01" w:rsidRPr="00EB1DD2" w:rsidRDefault="00B76D01" w:rsidP="00B76D01">
      <w:pPr>
        <w:pStyle w:val="ListParagraph"/>
        <w:jc w:val="center"/>
      </w:pPr>
    </w:p>
    <w:p w14:paraId="536A4EE9" w14:textId="77777777" w:rsidR="00B76D01" w:rsidRPr="00EB1DD2" w:rsidRDefault="00B76D01" w:rsidP="00B76D01">
      <w:pPr>
        <w:pStyle w:val="ListParagraph"/>
        <w:jc w:val="center"/>
      </w:pPr>
    </w:p>
    <w:p w14:paraId="306215FD" w14:textId="77777777" w:rsidR="00B76D01" w:rsidRPr="00EB1DD2" w:rsidRDefault="00B76D01" w:rsidP="00B76D01">
      <w:pPr>
        <w:pStyle w:val="ListParagraph"/>
        <w:jc w:val="center"/>
        <w:rPr>
          <w:sz w:val="28"/>
          <w:szCs w:val="28"/>
        </w:rPr>
      </w:pPr>
    </w:p>
    <w:p w14:paraId="3DF2607B" w14:textId="77777777" w:rsidR="00B76D01" w:rsidRPr="00EB1DD2" w:rsidRDefault="00B76D01" w:rsidP="00B76D01">
      <w:pPr>
        <w:pStyle w:val="ListParagraph"/>
        <w:jc w:val="center"/>
        <w:rPr>
          <w:sz w:val="28"/>
          <w:szCs w:val="28"/>
        </w:rPr>
      </w:pPr>
      <w:r w:rsidRPr="00EB1DD2">
        <w:rPr>
          <w:sz w:val="28"/>
          <w:szCs w:val="28"/>
        </w:rPr>
        <w:t>DEPARTMENT OF COMPUTER ENGINEERING</w:t>
      </w:r>
    </w:p>
    <w:p w14:paraId="166C12CC" w14:textId="77777777" w:rsidR="00B76D01" w:rsidRPr="00EB1DD2" w:rsidRDefault="00B76D01" w:rsidP="00B76D01">
      <w:pPr>
        <w:pStyle w:val="ListParagraph"/>
        <w:jc w:val="center"/>
        <w:rPr>
          <w:sz w:val="28"/>
          <w:szCs w:val="28"/>
        </w:rPr>
      </w:pPr>
      <w:r w:rsidRPr="00EB1DD2">
        <w:rPr>
          <w:sz w:val="28"/>
          <w:szCs w:val="28"/>
        </w:rPr>
        <w:t>USHA MITTAL INSTITUTE OF TECHNOLOGY</w:t>
      </w:r>
    </w:p>
    <w:p w14:paraId="4B19D3DB" w14:textId="77777777" w:rsidR="00B76D01" w:rsidRPr="00EB1DD2" w:rsidRDefault="00B76D01" w:rsidP="00B76D01">
      <w:pPr>
        <w:pStyle w:val="ListParagraph"/>
        <w:jc w:val="center"/>
        <w:rPr>
          <w:sz w:val="28"/>
          <w:szCs w:val="28"/>
        </w:rPr>
      </w:pPr>
      <w:r w:rsidRPr="00EB1DD2">
        <w:rPr>
          <w:sz w:val="28"/>
          <w:szCs w:val="28"/>
        </w:rPr>
        <w:t>S.N.D.T Women’s University, Mumbai</w:t>
      </w:r>
    </w:p>
    <w:p w14:paraId="38E157CB" w14:textId="77777777" w:rsidR="00B76D01" w:rsidRPr="00EB1DD2" w:rsidRDefault="00B76D01" w:rsidP="00B76D01">
      <w:pPr>
        <w:pStyle w:val="ListParagraph"/>
        <w:jc w:val="center"/>
        <w:rPr>
          <w:sz w:val="28"/>
          <w:szCs w:val="28"/>
        </w:rPr>
      </w:pPr>
      <w:r w:rsidRPr="009A10C8">
        <w:rPr>
          <w:sz w:val="28"/>
          <w:szCs w:val="28"/>
        </w:rPr>
        <w:t>July</w:t>
      </w:r>
      <w:r w:rsidRPr="00EB1DD2">
        <w:rPr>
          <w:sz w:val="28"/>
          <w:szCs w:val="28"/>
        </w:rPr>
        <w:t xml:space="preserve">, </w:t>
      </w:r>
      <w:r w:rsidRPr="009A10C8">
        <w:rPr>
          <w:sz w:val="28"/>
          <w:szCs w:val="28"/>
        </w:rPr>
        <w:t>2025</w:t>
      </w:r>
    </w:p>
    <w:p w14:paraId="37F1DB6A" w14:textId="77777777" w:rsidR="00B76D01" w:rsidRPr="009A10C8" w:rsidRDefault="00B76D01" w:rsidP="00B76D01">
      <w:pPr>
        <w:pStyle w:val="ListParagraph"/>
        <w:jc w:val="center"/>
        <w:rPr>
          <w:sz w:val="28"/>
          <w:szCs w:val="28"/>
        </w:rPr>
      </w:pPr>
    </w:p>
    <w:p w14:paraId="547B5516" w14:textId="77777777" w:rsidR="00B76D01" w:rsidRPr="009A10C8" w:rsidRDefault="00B76D01" w:rsidP="00B76D01">
      <w:pPr>
        <w:pStyle w:val="ListParagraph"/>
        <w:jc w:val="center"/>
        <w:rPr>
          <w:sz w:val="28"/>
          <w:szCs w:val="28"/>
        </w:rPr>
      </w:pPr>
    </w:p>
    <w:p w14:paraId="363F5348" w14:textId="77777777" w:rsidR="00E22488" w:rsidRDefault="00E22488" w:rsidP="003C4AF0">
      <w:pPr>
        <w:pStyle w:val="ListParagraph"/>
      </w:pPr>
    </w:p>
    <w:p w14:paraId="3AF75EEE" w14:textId="77777777" w:rsidR="00E22488" w:rsidRDefault="00E22488" w:rsidP="003C4AF0">
      <w:pPr>
        <w:pStyle w:val="ListParagraph"/>
      </w:pPr>
    </w:p>
    <w:p w14:paraId="3EFA143E" w14:textId="77777777" w:rsidR="003C4AF0" w:rsidRPr="003C4AF0" w:rsidRDefault="003C4AF0" w:rsidP="00E22488"/>
    <w:sectPr w:rsidR="003C4AF0" w:rsidRPr="003C4AF0" w:rsidSect="00E2248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170"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BC6E9" w14:textId="77777777" w:rsidR="00EC59B4" w:rsidRDefault="00EC59B4" w:rsidP="001B3C0E">
      <w:pPr>
        <w:spacing w:after="0" w:line="240" w:lineRule="auto"/>
      </w:pPr>
      <w:r>
        <w:separator/>
      </w:r>
    </w:p>
  </w:endnote>
  <w:endnote w:type="continuationSeparator" w:id="0">
    <w:p w14:paraId="2543AB1A" w14:textId="77777777" w:rsidR="00EC59B4" w:rsidRDefault="00EC59B4" w:rsidP="001B3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58AD" w14:textId="77777777" w:rsidR="00B07D2B" w:rsidRDefault="00B07D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97E3" w14:textId="77777777" w:rsidR="00B07D2B" w:rsidRDefault="00B07D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D970" w14:textId="77777777" w:rsidR="00B07D2B" w:rsidRDefault="00B07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7582" w14:textId="77777777" w:rsidR="00EC59B4" w:rsidRDefault="00EC59B4" w:rsidP="001B3C0E">
      <w:pPr>
        <w:spacing w:after="0" w:line="240" w:lineRule="auto"/>
      </w:pPr>
      <w:r>
        <w:separator/>
      </w:r>
    </w:p>
  </w:footnote>
  <w:footnote w:type="continuationSeparator" w:id="0">
    <w:p w14:paraId="313F8BB3" w14:textId="77777777" w:rsidR="00EC59B4" w:rsidRDefault="00EC59B4" w:rsidP="001B3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53F0" w14:textId="77777777" w:rsidR="004E4439" w:rsidRDefault="004E4439">
    <w:pPr>
      <w:pStyle w:val="Header"/>
    </w:pPr>
  </w:p>
  <w:p w14:paraId="577BE6B9" w14:textId="77777777" w:rsidR="00B07D2B" w:rsidRDefault="00B07D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299D" w14:textId="6E112436" w:rsidR="00E22488" w:rsidRDefault="00E22488">
    <w:pPr>
      <w:pStyle w:val="Header"/>
      <w:pBdr>
        <w:bottom w:val="single" w:sz="4" w:space="1" w:color="D9D9D9" w:themeColor="background1" w:themeShade="D9"/>
      </w:pBdr>
      <w:jc w:val="right"/>
      <w:rPr>
        <w:b/>
        <w:bCs/>
      </w:rPr>
    </w:pPr>
  </w:p>
  <w:p w14:paraId="509B0E40" w14:textId="77777777" w:rsidR="001B3C0E" w:rsidRDefault="001B3C0E">
    <w:pPr>
      <w:pStyle w:val="Header"/>
    </w:pPr>
  </w:p>
  <w:p w14:paraId="38A6401D" w14:textId="77777777" w:rsidR="001B3C0E" w:rsidRDefault="001B3C0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C044" w14:textId="77777777" w:rsidR="004E4439" w:rsidRDefault="004E4439">
    <w:pPr>
      <w:pStyle w:val="Header"/>
    </w:pPr>
  </w:p>
  <w:p w14:paraId="09679318" w14:textId="77777777" w:rsidR="00B07D2B" w:rsidRDefault="00B0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AED"/>
    <w:multiLevelType w:val="hybridMultilevel"/>
    <w:tmpl w:val="0B724E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5B3692"/>
    <w:multiLevelType w:val="multilevel"/>
    <w:tmpl w:val="66A684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0C15DA"/>
    <w:multiLevelType w:val="hybridMultilevel"/>
    <w:tmpl w:val="F4ACF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C84E69"/>
    <w:multiLevelType w:val="hybridMultilevel"/>
    <w:tmpl w:val="48BE094C"/>
    <w:lvl w:ilvl="0" w:tplc="40090001">
      <w:start w:val="1"/>
      <w:numFmt w:val="bullet"/>
      <w:lvlText w:val=""/>
      <w:lvlJc w:val="left"/>
      <w:pPr>
        <w:ind w:left="1463" w:hanging="360"/>
      </w:pPr>
      <w:rPr>
        <w:rFonts w:ascii="Symbol" w:hAnsi="Symbol" w:hint="default"/>
        <w:b/>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4" w15:restartNumberingAfterBreak="0">
    <w:nsid w:val="143B5D0C"/>
    <w:multiLevelType w:val="hybridMultilevel"/>
    <w:tmpl w:val="F61E6A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7D72D8"/>
    <w:multiLevelType w:val="hybridMultilevel"/>
    <w:tmpl w:val="AF169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6F5C1C"/>
    <w:multiLevelType w:val="multilevel"/>
    <w:tmpl w:val="D242E1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D9A01E2"/>
    <w:multiLevelType w:val="multilevel"/>
    <w:tmpl w:val="DD92AF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F6008CB"/>
    <w:multiLevelType w:val="hybridMultilevel"/>
    <w:tmpl w:val="B5B2FF4C"/>
    <w:lvl w:ilvl="0" w:tplc="BAEEE694">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07F0DE4"/>
    <w:multiLevelType w:val="multilevel"/>
    <w:tmpl w:val="3BE2DF3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370670E"/>
    <w:multiLevelType w:val="multilevel"/>
    <w:tmpl w:val="A08803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41E705C"/>
    <w:multiLevelType w:val="hybridMultilevel"/>
    <w:tmpl w:val="A88CAB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087188"/>
    <w:multiLevelType w:val="hybridMultilevel"/>
    <w:tmpl w:val="5484B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022368"/>
    <w:multiLevelType w:val="hybridMultilevel"/>
    <w:tmpl w:val="1EB46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133D6C"/>
    <w:multiLevelType w:val="hybridMultilevel"/>
    <w:tmpl w:val="99501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3868E3"/>
    <w:multiLevelType w:val="hybridMultilevel"/>
    <w:tmpl w:val="255CB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9B79D6"/>
    <w:multiLevelType w:val="hybridMultilevel"/>
    <w:tmpl w:val="DC261B3A"/>
    <w:lvl w:ilvl="0" w:tplc="C26E78EE">
      <w:start w:val="4"/>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FA5098"/>
    <w:multiLevelType w:val="hybridMultilevel"/>
    <w:tmpl w:val="418E4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3055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23855486">
    <w:abstractNumId w:val="17"/>
  </w:num>
  <w:num w:numId="3" w16cid:durableId="771821180">
    <w:abstractNumId w:val="11"/>
  </w:num>
  <w:num w:numId="4" w16cid:durableId="1310941570">
    <w:abstractNumId w:val="2"/>
  </w:num>
  <w:num w:numId="5" w16cid:durableId="308366653">
    <w:abstractNumId w:val="16"/>
  </w:num>
  <w:num w:numId="6" w16cid:durableId="1876965275">
    <w:abstractNumId w:val="0"/>
  </w:num>
  <w:num w:numId="7" w16cid:durableId="1755469148">
    <w:abstractNumId w:val="15"/>
  </w:num>
  <w:num w:numId="8" w16cid:durableId="1704479475">
    <w:abstractNumId w:val="4"/>
  </w:num>
  <w:num w:numId="9" w16cid:durableId="1093554651">
    <w:abstractNumId w:val="3"/>
  </w:num>
  <w:num w:numId="10" w16cid:durableId="981499641">
    <w:abstractNumId w:val="13"/>
  </w:num>
  <w:num w:numId="11" w16cid:durableId="43869258">
    <w:abstractNumId w:val="12"/>
  </w:num>
  <w:num w:numId="12" w16cid:durableId="1562714999">
    <w:abstractNumId w:val="5"/>
  </w:num>
  <w:num w:numId="13" w16cid:durableId="1341469844">
    <w:abstractNumId w:val="14"/>
  </w:num>
  <w:num w:numId="14" w16cid:durableId="386295506">
    <w:abstractNumId w:val="6"/>
  </w:num>
  <w:num w:numId="15" w16cid:durableId="10307528">
    <w:abstractNumId w:val="10"/>
  </w:num>
  <w:num w:numId="16" w16cid:durableId="125855685">
    <w:abstractNumId w:val="1"/>
  </w:num>
  <w:num w:numId="17" w16cid:durableId="507448408">
    <w:abstractNumId w:val="7"/>
  </w:num>
  <w:num w:numId="18" w16cid:durableId="15461389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C0E"/>
    <w:rsid w:val="00012C00"/>
    <w:rsid w:val="000809B0"/>
    <w:rsid w:val="000965AA"/>
    <w:rsid w:val="000A7A2B"/>
    <w:rsid w:val="000C1587"/>
    <w:rsid w:val="000D38AC"/>
    <w:rsid w:val="00111846"/>
    <w:rsid w:val="00151F78"/>
    <w:rsid w:val="0016071C"/>
    <w:rsid w:val="001B3C0E"/>
    <w:rsid w:val="001C192C"/>
    <w:rsid w:val="001E6C12"/>
    <w:rsid w:val="002049E6"/>
    <w:rsid w:val="00220E68"/>
    <w:rsid w:val="00252486"/>
    <w:rsid w:val="00263F03"/>
    <w:rsid w:val="002B47B4"/>
    <w:rsid w:val="002E6BDD"/>
    <w:rsid w:val="00306F0A"/>
    <w:rsid w:val="00333518"/>
    <w:rsid w:val="003406C3"/>
    <w:rsid w:val="00341843"/>
    <w:rsid w:val="00347E13"/>
    <w:rsid w:val="00354AD7"/>
    <w:rsid w:val="0039276D"/>
    <w:rsid w:val="003C4AF0"/>
    <w:rsid w:val="003D1A67"/>
    <w:rsid w:val="003F130F"/>
    <w:rsid w:val="00460ADD"/>
    <w:rsid w:val="004D7D33"/>
    <w:rsid w:val="004E4439"/>
    <w:rsid w:val="004E71A8"/>
    <w:rsid w:val="005038D0"/>
    <w:rsid w:val="0051102D"/>
    <w:rsid w:val="00512A92"/>
    <w:rsid w:val="00533509"/>
    <w:rsid w:val="00541ECF"/>
    <w:rsid w:val="0055157D"/>
    <w:rsid w:val="00555D11"/>
    <w:rsid w:val="005668AF"/>
    <w:rsid w:val="005705E1"/>
    <w:rsid w:val="00584424"/>
    <w:rsid w:val="005F1296"/>
    <w:rsid w:val="005F63A5"/>
    <w:rsid w:val="00600221"/>
    <w:rsid w:val="00606323"/>
    <w:rsid w:val="0068374F"/>
    <w:rsid w:val="006A17D5"/>
    <w:rsid w:val="006B1AC3"/>
    <w:rsid w:val="006B6367"/>
    <w:rsid w:val="006E5A5B"/>
    <w:rsid w:val="007043F1"/>
    <w:rsid w:val="0070573B"/>
    <w:rsid w:val="007208B2"/>
    <w:rsid w:val="00745928"/>
    <w:rsid w:val="00773C77"/>
    <w:rsid w:val="0078635D"/>
    <w:rsid w:val="007C7ED2"/>
    <w:rsid w:val="007F6A2D"/>
    <w:rsid w:val="007F74EF"/>
    <w:rsid w:val="00804F4F"/>
    <w:rsid w:val="0081673A"/>
    <w:rsid w:val="00824905"/>
    <w:rsid w:val="00860058"/>
    <w:rsid w:val="0089797D"/>
    <w:rsid w:val="00897ACF"/>
    <w:rsid w:val="008A6A71"/>
    <w:rsid w:val="008E4A1D"/>
    <w:rsid w:val="00901398"/>
    <w:rsid w:val="00913861"/>
    <w:rsid w:val="00951403"/>
    <w:rsid w:val="00966F4B"/>
    <w:rsid w:val="00983148"/>
    <w:rsid w:val="0099658A"/>
    <w:rsid w:val="009A2987"/>
    <w:rsid w:val="00A07846"/>
    <w:rsid w:val="00A243FC"/>
    <w:rsid w:val="00A614DD"/>
    <w:rsid w:val="00A65C09"/>
    <w:rsid w:val="00A90137"/>
    <w:rsid w:val="00AB00C0"/>
    <w:rsid w:val="00AE2D06"/>
    <w:rsid w:val="00B01F76"/>
    <w:rsid w:val="00B07D2B"/>
    <w:rsid w:val="00B26E51"/>
    <w:rsid w:val="00B76D01"/>
    <w:rsid w:val="00BA0311"/>
    <w:rsid w:val="00BA3D5B"/>
    <w:rsid w:val="00BC38E4"/>
    <w:rsid w:val="00BE2FFF"/>
    <w:rsid w:val="00BF1B47"/>
    <w:rsid w:val="00C1044F"/>
    <w:rsid w:val="00C156AE"/>
    <w:rsid w:val="00C56DF5"/>
    <w:rsid w:val="00C65141"/>
    <w:rsid w:val="00C66D2F"/>
    <w:rsid w:val="00C708D7"/>
    <w:rsid w:val="00C84B70"/>
    <w:rsid w:val="00C906B7"/>
    <w:rsid w:val="00CD22EE"/>
    <w:rsid w:val="00CE6FCA"/>
    <w:rsid w:val="00CF1B73"/>
    <w:rsid w:val="00D45A5C"/>
    <w:rsid w:val="00D66DFB"/>
    <w:rsid w:val="00D75E90"/>
    <w:rsid w:val="00DA07F7"/>
    <w:rsid w:val="00DD6515"/>
    <w:rsid w:val="00DE680D"/>
    <w:rsid w:val="00E065B6"/>
    <w:rsid w:val="00E10E25"/>
    <w:rsid w:val="00E22251"/>
    <w:rsid w:val="00E22488"/>
    <w:rsid w:val="00E32C6E"/>
    <w:rsid w:val="00E94159"/>
    <w:rsid w:val="00EC59B4"/>
    <w:rsid w:val="00EE2D8C"/>
    <w:rsid w:val="00EE4C7C"/>
    <w:rsid w:val="00F01D55"/>
    <w:rsid w:val="00F13D8A"/>
    <w:rsid w:val="00F170E9"/>
    <w:rsid w:val="00F64CB0"/>
    <w:rsid w:val="00FA15F2"/>
    <w:rsid w:val="00FB2DFB"/>
    <w:rsid w:val="792486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31638"/>
  <w15:chartTrackingRefBased/>
  <w15:docId w15:val="{E4999706-E31E-419C-88C8-DEBDD4E9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3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3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3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3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C0E"/>
    <w:rPr>
      <w:rFonts w:eastAsiaTheme="majorEastAsia" w:cstheme="majorBidi"/>
      <w:color w:val="272727" w:themeColor="text1" w:themeTint="D8"/>
    </w:rPr>
  </w:style>
  <w:style w:type="paragraph" w:styleId="Title">
    <w:name w:val="Title"/>
    <w:basedOn w:val="Normal"/>
    <w:next w:val="Normal"/>
    <w:link w:val="TitleChar"/>
    <w:uiPriority w:val="10"/>
    <w:qFormat/>
    <w:rsid w:val="001B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C0E"/>
    <w:pPr>
      <w:spacing w:before="160"/>
      <w:jc w:val="center"/>
    </w:pPr>
    <w:rPr>
      <w:i/>
      <w:iCs/>
      <w:color w:val="404040" w:themeColor="text1" w:themeTint="BF"/>
    </w:rPr>
  </w:style>
  <w:style w:type="character" w:customStyle="1" w:styleId="QuoteChar">
    <w:name w:val="Quote Char"/>
    <w:basedOn w:val="DefaultParagraphFont"/>
    <w:link w:val="Quote"/>
    <w:uiPriority w:val="29"/>
    <w:rsid w:val="001B3C0E"/>
    <w:rPr>
      <w:i/>
      <w:iCs/>
      <w:color w:val="404040" w:themeColor="text1" w:themeTint="BF"/>
    </w:rPr>
  </w:style>
  <w:style w:type="paragraph" w:styleId="ListParagraph">
    <w:name w:val="List Paragraph"/>
    <w:basedOn w:val="Normal"/>
    <w:uiPriority w:val="34"/>
    <w:qFormat/>
    <w:rsid w:val="001B3C0E"/>
    <w:pPr>
      <w:ind w:left="720"/>
      <w:contextualSpacing/>
    </w:pPr>
  </w:style>
  <w:style w:type="character" w:styleId="IntenseEmphasis">
    <w:name w:val="Intense Emphasis"/>
    <w:basedOn w:val="DefaultParagraphFont"/>
    <w:uiPriority w:val="21"/>
    <w:qFormat/>
    <w:rsid w:val="001B3C0E"/>
    <w:rPr>
      <w:i/>
      <w:iCs/>
      <w:color w:val="2F5496" w:themeColor="accent1" w:themeShade="BF"/>
    </w:rPr>
  </w:style>
  <w:style w:type="paragraph" w:styleId="IntenseQuote">
    <w:name w:val="Intense Quote"/>
    <w:basedOn w:val="Normal"/>
    <w:next w:val="Normal"/>
    <w:link w:val="IntenseQuoteChar"/>
    <w:uiPriority w:val="30"/>
    <w:qFormat/>
    <w:rsid w:val="001B3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C0E"/>
    <w:rPr>
      <w:i/>
      <w:iCs/>
      <w:color w:val="2F5496" w:themeColor="accent1" w:themeShade="BF"/>
    </w:rPr>
  </w:style>
  <w:style w:type="character" w:styleId="IntenseReference">
    <w:name w:val="Intense Reference"/>
    <w:basedOn w:val="DefaultParagraphFont"/>
    <w:uiPriority w:val="32"/>
    <w:qFormat/>
    <w:rsid w:val="001B3C0E"/>
    <w:rPr>
      <w:b/>
      <w:bCs/>
      <w:smallCaps/>
      <w:color w:val="2F5496" w:themeColor="accent1" w:themeShade="BF"/>
      <w:spacing w:val="5"/>
    </w:rPr>
  </w:style>
  <w:style w:type="paragraph" w:styleId="Header">
    <w:name w:val="header"/>
    <w:basedOn w:val="Normal"/>
    <w:link w:val="HeaderChar"/>
    <w:uiPriority w:val="99"/>
    <w:unhideWhenUsed/>
    <w:rsid w:val="001B3C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C0E"/>
  </w:style>
  <w:style w:type="paragraph" w:styleId="Footer">
    <w:name w:val="footer"/>
    <w:basedOn w:val="Normal"/>
    <w:link w:val="FooterChar"/>
    <w:uiPriority w:val="99"/>
    <w:unhideWhenUsed/>
    <w:rsid w:val="001B3C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C0E"/>
  </w:style>
  <w:style w:type="character" w:styleId="Hyperlink">
    <w:name w:val="Hyperlink"/>
    <w:basedOn w:val="DefaultParagraphFont"/>
    <w:uiPriority w:val="99"/>
    <w:unhideWhenUsed/>
    <w:rsid w:val="003C4AF0"/>
    <w:rPr>
      <w:color w:val="0563C1" w:themeColor="hyperlink"/>
      <w:u w:val="single"/>
    </w:rPr>
  </w:style>
  <w:style w:type="character" w:styleId="UnresolvedMention">
    <w:name w:val="Unresolved Mention"/>
    <w:basedOn w:val="DefaultParagraphFont"/>
    <w:uiPriority w:val="99"/>
    <w:semiHidden/>
    <w:unhideWhenUsed/>
    <w:rsid w:val="003C4AF0"/>
    <w:rPr>
      <w:color w:val="605E5C"/>
      <w:shd w:val="clear" w:color="auto" w:fill="E1DFDD"/>
    </w:rPr>
  </w:style>
  <w:style w:type="paragraph" w:styleId="NormalWeb">
    <w:name w:val="Normal (Web)"/>
    <w:basedOn w:val="Normal"/>
    <w:uiPriority w:val="99"/>
    <w:semiHidden/>
    <w:unhideWhenUsed/>
    <w:rsid w:val="009831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83148"/>
    <w:rPr>
      <w:b/>
      <w:bCs/>
    </w:rPr>
  </w:style>
  <w:style w:type="character" w:customStyle="1" w:styleId="sr-only">
    <w:name w:val="sr-only"/>
    <w:basedOn w:val="DefaultParagraphFont"/>
    <w:rsid w:val="00983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8948">
      <w:bodyDiv w:val="1"/>
      <w:marLeft w:val="0"/>
      <w:marRight w:val="0"/>
      <w:marTop w:val="0"/>
      <w:marBottom w:val="0"/>
      <w:divBdr>
        <w:top w:val="none" w:sz="0" w:space="0" w:color="auto"/>
        <w:left w:val="none" w:sz="0" w:space="0" w:color="auto"/>
        <w:bottom w:val="none" w:sz="0" w:space="0" w:color="auto"/>
        <w:right w:val="none" w:sz="0" w:space="0" w:color="auto"/>
      </w:divBdr>
    </w:div>
    <w:div w:id="365251832">
      <w:bodyDiv w:val="1"/>
      <w:marLeft w:val="0"/>
      <w:marRight w:val="0"/>
      <w:marTop w:val="0"/>
      <w:marBottom w:val="0"/>
      <w:divBdr>
        <w:top w:val="none" w:sz="0" w:space="0" w:color="auto"/>
        <w:left w:val="none" w:sz="0" w:space="0" w:color="auto"/>
        <w:bottom w:val="none" w:sz="0" w:space="0" w:color="auto"/>
        <w:right w:val="none" w:sz="0" w:space="0" w:color="auto"/>
      </w:divBdr>
    </w:div>
    <w:div w:id="591938883">
      <w:bodyDiv w:val="1"/>
      <w:marLeft w:val="0"/>
      <w:marRight w:val="0"/>
      <w:marTop w:val="0"/>
      <w:marBottom w:val="0"/>
      <w:divBdr>
        <w:top w:val="none" w:sz="0" w:space="0" w:color="auto"/>
        <w:left w:val="none" w:sz="0" w:space="0" w:color="auto"/>
        <w:bottom w:val="none" w:sz="0" w:space="0" w:color="auto"/>
        <w:right w:val="none" w:sz="0" w:space="0" w:color="auto"/>
      </w:divBdr>
    </w:div>
    <w:div w:id="690113224">
      <w:bodyDiv w:val="1"/>
      <w:marLeft w:val="0"/>
      <w:marRight w:val="0"/>
      <w:marTop w:val="0"/>
      <w:marBottom w:val="0"/>
      <w:divBdr>
        <w:top w:val="none" w:sz="0" w:space="0" w:color="auto"/>
        <w:left w:val="none" w:sz="0" w:space="0" w:color="auto"/>
        <w:bottom w:val="none" w:sz="0" w:space="0" w:color="auto"/>
        <w:right w:val="none" w:sz="0" w:space="0" w:color="auto"/>
      </w:divBdr>
    </w:div>
    <w:div w:id="751782798">
      <w:bodyDiv w:val="1"/>
      <w:marLeft w:val="0"/>
      <w:marRight w:val="0"/>
      <w:marTop w:val="0"/>
      <w:marBottom w:val="0"/>
      <w:divBdr>
        <w:top w:val="none" w:sz="0" w:space="0" w:color="auto"/>
        <w:left w:val="none" w:sz="0" w:space="0" w:color="auto"/>
        <w:bottom w:val="none" w:sz="0" w:space="0" w:color="auto"/>
        <w:right w:val="none" w:sz="0" w:space="0" w:color="auto"/>
      </w:divBdr>
    </w:div>
    <w:div w:id="767045629">
      <w:bodyDiv w:val="1"/>
      <w:marLeft w:val="0"/>
      <w:marRight w:val="0"/>
      <w:marTop w:val="0"/>
      <w:marBottom w:val="0"/>
      <w:divBdr>
        <w:top w:val="none" w:sz="0" w:space="0" w:color="auto"/>
        <w:left w:val="none" w:sz="0" w:space="0" w:color="auto"/>
        <w:bottom w:val="none" w:sz="0" w:space="0" w:color="auto"/>
        <w:right w:val="none" w:sz="0" w:space="0" w:color="auto"/>
      </w:divBdr>
    </w:div>
    <w:div w:id="967977791">
      <w:bodyDiv w:val="1"/>
      <w:marLeft w:val="0"/>
      <w:marRight w:val="0"/>
      <w:marTop w:val="0"/>
      <w:marBottom w:val="0"/>
      <w:divBdr>
        <w:top w:val="none" w:sz="0" w:space="0" w:color="auto"/>
        <w:left w:val="none" w:sz="0" w:space="0" w:color="auto"/>
        <w:bottom w:val="none" w:sz="0" w:space="0" w:color="auto"/>
        <w:right w:val="none" w:sz="0" w:space="0" w:color="auto"/>
      </w:divBdr>
    </w:div>
    <w:div w:id="1123352718">
      <w:bodyDiv w:val="1"/>
      <w:marLeft w:val="0"/>
      <w:marRight w:val="0"/>
      <w:marTop w:val="0"/>
      <w:marBottom w:val="0"/>
      <w:divBdr>
        <w:top w:val="none" w:sz="0" w:space="0" w:color="auto"/>
        <w:left w:val="none" w:sz="0" w:space="0" w:color="auto"/>
        <w:bottom w:val="none" w:sz="0" w:space="0" w:color="auto"/>
        <w:right w:val="none" w:sz="0" w:space="0" w:color="auto"/>
      </w:divBdr>
    </w:div>
    <w:div w:id="1161698544">
      <w:bodyDiv w:val="1"/>
      <w:marLeft w:val="0"/>
      <w:marRight w:val="0"/>
      <w:marTop w:val="0"/>
      <w:marBottom w:val="0"/>
      <w:divBdr>
        <w:top w:val="none" w:sz="0" w:space="0" w:color="auto"/>
        <w:left w:val="none" w:sz="0" w:space="0" w:color="auto"/>
        <w:bottom w:val="none" w:sz="0" w:space="0" w:color="auto"/>
        <w:right w:val="none" w:sz="0" w:space="0" w:color="auto"/>
      </w:divBdr>
      <w:divsChild>
        <w:div w:id="103841069">
          <w:marLeft w:val="0"/>
          <w:marRight w:val="0"/>
          <w:marTop w:val="0"/>
          <w:marBottom w:val="0"/>
          <w:divBdr>
            <w:top w:val="none" w:sz="0" w:space="0" w:color="auto"/>
            <w:left w:val="none" w:sz="0" w:space="0" w:color="auto"/>
            <w:bottom w:val="none" w:sz="0" w:space="0" w:color="auto"/>
            <w:right w:val="none" w:sz="0" w:space="0" w:color="auto"/>
          </w:divBdr>
          <w:divsChild>
            <w:div w:id="515196886">
              <w:marLeft w:val="0"/>
              <w:marRight w:val="0"/>
              <w:marTop w:val="0"/>
              <w:marBottom w:val="150"/>
              <w:divBdr>
                <w:top w:val="none" w:sz="0" w:space="0" w:color="auto"/>
                <w:left w:val="none" w:sz="0" w:space="0" w:color="auto"/>
                <w:bottom w:val="none" w:sz="0" w:space="0" w:color="auto"/>
                <w:right w:val="none" w:sz="0" w:space="0" w:color="auto"/>
              </w:divBdr>
              <w:divsChild>
                <w:div w:id="603466122">
                  <w:marLeft w:val="0"/>
                  <w:marRight w:val="0"/>
                  <w:marTop w:val="0"/>
                  <w:marBottom w:val="0"/>
                  <w:divBdr>
                    <w:top w:val="none" w:sz="0" w:space="0" w:color="auto"/>
                    <w:left w:val="none" w:sz="0" w:space="0" w:color="auto"/>
                    <w:bottom w:val="none" w:sz="0" w:space="0" w:color="auto"/>
                    <w:right w:val="none" w:sz="0" w:space="0" w:color="auto"/>
                  </w:divBdr>
                  <w:divsChild>
                    <w:div w:id="1778065788">
                      <w:marLeft w:val="0"/>
                      <w:marRight w:val="0"/>
                      <w:marTop w:val="150"/>
                      <w:marBottom w:val="0"/>
                      <w:divBdr>
                        <w:top w:val="none" w:sz="0" w:space="0" w:color="auto"/>
                        <w:left w:val="none" w:sz="0" w:space="0" w:color="auto"/>
                        <w:bottom w:val="none" w:sz="0" w:space="0" w:color="auto"/>
                        <w:right w:val="none" w:sz="0" w:space="0" w:color="auto"/>
                      </w:divBdr>
                      <w:divsChild>
                        <w:div w:id="535238310">
                          <w:marLeft w:val="0"/>
                          <w:marRight w:val="75"/>
                          <w:marTop w:val="0"/>
                          <w:marBottom w:val="0"/>
                          <w:divBdr>
                            <w:top w:val="none" w:sz="0" w:space="0" w:color="auto"/>
                            <w:left w:val="none" w:sz="0" w:space="0" w:color="auto"/>
                            <w:bottom w:val="none" w:sz="0" w:space="0" w:color="auto"/>
                            <w:right w:val="none" w:sz="0" w:space="0" w:color="auto"/>
                          </w:divBdr>
                        </w:div>
                        <w:div w:id="618611617">
                          <w:marLeft w:val="0"/>
                          <w:marRight w:val="75"/>
                          <w:marTop w:val="0"/>
                          <w:marBottom w:val="0"/>
                          <w:divBdr>
                            <w:top w:val="none" w:sz="0" w:space="0" w:color="auto"/>
                            <w:left w:val="none" w:sz="0" w:space="0" w:color="auto"/>
                            <w:bottom w:val="none" w:sz="0" w:space="0" w:color="auto"/>
                            <w:right w:val="none" w:sz="0" w:space="0" w:color="auto"/>
                          </w:divBdr>
                        </w:div>
                        <w:div w:id="1472943189">
                          <w:marLeft w:val="0"/>
                          <w:marRight w:val="75"/>
                          <w:marTop w:val="0"/>
                          <w:marBottom w:val="0"/>
                          <w:divBdr>
                            <w:top w:val="none" w:sz="0" w:space="0" w:color="auto"/>
                            <w:left w:val="none" w:sz="0" w:space="0" w:color="auto"/>
                            <w:bottom w:val="none" w:sz="0" w:space="0" w:color="auto"/>
                            <w:right w:val="none" w:sz="0" w:space="0" w:color="auto"/>
                          </w:divBdr>
                        </w:div>
                        <w:div w:id="165474858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102097">
          <w:marLeft w:val="0"/>
          <w:marRight w:val="0"/>
          <w:marTop w:val="0"/>
          <w:marBottom w:val="0"/>
          <w:divBdr>
            <w:top w:val="none" w:sz="0" w:space="0" w:color="auto"/>
            <w:left w:val="none" w:sz="0" w:space="0" w:color="auto"/>
            <w:bottom w:val="none" w:sz="0" w:space="0" w:color="auto"/>
            <w:right w:val="none" w:sz="0" w:space="0" w:color="auto"/>
          </w:divBdr>
        </w:div>
      </w:divsChild>
    </w:div>
    <w:div w:id="1177189511">
      <w:bodyDiv w:val="1"/>
      <w:marLeft w:val="0"/>
      <w:marRight w:val="0"/>
      <w:marTop w:val="0"/>
      <w:marBottom w:val="0"/>
      <w:divBdr>
        <w:top w:val="none" w:sz="0" w:space="0" w:color="auto"/>
        <w:left w:val="none" w:sz="0" w:space="0" w:color="auto"/>
        <w:bottom w:val="none" w:sz="0" w:space="0" w:color="auto"/>
        <w:right w:val="none" w:sz="0" w:space="0" w:color="auto"/>
      </w:divBdr>
    </w:div>
    <w:div w:id="1267347274">
      <w:bodyDiv w:val="1"/>
      <w:marLeft w:val="0"/>
      <w:marRight w:val="0"/>
      <w:marTop w:val="0"/>
      <w:marBottom w:val="0"/>
      <w:divBdr>
        <w:top w:val="none" w:sz="0" w:space="0" w:color="auto"/>
        <w:left w:val="none" w:sz="0" w:space="0" w:color="auto"/>
        <w:bottom w:val="none" w:sz="0" w:space="0" w:color="auto"/>
        <w:right w:val="none" w:sz="0" w:space="0" w:color="auto"/>
      </w:divBdr>
    </w:div>
    <w:div w:id="1419332581">
      <w:bodyDiv w:val="1"/>
      <w:marLeft w:val="0"/>
      <w:marRight w:val="0"/>
      <w:marTop w:val="0"/>
      <w:marBottom w:val="0"/>
      <w:divBdr>
        <w:top w:val="none" w:sz="0" w:space="0" w:color="auto"/>
        <w:left w:val="none" w:sz="0" w:space="0" w:color="auto"/>
        <w:bottom w:val="none" w:sz="0" w:space="0" w:color="auto"/>
        <w:right w:val="none" w:sz="0" w:space="0" w:color="auto"/>
      </w:divBdr>
    </w:div>
    <w:div w:id="157936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A0552-54F0-E249-8B36-9488B0790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6</Pages>
  <Words>1306</Words>
  <Characters>8561</Characters>
  <Application>Microsoft Office Word</Application>
  <DocSecurity>0</DocSecurity>
  <Lines>237</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Pawar</dc:creator>
  <cp:keywords/>
  <dc:description/>
  <cp:lastModifiedBy>Shruti Pawar</cp:lastModifiedBy>
  <cp:revision>72</cp:revision>
  <dcterms:created xsi:type="dcterms:W3CDTF">2025-07-15T17:33:00Z</dcterms:created>
  <dcterms:modified xsi:type="dcterms:W3CDTF">2025-07-21T05:37:00Z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69bc2f0c-0f66-4740-a64f-4091c6323453</vt:lpwstr>
  </property>
</Properties>
</file>