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240"/>
        <w:jc w:val="center"/>
      </w:pPr>
      <w:r>
        <w:rPr>
          <w:rFonts w:ascii="Arial" w:cs="Arial" w:eastAsia="Arial" w:hAnsi="Arial"/>
          <w:b/>
          <w:bCs/>
          <w:color w:val="1B3A6B"/>
          <w:sz w:val="80"/>
          <w:szCs w:val="80"/>
        </w:rPr>
        <w:t xml:space="preserve">RegPulse</w:t>
      </w:r>
    </w:p>
    <w:p>
      <w:pPr>
        <w:spacing w:after="100"/>
        <w:jc w:val="center"/>
      </w:pPr>
      <w:r>
        <w:rPr>
          <w:rFonts w:ascii="Arial" w:cs="Arial" w:eastAsia="Arial" w:hAnsi="Arial"/>
          <w:color w:val="0D7A6E"/>
          <w:sz w:val="36"/>
          <w:szCs w:val="36"/>
        </w:rPr>
        <w:t xml:space="preserve">RBI Regulatory Intelligence Platform</w:t>
      </w:r>
    </w:p>
    <w:p>
      <w:pPr>
        <w:spacing w:after="120"/>
        <w:jc w:val="center"/>
      </w:pPr>
      <w:r>
        <w:rPr>
          <w:rFonts w:ascii="Arial" w:cs="Arial" w:eastAsia="Arial" w:hAnsi="Arial"/>
          <w:b/>
          <w:bCs/>
          <w:color w:val="1B3A6B"/>
          <w:sz w:val="26"/>
          <w:szCs w:val="26"/>
        </w:rPr>
        <w:t xml:space="preserve">PRODUCT REQUIREMENTS DOCUMENT (PRD) — v2.0</w:t>
      </w:r>
    </w:p>
    <w:p>
      <w:pPr>
        <w:spacing w:after="600"/>
        <w:jc w:val="center"/>
      </w:pPr>
      <w:r>
        <w:rPr>
          <w:rFonts w:ascii="Arial" w:cs="Arial" w:eastAsia="Arial" w:hAnsi="Arial"/>
          <w:color w:val="4A5568"/>
          <w:sz w:val="20"/>
          <w:szCs w:val="20"/>
        </w:rPr>
        <w:t xml:space="preserve">Supersedes PRD v1.0 | Incorporates gap analysis and 9-category improvement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Product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RegPulse — RBI Regulatory Intelligence Platform</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2.0 (Revised)</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Product Requirements Document (PRD)</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PRD v1.0</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Regulatory 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Reserve Bank of India (RBI) Directives (v2 schema pre-built for multi-regulator expansion)</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Primary Revenue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SaaS Subscription + Per-question Credits</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Compliance 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India Digital Personal Data Protection Act 2023 (DPDP), RBI IT Guidelines</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10"/>
              <w:bottom w:type="dxa" w:w="80"/>
              <w:right w:type="dxa" w:w="110"/>
            </w:tcMar>
          </w:tcPr>
          <w:p>
            <w:r>
              <w:rPr>
                <w:rFonts w:ascii="Arial" w:cs="Arial" w:eastAsia="Arial" w:hAnsi="Arial"/>
                <w:b/>
                <w:bCs/>
                <w:color w:val="1B3A6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Approved for Development</w:t>
            </w:r>
          </w:p>
        </w:tc>
      </w:tr>
    </w:tbl>
    <w:p>
      <w:pPr>
        <w:spacing w:after="30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1. Executive Summary</w:t>
            </w:r>
          </w:p>
        </w:tc>
      </w:tr>
    </w:tbl>
    <w:p>
      <w:pPr>
        <w:spacing w:after="120"/>
      </w:pPr>
    </w:p>
    <w:p>
      <w:pPr>
        <w:spacing w:after="100"/>
      </w:pPr>
      <w:r>
        <w:rPr>
          <w:rFonts w:ascii="Arial" w:cs="Arial" w:eastAsia="Arial" w:hAnsi="Arial"/>
          <w:color w:val="111111"/>
          <w:sz w:val="22"/>
          <w:szCs w:val="22"/>
        </w:rPr>
        <w:t xml:space="preserve">RegPulse is a B2B SaaS platform purpose-built for professionals in the Indian Banking and Credit industry. It delivers instant, factual, and cited answers to compliance questions grounded exclusively in the Reserve Bank of India's official corpus of Circulars, Master Directions, and Notifications.</w:t>
      </w:r>
    </w:p>
    <w:p>
      <w:pPr>
        <w:spacing w:after="100"/>
      </w:pPr>
      <w:r>
        <w:rPr>
          <w:rFonts w:ascii="Arial" w:cs="Arial" w:eastAsia="Arial" w:hAnsi="Arial"/>
          <w:color w:val="111111"/>
          <w:sz w:val="22"/>
          <w:szCs w:val="22"/>
        </w:rPr>
        <w:t xml:space="preserve">Every answer the platform generates: (a) cites exact RBI circular numbers with links to rbi.org.in; (b) includes a Quick Answer executive summary and Detailed Interpretation; (c) classifies the compliance risk level (High / Medium / Low); (d) auto-generates team-tagged action items for implementation. No LLM hallucination of circular references is tolerated under any circumstances.</w:t>
      </w:r>
    </w:p>
    <w:p>
      <w:pPr>
        <w:spacing w:after="100"/>
      </w:pPr>
      <w:r>
        <w:rPr>
          <w:rFonts w:ascii="Arial" w:cs="Arial" w:eastAsia="Arial" w:hAnsi="Arial"/>
          <w:color w:val="111111"/>
          <w:sz w:val="22"/>
          <w:szCs w:val="22"/>
        </w:rPr>
        <w:t xml:space="preserve">v2.0 additions over v1.0: Action Items module (originally in brief, omitted from v1), Saved Interpretations with regulatory staleness detection, dedicated Regulatory Updates Feed, impact classification on every indexed circular, hybrid BM25+vector RAG retrieval with SSE streaming, DPDP Act data rights, and subscription auto-renewal.</w:t>
      </w:r>
    </w:p>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2. Problem Statement &amp; Market Opportunity</w:t>
            </w:r>
          </w:p>
        </w:tc>
      </w:tr>
    </w:tbl>
    <w:p>
      <w:pPr>
        <w:spacing w:after="120"/>
      </w:pPr>
    </w:p>
    <w:p>
      <w:pPr>
        <w:pStyle w:val="Heading2"/>
        <w:spacing w:before="220" w:after="100"/>
      </w:pPr>
      <w:r>
        <w:rPr>
          <w:rFonts w:ascii="Arial" w:cs="Arial" w:eastAsia="Arial" w:hAnsi="Arial"/>
          <w:b/>
          <w:bCs/>
          <w:color w:val="0D7A6E"/>
          <w:sz w:val="26"/>
          <w:szCs w:val="26"/>
        </w:rPr>
        <w:t xml:space="preserve">2.1 The Compliance Research Problem</w:t>
      </w:r>
    </w:p>
    <w:p>
      <w:pPr>
        <w:spacing w:after="100"/>
      </w:pPr>
      <w:r>
        <w:rPr>
          <w:rFonts w:ascii="Arial" w:cs="Arial" w:eastAsia="Arial" w:hAnsi="Arial"/>
          <w:color w:val="111111"/>
          <w:sz w:val="22"/>
          <w:szCs w:val="22"/>
        </w:rPr>
        <w:t xml:space="preserve">The RBI issues hundreds of circulars, master directions, and notifications annually. Compliance officers, credit officers, risk managers, and banking executives must track, interpret, and action these directives under significant time pressure. Current research workflows are broken:</w:t>
      </w:r>
    </w:p>
    <w:p>
      <w:pPr>
        <w:pStyle w:val="ListParagraph"/>
        <w:numPr>
          <w:ilvl w:val="0"/>
          <w:numId w:val="1"/>
        </w:numPr>
        <w:spacing w:after="60"/>
      </w:pPr>
      <w:r>
        <w:rPr>
          <w:rFonts w:ascii="Arial" w:cs="Arial" w:eastAsia="Arial" w:hAnsi="Arial"/>
          <w:color w:val="111111"/>
          <w:sz w:val="21"/>
          <w:szCs w:val="21"/>
        </w:rPr>
        <w:t xml:space="preserve">Manual search on rbi.org.in returns unranked PDFs with no contextual Q&amp;A.</w:t>
      </w:r>
    </w:p>
    <w:p>
      <w:pPr>
        <w:pStyle w:val="ListParagraph"/>
        <w:numPr>
          <w:ilvl w:val="0"/>
          <w:numId w:val="1"/>
        </w:numPr>
        <w:spacing w:after="60"/>
      </w:pPr>
      <w:r>
        <w:rPr>
          <w:rFonts w:ascii="Arial" w:cs="Arial" w:eastAsia="Arial" w:hAnsi="Arial"/>
          <w:color w:val="111111"/>
          <w:sz w:val="21"/>
          <w:szCs w:val="21"/>
        </w:rPr>
        <w:t xml:space="preserve">Circulars are frequently amended or superseded — interpretation without expert guidance is hazardous.</w:t>
      </w:r>
    </w:p>
    <w:p>
      <w:pPr>
        <w:pStyle w:val="ListParagraph"/>
        <w:numPr>
          <w:ilvl w:val="0"/>
          <w:numId w:val="1"/>
        </w:numPr>
        <w:spacing w:after="60"/>
      </w:pPr>
      <w:r>
        <w:rPr>
          <w:rFonts w:ascii="Arial" w:cs="Arial" w:eastAsia="Arial" w:hAnsi="Arial"/>
          <w:color w:val="111111"/>
          <w:sz w:val="21"/>
          <w:szCs w:val="21"/>
        </w:rPr>
        <w:t xml:space="preserve">Legal and compliance teams are overwhelmed — hiring regulatory specialists is expensive and slow.</w:t>
      </w:r>
    </w:p>
    <w:p>
      <w:pPr>
        <w:pStyle w:val="ListParagraph"/>
        <w:numPr>
          <w:ilvl w:val="0"/>
          <w:numId w:val="1"/>
        </w:numPr>
        <w:spacing w:after="60"/>
      </w:pPr>
      <w:r>
        <w:rPr>
          <w:rFonts w:ascii="Arial" w:cs="Arial" w:eastAsia="Arial" w:hAnsi="Arial"/>
          <w:color w:val="111111"/>
          <w:sz w:val="21"/>
          <w:szCs w:val="21"/>
        </w:rPr>
        <w:t xml:space="preserve">Generic LLMs (ChatGPT, Claude.ai) hallucinate circular numbers, dates, and provisions.</w:t>
      </w:r>
    </w:p>
    <w:p>
      <w:pPr>
        <w:pStyle w:val="ListParagraph"/>
        <w:numPr>
          <w:ilvl w:val="0"/>
          <w:numId w:val="1"/>
        </w:numPr>
        <w:spacing w:after="60"/>
      </w:pPr>
      <w:r>
        <w:rPr>
          <w:rFonts w:ascii="Arial" w:cs="Arial" w:eastAsia="Arial" w:hAnsi="Arial"/>
          <w:color w:val="111111"/>
          <w:sz w:val="21"/>
          <w:szCs w:val="21"/>
        </w:rPr>
        <w:t xml:space="preserve">No existing tool translates regulatory language into actionable team tasks automatically.</w:t>
      </w:r>
    </w:p>
    <w:p>
      <w:pPr>
        <w:pStyle w:val="Heading2"/>
        <w:spacing w:before="220" w:after="100"/>
      </w:pPr>
      <w:r>
        <w:rPr>
          <w:rFonts w:ascii="Arial" w:cs="Arial" w:eastAsia="Arial" w:hAnsi="Arial"/>
          <w:b/>
          <w:bCs/>
          <w:color w:val="0D7A6E"/>
          <w:sz w:val="26"/>
          <w:szCs w:val="26"/>
        </w:rPr>
        <w:t xml:space="preserve">2.2 The Opportunity</w:t>
      </w:r>
    </w:p>
    <w:p>
      <w:pPr>
        <w:spacing w:after="100"/>
      </w:pPr>
      <w:r>
        <w:rPr>
          <w:rFonts w:ascii="Arial" w:cs="Arial" w:eastAsia="Arial" w:hAnsi="Arial"/>
          <w:color w:val="111111"/>
          <w:sz w:val="22"/>
          <w:szCs w:val="22"/>
        </w:rPr>
        <w:t xml:space="preserve">India has 12 public sector banks, 21 private banks, 1,500+ urban cooperative banks, 100,000+ NBFCs, and a fast-growing fintech sector — all mandatorily subject to RBI regulation. A focused, authoritative regulatory intelligence platform represents a compelling opportunity in the Indian RegTech market, currently dominated by expensive manual advisory services.</w:t>
      </w:r>
    </w:p>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3. Goals &amp; Success Metrics</w:t>
            </w:r>
          </w:p>
        </w:tc>
      </w:tr>
    </w:tbl>
    <w:p>
      <w:pPr>
        <w:spacing w:after="120"/>
      </w:pPr>
    </w:p>
    <w:p>
      <w:pPr>
        <w:pStyle w:val="Heading2"/>
        <w:spacing w:before="220" w:after="100"/>
      </w:pPr>
      <w:r>
        <w:rPr>
          <w:rFonts w:ascii="Arial" w:cs="Arial" w:eastAsia="Arial" w:hAnsi="Arial"/>
          <w:b/>
          <w:bCs/>
          <w:color w:val="0D7A6E"/>
          <w:sz w:val="26"/>
          <w:szCs w:val="26"/>
        </w:rPr>
        <w:t xml:space="preserve">3.1 Product Goals</w:t>
      </w:r>
    </w:p>
    <w:p>
      <w:pPr>
        <w:pStyle w:val="ListParagraph"/>
        <w:numPr>
          <w:ilvl w:val="0"/>
          <w:numId w:val="1"/>
        </w:numPr>
        <w:spacing w:after="60"/>
      </w:pPr>
      <w:r>
        <w:rPr>
          <w:rFonts w:ascii="Arial" w:cs="Arial" w:eastAsia="Arial" w:hAnsi="Arial"/>
          <w:color w:val="111111"/>
          <w:sz w:val="21"/>
          <w:szCs w:val="21"/>
        </w:rPr>
        <w:t xml:space="preserve">Deliver factually accurate, cited answers to RBI regulatory questions with zero hallucination of circular references.</w:t>
      </w:r>
    </w:p>
    <w:p>
      <w:pPr>
        <w:pStyle w:val="ListParagraph"/>
        <w:numPr>
          <w:ilvl w:val="0"/>
          <w:numId w:val="1"/>
        </w:numPr>
        <w:spacing w:after="60"/>
      </w:pPr>
      <w:r>
        <w:rPr>
          <w:rFonts w:ascii="Arial" w:cs="Arial" w:eastAsia="Arial" w:hAnsi="Arial"/>
          <w:color w:val="111111"/>
          <w:sz w:val="21"/>
          <w:szCs w:val="21"/>
        </w:rPr>
        <w:t xml:space="preserve">Maintain a continuously updated corpus — new RBI documents indexed within 24 hours of publication with impact classification.</w:t>
      </w:r>
    </w:p>
    <w:p>
      <w:pPr>
        <w:pStyle w:val="ListParagraph"/>
        <w:numPr>
          <w:ilvl w:val="0"/>
          <w:numId w:val="1"/>
        </w:numPr>
        <w:spacing w:after="60"/>
      </w:pPr>
      <w:r>
        <w:rPr>
          <w:rFonts w:ascii="Arial" w:cs="Arial" w:eastAsia="Arial" w:hAnsi="Arial"/>
          <w:color w:val="111111"/>
          <w:sz w:val="21"/>
          <w:szCs w:val="21"/>
        </w:rPr>
        <w:t xml:space="preserve">Auto-generate structured action items from every answer, tagged by responsible team and priority.</w:t>
      </w:r>
    </w:p>
    <w:p>
      <w:pPr>
        <w:pStyle w:val="ListParagraph"/>
        <w:numPr>
          <w:ilvl w:val="0"/>
          <w:numId w:val="1"/>
        </w:numPr>
        <w:spacing w:after="60"/>
      </w:pPr>
      <w:r>
        <w:rPr>
          <w:rFonts w:ascii="Arial" w:cs="Arial" w:eastAsia="Arial" w:hAnsi="Arial"/>
          <w:color w:val="111111"/>
          <w:sz w:val="21"/>
          <w:szCs w:val="21"/>
        </w:rPr>
        <w:t xml:space="preserve">Alert users when saved interpretations become stale due to regulatory amendments.</w:t>
      </w:r>
    </w:p>
    <w:p>
      <w:pPr>
        <w:pStyle w:val="ListParagraph"/>
        <w:numPr>
          <w:ilvl w:val="0"/>
          <w:numId w:val="1"/>
        </w:numPr>
        <w:spacing w:after="60"/>
      </w:pPr>
      <w:r>
        <w:rPr>
          <w:rFonts w:ascii="Arial" w:cs="Arial" w:eastAsia="Arial" w:hAnsi="Arial"/>
          <w:color w:val="111111"/>
          <w:sz w:val="21"/>
          <w:szCs w:val="21"/>
        </w:rPr>
        <w:t xml:space="preserve">Convert free users to paid subscribers at ≥ 15% within 30 days of first use.</w:t>
      </w:r>
    </w:p>
    <w:p>
      <w:pPr>
        <w:pStyle w:val="ListParagraph"/>
        <w:numPr>
          <w:ilvl w:val="0"/>
          <w:numId w:val="1"/>
        </w:numPr>
        <w:spacing w:after="60"/>
      </w:pPr>
      <w:r>
        <w:rPr>
          <w:rFonts w:ascii="Arial" w:cs="Arial" w:eastAsia="Arial" w:hAnsi="Arial"/>
          <w:color w:val="111111"/>
          <w:sz w:val="21"/>
          <w:szCs w:val="21"/>
        </w:rPr>
        <w:t xml:space="preserve">Achieve a thumbs-up satisfaction rate of ≥ 80% on all AI-generated answers.</w:t>
      </w:r>
    </w:p>
    <w:p>
      <w:pPr>
        <w:pStyle w:val="ListParagraph"/>
        <w:numPr>
          <w:ilvl w:val="0"/>
          <w:numId w:val="1"/>
        </w:numPr>
        <w:spacing w:after="60"/>
      </w:pPr>
      <w:r>
        <w:rPr>
          <w:rFonts w:ascii="Arial" w:cs="Arial" w:eastAsia="Arial" w:hAnsi="Arial"/>
          <w:color w:val="111111"/>
          <w:sz w:val="21"/>
          <w:szCs w:val="21"/>
        </w:rPr>
        <w:t xml:space="preserve">Comply fully with India's Digital Personal Data Protection Act 2023.</w:t>
      </w:r>
    </w:p>
    <w:p>
      <w:pPr>
        <w:pStyle w:val="Heading2"/>
        <w:spacing w:before="220" w:after="100"/>
      </w:pPr>
      <w:r>
        <w:rPr>
          <w:rFonts w:ascii="Arial" w:cs="Arial" w:eastAsia="Arial" w:hAnsi="Arial"/>
          <w:b/>
          <w:bCs/>
          <w:color w:val="0D7A6E"/>
          <w:sz w:val="26"/>
          <w:szCs w:val="26"/>
        </w:rPr>
        <w:t xml:space="preserve">3.2 Key Metrics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Metric</w:t>
            </w:r>
          </w:p>
        </w:tc>
        <w:tc>
          <w:tcPr>
            <w:tcW w:type="dxa" w:w="278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Target Month 6</w:t>
            </w:r>
          </w:p>
        </w:tc>
        <w:tc>
          <w:tcPr>
            <w:tcW w:type="dxa" w:w="278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Target Month 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Registered Users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500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2,000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Paid Subscribers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75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400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Monthly Active Users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300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1,200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Questions per Month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3,000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15,000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Thumbs-Up Rate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75%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85%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Action Items Created / Month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1,500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8,000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Avg. Answer Latency (P50)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4 seconds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3 seconds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RAG Retrieval Hit Rate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80%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88%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Circulars Indexed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All historical + live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All historical + live</w:t>
            </w:r>
          </w:p>
        </w:tc>
      </w:tr>
    </w:tbl>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4. User Personas</w:t>
            </w:r>
          </w:p>
        </w:tc>
      </w:tr>
    </w:tbl>
    <w:p>
      <w:pPr>
        <w:spacing w:after="120"/>
      </w:pPr>
    </w:p>
    <w:p>
      <w:pPr>
        <w:pStyle w:val="Heading3"/>
        <w:spacing w:before="160" w:after="80"/>
      </w:pPr>
      <w:r>
        <w:rPr>
          <w:rFonts w:ascii="Arial" w:cs="Arial" w:eastAsia="Arial" w:hAnsi="Arial"/>
          <w:b/>
          <w:bCs/>
          <w:color w:val="1B3A6B"/>
          <w:sz w:val="22"/>
          <w:szCs w:val="22"/>
        </w:rPr>
        <w:t xml:space="preserve">4.1 Compliance Officer — Priya</w:t>
      </w:r>
    </w:p>
    <w:p>
      <w:pPr>
        <w:spacing w:after="100"/>
      </w:pPr>
      <w:r>
        <w:rPr>
          <w:rFonts w:ascii="Arial" w:cs="Arial" w:eastAsia="Arial" w:hAnsi="Arial"/>
          <w:color w:val="111111"/>
          <w:sz w:val="22"/>
          <w:szCs w:val="22"/>
        </w:rPr>
        <w:t xml:space="preserve">Mid-size private bank. Ensures bank policies align with RBI directives. Spends 3–4 hours weekly reviewing new circulars. Primary need: rapid circular lookup, impact assessment, and trackable implementation actions.</w:t>
      </w:r>
    </w:p>
    <w:p>
      <w:pPr>
        <w:pStyle w:val="Heading3"/>
        <w:spacing w:before="160" w:after="80"/>
      </w:pPr>
      <w:r>
        <w:rPr>
          <w:rFonts w:ascii="Arial" w:cs="Arial" w:eastAsia="Arial" w:hAnsi="Arial"/>
          <w:b/>
          <w:bCs/>
          <w:color w:val="1B3A6B"/>
          <w:sz w:val="22"/>
          <w:szCs w:val="22"/>
        </w:rPr>
        <w:t xml:space="preserve">4.2 Credit Risk Analyst — Rahul</w:t>
      </w:r>
    </w:p>
    <w:p>
      <w:pPr>
        <w:spacing w:after="100"/>
      </w:pPr>
      <w:r>
        <w:rPr>
          <w:rFonts w:ascii="Arial" w:cs="Arial" w:eastAsia="Arial" w:hAnsi="Arial"/>
          <w:color w:val="111111"/>
          <w:sz w:val="22"/>
          <w:szCs w:val="22"/>
        </w:rPr>
        <w:t xml:space="preserve">NBFC. Verifies lending norms, fair practices code, asset classification. Primary need: specific clause interpretation with citations and risk level clarity.</w:t>
      </w:r>
    </w:p>
    <w:p>
      <w:pPr>
        <w:pStyle w:val="Heading3"/>
        <w:spacing w:before="160" w:after="80"/>
      </w:pPr>
      <w:r>
        <w:rPr>
          <w:rFonts w:ascii="Arial" w:cs="Arial" w:eastAsia="Arial" w:hAnsi="Arial"/>
          <w:b/>
          <w:bCs/>
          <w:color w:val="1B3A6B"/>
          <w:sz w:val="22"/>
          <w:szCs w:val="22"/>
        </w:rPr>
        <w:t xml:space="preserve">4.3 RegTech / Fintech Founder — Ananya</w:t>
      </w:r>
    </w:p>
    <w:p>
      <w:pPr>
        <w:spacing w:after="100"/>
      </w:pPr>
      <w:r>
        <w:rPr>
          <w:rFonts w:ascii="Arial" w:cs="Arial" w:eastAsia="Arial" w:hAnsi="Arial"/>
          <w:color w:val="111111"/>
          <w:sz w:val="22"/>
          <w:szCs w:val="22"/>
        </w:rPr>
        <w:t xml:space="preserve">Building a lending product. Needs to understand digital lending guidelines, KYC norms, data localisation. Primary need: comprehensive regulatory scoping without a legal team.</w:t>
      </w:r>
    </w:p>
    <w:p>
      <w:pPr>
        <w:pStyle w:val="Heading3"/>
        <w:spacing w:before="160" w:after="80"/>
      </w:pPr>
      <w:r>
        <w:rPr>
          <w:rFonts w:ascii="Arial" w:cs="Arial" w:eastAsia="Arial" w:hAnsi="Arial"/>
          <w:b/>
          <w:bCs/>
          <w:color w:val="1B3A6B"/>
          <w:sz w:val="22"/>
          <w:szCs w:val="22"/>
        </w:rPr>
        <w:t xml:space="preserve">4.4 Compliance Manager — Deepak</w:t>
      </w:r>
    </w:p>
    <w:p>
      <w:pPr>
        <w:spacing w:after="100"/>
      </w:pPr>
      <w:r>
        <w:rPr>
          <w:rFonts w:ascii="Arial" w:cs="Arial" w:eastAsia="Arial" w:hAnsi="Arial"/>
          <w:color w:val="111111"/>
          <w:sz w:val="22"/>
          <w:szCs w:val="22"/>
        </w:rPr>
        <w:t xml:space="preserve">Large public sector bank. Manages a team across Risk, Operations, Legal. Primary need: distribute regulatory action items to the right team members and track completion.</w:t>
      </w:r>
    </w:p>
    <w:p>
      <w:pPr>
        <w:pStyle w:val="Heading3"/>
        <w:spacing w:before="160" w:after="80"/>
      </w:pPr>
      <w:r>
        <w:rPr>
          <w:rFonts w:ascii="Arial" w:cs="Arial" w:eastAsia="Arial" w:hAnsi="Arial"/>
          <w:b/>
          <w:bCs/>
          <w:color w:val="1B3A6B"/>
          <w:sz w:val="22"/>
          <w:szCs w:val="22"/>
        </w:rPr>
        <w:t xml:space="preserve">4.5 Admin / Platform Curator — Internal</w:t>
      </w:r>
    </w:p>
    <w:p>
      <w:pPr>
        <w:spacing w:after="100"/>
      </w:pPr>
      <w:r>
        <w:rPr>
          <w:rFonts w:ascii="Arial" w:cs="Arial" w:eastAsia="Arial" w:hAnsi="Arial"/>
          <w:color w:val="111111"/>
          <w:sz w:val="22"/>
          <w:szCs w:val="22"/>
        </w:rPr>
        <w:t xml:space="preserve">Reviews thumbs-down answers, fine-tunes prompts, approves AI summaries. Primary need: fast turnaround on quality issues, clear admin tools.</w:t>
      </w:r>
    </w:p>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5. User Stories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100"/>
        <w:gridCol w:w="1100"/>
        <w:gridCol w:w="13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As a...</w:t>
            </w:r>
          </w:p>
        </w:tc>
        <w:tc>
          <w:tcPr>
            <w:tcW w:type="dxa" w:w="31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I want to...</w:t>
            </w:r>
          </w:p>
        </w:tc>
        <w:tc>
          <w:tcPr>
            <w:tcW w:type="dxa" w:w="11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Priority</w:t>
            </w:r>
          </w:p>
        </w:tc>
        <w:tc>
          <w:tcPr>
            <w:tcW w:type="dxa" w:w="13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v2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Compliance Officer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search and read any RBI circular with full metadata and impact level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Enhanced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Bank Executive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ask a question and get a cited answer with risk level and action items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Enhanced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User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register with my work email and get 5 free questions immediately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Paid Subscriber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ask questions within my credit allowance after upgrading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Compliance Officer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see team-tagged action items auto-generated from every answer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Compliance Manager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track action item status (Pending/In Progress/Done/Overdue)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Analyst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save a Q&amp;A interpretation with a name and tags for future reference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P1 — Should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Compliance Officer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be alerted when a saved interpretation's source circular is amended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P1 — Should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Compliance Officer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browse a dedicated feed of new regulatory changes filtered by impact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P1 — Should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Analyst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rate the quality of each answer to improve the platform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P1 — Should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Admin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review thumbs-down answers and override them with corrections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Must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Subscriber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export an AI compliance brief as a PDF with action items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P2 — Nice to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Enhanced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All Users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ask a follow-up question in context of the previous answer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P2 — Nice to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v2 Roadmap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Enterprise Team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share question history and action items across team members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P2 — Nice to Have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v2 Roadmap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All Users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request deletion of my personal data (DPDP compliance)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Legal Req.</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US-16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All Users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export all my data in machine-readable format (DPDP portability)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P0 — Legal Req.</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v2</w:t>
            </w:r>
          </w:p>
        </w:tc>
      </w:tr>
    </w:tbl>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6. Feature Requirements</w:t>
            </w:r>
          </w:p>
        </w:tc>
      </w:tr>
    </w:tbl>
    <w:p>
      <w:pPr>
        <w:spacing w:after="120"/>
      </w:pPr>
    </w:p>
    <w:p>
      <w:pPr>
        <w:pStyle w:val="Heading2"/>
        <w:spacing w:before="220" w:after="100"/>
      </w:pPr>
      <w:r>
        <w:rPr>
          <w:rFonts w:ascii="Arial" w:cs="Arial" w:eastAsia="Arial" w:hAnsi="Arial"/>
          <w:b/>
          <w:bCs/>
          <w:color w:val="0D7A6E"/>
          <w:sz w:val="26"/>
          <w:szCs w:val="26"/>
        </w:rPr>
        <w:t xml:space="preserve">6.1 Module 1 — Reference Library Data Scraper</w:t>
      </w:r>
    </w:p>
    <w:p>
      <w:pPr>
        <w:pStyle w:val="Heading3"/>
        <w:spacing w:before="160" w:after="80"/>
      </w:pPr>
      <w:r>
        <w:rPr>
          <w:rFonts w:ascii="Arial" w:cs="Arial" w:eastAsia="Arial" w:hAnsi="Arial"/>
          <w:b/>
          <w:bCs/>
          <w:color w:val="1B3A6B"/>
          <w:sz w:val="22"/>
          <w:szCs w:val="22"/>
        </w:rPr>
        <w:t xml:space="preserve">F1.1 — Scheduled Crawling</w:t>
      </w:r>
    </w:p>
    <w:p>
      <w:pPr>
        <w:pStyle w:val="ListParagraph"/>
        <w:numPr>
          <w:ilvl w:val="0"/>
          <w:numId w:val="1"/>
        </w:numPr>
        <w:spacing w:after="60"/>
      </w:pPr>
      <w:r>
        <w:rPr>
          <w:rFonts w:ascii="Arial" w:cs="Arial" w:eastAsia="Arial" w:hAnsi="Arial"/>
          <w:color w:val="111111"/>
          <w:sz w:val="21"/>
          <w:szCs w:val="21"/>
        </w:rPr>
        <w:t xml:space="preserve">Daily cron at 02:00 IST for all sections; priority crawl every 4h (06:00–22:00 UTC) for Circulars + Master Directions.</w:t>
      </w:r>
    </w:p>
    <w:p>
      <w:pPr>
        <w:pStyle w:val="ListParagraph"/>
        <w:numPr>
          <w:ilvl w:val="0"/>
          <w:numId w:val="1"/>
        </w:numPr>
        <w:spacing w:after="60"/>
      </w:pPr>
      <w:r>
        <w:rPr>
          <w:rFonts w:ascii="Arial" w:cs="Arial" w:eastAsia="Arial" w:hAnsi="Arial"/>
          <w:color w:val="111111"/>
          <w:sz w:val="21"/>
          <w:szCs w:val="21"/>
        </w:rPr>
        <w:t xml:space="preserve">Crawls: Notifications/Circulars, Master Directions, Press Releases, FAQs.</w:t>
      </w:r>
    </w:p>
    <w:p>
      <w:pPr>
        <w:pStyle w:val="ListParagraph"/>
        <w:numPr>
          <w:ilvl w:val="0"/>
          <w:numId w:val="1"/>
        </w:numPr>
        <w:spacing w:after="60"/>
      </w:pPr>
      <w:r>
        <w:rPr>
          <w:rFonts w:ascii="Arial" w:cs="Arial" w:eastAsia="Arial" w:hAnsi="Arial"/>
          <w:color w:val="111111"/>
          <w:sz w:val="21"/>
          <w:szCs w:val="21"/>
        </w:rPr>
        <w:t xml:space="preserve">PDF download → pdfplumber text extraction → pytesseract OCR fallback for scanned documents.</w:t>
      </w:r>
    </w:p>
    <w:p>
      <w:pPr>
        <w:pStyle w:val="Heading3"/>
        <w:spacing w:before="160" w:after="80"/>
      </w:pPr>
      <w:r>
        <w:rPr>
          <w:rFonts w:ascii="Arial" w:cs="Arial" w:eastAsia="Arial" w:hAnsi="Arial"/>
          <w:b/>
          <w:bCs/>
          <w:color w:val="1B3A6B"/>
          <w:sz w:val="22"/>
          <w:szCs w:val="22"/>
        </w:rPr>
        <w:t xml:space="preserve">F1.2 — Metadata Extraction (Enhanced)</w:t>
      </w:r>
    </w:p>
    <w:p>
      <w:pPr>
        <w:pStyle w:val="ListParagraph"/>
        <w:numPr>
          <w:ilvl w:val="0"/>
          <w:numId w:val="1"/>
        </w:numPr>
        <w:spacing w:after="60"/>
      </w:pPr>
      <w:r>
        <w:rPr>
          <w:rFonts w:ascii="Arial" w:cs="Arial" w:eastAsia="Arial" w:hAnsi="Arial"/>
          <w:color w:val="111111"/>
          <w:sz w:val="21"/>
          <w:szCs w:val="21"/>
        </w:rPr>
        <w:t xml:space="preserve">Circular number, issuing department, issued date, effective date via regex + constants taxonomy.</w:t>
      </w:r>
    </w:p>
    <w:p>
      <w:pPr>
        <w:pStyle w:val="ListParagraph"/>
        <w:numPr>
          <w:ilvl w:val="0"/>
          <w:numId w:val="1"/>
        </w:numPr>
        <w:spacing w:after="60"/>
      </w:pPr>
      <w:r>
        <w:rPr>
          <w:rFonts w:ascii="Arial" w:cs="Arial" w:eastAsia="Arial" w:hAnsi="Arial"/>
          <w:color w:val="111111"/>
          <w:sz w:val="21"/>
          <w:szCs w:val="21"/>
        </w:rPr>
        <w:t xml:space="preserve">Action Deadline [NEW v2]: separate from effective_date — extracted from compliance phrases ('submit by', 'implement by', 'on or before').</w:t>
      </w:r>
    </w:p>
    <w:p>
      <w:pPr>
        <w:pStyle w:val="ListParagraph"/>
        <w:numPr>
          <w:ilvl w:val="0"/>
          <w:numId w:val="1"/>
        </w:numPr>
        <w:spacing w:after="60"/>
      </w:pPr>
      <w:r>
        <w:rPr>
          <w:rFonts w:ascii="Arial" w:cs="Arial" w:eastAsia="Arial" w:hAnsi="Arial"/>
          <w:color w:val="111111"/>
          <w:sz w:val="21"/>
          <w:szCs w:val="21"/>
        </w:rPr>
        <w:t xml:space="preserve">Affected Teams [NEW v2]: keyword classification against ['Compliance', 'Risk Management', 'Operations', 'Legal', 'IT Security', 'Finance'].</w:t>
      </w:r>
    </w:p>
    <w:p>
      <w:pPr>
        <w:pStyle w:val="ListParagraph"/>
        <w:numPr>
          <w:ilvl w:val="0"/>
          <w:numId w:val="1"/>
        </w:numPr>
        <w:spacing w:after="60"/>
      </w:pPr>
      <w:r>
        <w:rPr>
          <w:rFonts w:ascii="Arial" w:cs="Arial" w:eastAsia="Arial" w:hAnsi="Arial"/>
          <w:color w:val="111111"/>
          <w:sz w:val="21"/>
          <w:szCs w:val="21"/>
        </w:rPr>
        <w:t xml:space="preserve">Topic tags [NEW v2]: AI-classified against 20-term taxonomy (KYC, Digital Lending, FEMA, Priority Sector, etc.).</w:t>
      </w:r>
    </w:p>
    <w:p>
      <w:pPr>
        <w:pStyle w:val="Heading3"/>
        <w:spacing w:before="160" w:after="80"/>
      </w:pPr>
      <w:r>
        <w:rPr>
          <w:rFonts w:ascii="Arial" w:cs="Arial" w:eastAsia="Arial" w:hAnsi="Arial"/>
          <w:b/>
          <w:bCs/>
          <w:color w:val="1B3A6B"/>
          <w:sz w:val="22"/>
          <w:szCs w:val="22"/>
        </w:rPr>
        <w:t xml:space="preserve">F1.3 — Impact Classification [NEW v2]</w:t>
      </w:r>
    </w:p>
    <w:p>
      <w:pPr>
        <w:pStyle w:val="ListParagraph"/>
        <w:numPr>
          <w:ilvl w:val="0"/>
          <w:numId w:val="1"/>
        </w:numPr>
        <w:spacing w:after="60"/>
      </w:pPr>
      <w:r>
        <w:rPr>
          <w:rFonts w:ascii="Arial" w:cs="Arial" w:eastAsia="Arial" w:hAnsi="Arial"/>
          <w:color w:val="111111"/>
          <w:sz w:val="21"/>
          <w:szCs w:val="21"/>
        </w:rPr>
        <w:t xml:space="preserve">Every indexed circular receives an impact_level: HIGH / MEDIUM / LOW.</w:t>
      </w:r>
    </w:p>
    <w:p>
      <w:pPr>
        <w:pStyle w:val="ListParagraph"/>
        <w:numPr>
          <w:ilvl w:val="0"/>
          <w:numId w:val="1"/>
        </w:numPr>
        <w:spacing w:after="60"/>
      </w:pPr>
      <w:r>
        <w:rPr>
          <w:rFonts w:ascii="Arial" w:cs="Arial" w:eastAsia="Arial" w:hAnsi="Arial"/>
          <w:color w:val="111111"/>
          <w:sz w:val="21"/>
          <w:szCs w:val="21"/>
        </w:rPr>
        <w:t xml:space="preserve">Classification by Claude Haiku during ingestion (cost-efficient). HIGH: new requirements, penalties, prohibitions; MEDIUM: amendments; LOW: informational.</w:t>
      </w:r>
    </w:p>
    <w:p>
      <w:pPr>
        <w:pStyle w:val="ListParagraph"/>
        <w:numPr>
          <w:ilvl w:val="0"/>
          <w:numId w:val="1"/>
        </w:numPr>
        <w:spacing w:after="60"/>
      </w:pPr>
      <w:r>
        <w:rPr>
          <w:rFonts w:ascii="Arial" w:cs="Arial" w:eastAsia="Arial" w:hAnsi="Arial"/>
          <w:color w:val="111111"/>
          <w:sz w:val="21"/>
          <w:szCs w:val="21"/>
        </w:rPr>
        <w:t xml:space="preserve">Admin can override classification. Displayed as coloured badge throughout the platform.</w:t>
      </w:r>
    </w:p>
    <w:p>
      <w:pPr>
        <w:pStyle w:val="Heading3"/>
        <w:spacing w:before="160" w:after="80"/>
      </w:pPr>
      <w:r>
        <w:rPr>
          <w:rFonts w:ascii="Arial" w:cs="Arial" w:eastAsia="Arial" w:hAnsi="Arial"/>
          <w:b/>
          <w:bCs/>
          <w:color w:val="1B3A6B"/>
          <w:sz w:val="22"/>
          <w:szCs w:val="22"/>
        </w:rPr>
        <w:t xml:space="preserve">F1.4 — Supersession Resolution + Staleness Detection [Enhanced]</w:t>
      </w:r>
    </w:p>
    <w:p>
      <w:pPr>
        <w:pStyle w:val="ListParagraph"/>
        <w:numPr>
          <w:ilvl w:val="0"/>
          <w:numId w:val="1"/>
        </w:numPr>
        <w:spacing w:after="60"/>
      </w:pPr>
      <w:r>
        <w:rPr>
          <w:rFonts w:ascii="Arial" w:cs="Arial" w:eastAsia="Arial" w:hAnsi="Arial"/>
          <w:color w:val="111111"/>
          <w:sz w:val="21"/>
          <w:szCs w:val="21"/>
        </w:rPr>
        <w:t xml:space="preserve">Existing: pattern matching for supersession language, status='SUPERSEDED' on matched circulars.</w:t>
      </w:r>
    </w:p>
    <w:p>
      <w:pPr>
        <w:pStyle w:val="ListParagraph"/>
        <w:numPr>
          <w:ilvl w:val="0"/>
          <w:numId w:val="1"/>
        </w:numPr>
        <w:spacing w:after="60"/>
      </w:pPr>
      <w:r>
        <w:rPr>
          <w:rFonts w:ascii="Arial" w:cs="Arial" w:eastAsia="Arial" w:hAnsi="Arial"/>
          <w:color w:val="111111"/>
          <w:sz w:val="21"/>
          <w:szCs w:val="21"/>
        </w:rPr>
        <w:t xml:space="preserve">New [v2]: when a circular is marked superseded, all saved_interpretations citing that circular are flagged needs_review=TRUE. Affected users receive a staleness alert email.</w:t>
      </w:r>
    </w:p>
    <w:p>
      <w:pPr>
        <w:pStyle w:val="Heading3"/>
        <w:spacing w:before="160" w:after="80"/>
      </w:pPr>
      <w:r>
        <w:rPr>
          <w:rFonts w:ascii="Arial" w:cs="Arial" w:eastAsia="Arial" w:hAnsi="Arial"/>
          <w:b/>
          <w:bCs/>
          <w:color w:val="1B3A6B"/>
          <w:sz w:val="22"/>
          <w:szCs w:val="22"/>
        </w:rPr>
        <w:t xml:space="preserve">F1.5 — AI Summary Generation</w:t>
      </w:r>
    </w:p>
    <w:p>
      <w:pPr>
        <w:pStyle w:val="ListParagraph"/>
        <w:numPr>
          <w:ilvl w:val="0"/>
          <w:numId w:val="1"/>
        </w:numPr>
        <w:spacing w:after="60"/>
      </w:pPr>
      <w:r>
        <w:rPr>
          <w:rFonts w:ascii="Arial" w:cs="Arial" w:eastAsia="Arial" w:hAnsi="Arial"/>
          <w:color w:val="111111"/>
          <w:sz w:val="21"/>
          <w:szCs w:val="21"/>
        </w:rPr>
        <w:t xml:space="preserve">Claude Haiku generates a 3-sentence AI summary per circular.</w:t>
      </w:r>
    </w:p>
    <w:p>
      <w:pPr>
        <w:pStyle w:val="ListParagraph"/>
        <w:numPr>
          <w:ilvl w:val="0"/>
          <w:numId w:val="1"/>
        </w:numPr>
        <w:spacing w:after="60"/>
      </w:pPr>
      <w:r>
        <w:rPr>
          <w:rFonts w:ascii="Arial" w:cs="Arial" w:eastAsia="Arial" w:hAnsi="Arial"/>
          <w:color w:val="111111"/>
          <w:sz w:val="21"/>
          <w:szCs w:val="21"/>
        </w:rPr>
        <w:t xml:space="preserve">Summaries require admin approval before being displayed to users (pending_admin_review flag).</w:t>
      </w:r>
    </w:p>
    <w:p>
      <w:pPr>
        <w:pStyle w:val="Heading2"/>
        <w:spacing w:before="220" w:after="100"/>
      </w:pPr>
      <w:r>
        <w:rPr>
          <w:rFonts w:ascii="Arial" w:cs="Arial" w:eastAsia="Arial" w:hAnsi="Arial"/>
          <w:b/>
          <w:bCs/>
          <w:color w:val="0D7A6E"/>
          <w:sz w:val="26"/>
          <w:szCs w:val="26"/>
        </w:rPr>
        <w:t xml:space="preserve">6.2 Module 2 — Web Application</w:t>
      </w:r>
    </w:p>
    <w:p>
      <w:pPr>
        <w:pStyle w:val="Heading3"/>
        <w:spacing w:before="160" w:after="80"/>
      </w:pPr>
      <w:r>
        <w:rPr>
          <w:rFonts w:ascii="Arial" w:cs="Arial" w:eastAsia="Arial" w:hAnsi="Arial"/>
          <w:b/>
          <w:bCs/>
          <w:color w:val="1B3A6B"/>
          <w:sz w:val="22"/>
          <w:szCs w:val="22"/>
        </w:rPr>
        <w:t xml:space="preserve">F2.1 — Authentication</w:t>
      </w:r>
    </w:p>
    <w:p>
      <w:pPr>
        <w:pStyle w:val="ListParagraph"/>
        <w:numPr>
          <w:ilvl w:val="0"/>
          <w:numId w:val="1"/>
        </w:numPr>
        <w:spacing w:after="60"/>
      </w:pPr>
      <w:r>
        <w:rPr>
          <w:rFonts w:ascii="Arial" w:cs="Arial" w:eastAsia="Arial" w:hAnsi="Arial"/>
          <w:color w:val="111111"/>
          <w:sz w:val="21"/>
          <w:szCs w:val="21"/>
        </w:rPr>
        <w:t xml:space="preserve">Work email only — 250+ domain blocklist + async MX record verification.</w:t>
      </w:r>
    </w:p>
    <w:p>
      <w:pPr>
        <w:pStyle w:val="ListParagraph"/>
        <w:numPr>
          <w:ilvl w:val="0"/>
          <w:numId w:val="1"/>
        </w:numPr>
        <w:spacing w:after="60"/>
      </w:pPr>
      <w:r>
        <w:rPr>
          <w:rFonts w:ascii="Arial" w:cs="Arial" w:eastAsia="Arial" w:hAnsi="Arial"/>
          <w:color w:val="111111"/>
          <w:sz w:val="21"/>
          <w:szCs w:val="21"/>
        </w:rPr>
        <w:t xml:space="preserve">OTP-only login (no passwords). 6-digit OTP, 10-minute TTL, 3 OTPs/hour rate limit.</w:t>
      </w:r>
    </w:p>
    <w:p>
      <w:pPr>
        <w:pStyle w:val="ListParagraph"/>
        <w:numPr>
          <w:ilvl w:val="0"/>
          <w:numId w:val="1"/>
        </w:numPr>
        <w:spacing w:after="60"/>
      </w:pPr>
      <w:r>
        <w:rPr>
          <w:rFonts w:ascii="Arial" w:cs="Arial" w:eastAsia="Arial" w:hAnsi="Arial"/>
          <w:color w:val="111111"/>
          <w:sz w:val="21"/>
          <w:szCs w:val="21"/>
        </w:rPr>
        <w:t xml:space="preserve">RS256 JWT access tokens (1h TTL), refresh tokens in httpOnly cookie (7d TTL).</w:t>
      </w:r>
    </w:p>
    <w:p>
      <w:pPr>
        <w:pStyle w:val="ListParagraph"/>
        <w:numPr>
          <w:ilvl w:val="0"/>
          <w:numId w:val="1"/>
        </w:numPr>
        <w:spacing w:after="60"/>
      </w:pPr>
      <w:r>
        <w:rPr>
          <w:rFonts w:ascii="Arial" w:cs="Arial" w:eastAsia="Arial" w:hAnsi="Arial"/>
          <w:color w:val="111111"/>
          <w:sz w:val="21"/>
          <w:szCs w:val="21"/>
        </w:rPr>
        <w:t xml:space="preserve">Refresh token rotation [v2 security]: every refresh revokes old session and issues a new token.</w:t>
      </w:r>
    </w:p>
    <w:p>
      <w:pPr>
        <w:pStyle w:val="ListParagraph"/>
        <w:numPr>
          <w:ilvl w:val="0"/>
          <w:numId w:val="1"/>
        </w:numPr>
        <w:spacing w:after="60"/>
      </w:pPr>
      <w:r>
        <w:rPr>
          <w:rFonts w:ascii="Arial" w:cs="Arial" w:eastAsia="Arial" w:hAnsi="Arial"/>
          <w:color w:val="111111"/>
          <w:sz w:val="21"/>
          <w:szCs w:val="21"/>
        </w:rPr>
        <w:t xml:space="preserve">JWT blacklist [v2 security]: on logout, jti stored in Redis (TTL = remaining token lifetime). Deactivated users immediately locked out.</w:t>
      </w:r>
    </w:p>
    <w:p>
      <w:pPr>
        <w:pStyle w:val="Heading3"/>
        <w:spacing w:before="160" w:after="80"/>
      </w:pPr>
      <w:r>
        <w:rPr>
          <w:rFonts w:ascii="Arial" w:cs="Arial" w:eastAsia="Arial" w:hAnsi="Arial"/>
          <w:b/>
          <w:bCs/>
          <w:color w:val="1B3A6B"/>
          <w:sz w:val="22"/>
          <w:szCs w:val="22"/>
        </w:rPr>
        <w:t xml:space="preserve">F2.2 — Q&amp;A Engine (Enhanced)</w:t>
      </w:r>
    </w:p>
    <w:p>
      <w:pPr>
        <w:spacing w:after="100"/>
      </w:pPr>
      <w:r>
        <w:rPr>
          <w:rFonts w:ascii="Arial" w:cs="Arial" w:eastAsia="Arial" w:hAnsi="Arial"/>
          <w:color w:val="111111"/>
          <w:sz w:val="22"/>
          <w:szCs w:val="22"/>
        </w:rPr>
        <w:t xml:space="preserve">The Q&amp;A engine uses a hybrid BM25+vector RAG pipeline with SSE streaming.</w:t>
      </w:r>
    </w:p>
    <w:p>
      <w:pPr>
        <w:pStyle w:val="ListParagraph"/>
        <w:numPr>
          <w:ilvl w:val="0"/>
          <w:numId w:val="1"/>
        </w:numPr>
        <w:spacing w:after="60"/>
      </w:pPr>
      <w:r>
        <w:rPr>
          <w:rFonts w:ascii="Arial" w:cs="Arial" w:eastAsia="Arial" w:hAnsi="Arial"/>
          <w:color w:val="111111"/>
          <w:sz w:val="21"/>
          <w:szCs w:val="21"/>
        </w:rPr>
        <w:t xml:space="preserve">User question → optional context selectors (Department, Use Case) → injection guard check → hybrid retrieval → reranking → LLM generation → structured response.</w:t>
      </w:r>
    </w:p>
    <w:p>
      <w:pPr>
        <w:pStyle w:val="ListParagraph"/>
        <w:numPr>
          <w:ilvl w:val="0"/>
          <w:numId w:val="1"/>
        </w:numPr>
        <w:spacing w:after="60"/>
      </w:pPr>
      <w:r>
        <w:rPr>
          <w:rFonts w:ascii="Arial" w:cs="Arial" w:eastAsia="Arial" w:hAnsi="Arial"/>
          <w:color w:val="111111"/>
          <w:sz w:val="21"/>
          <w:szCs w:val="21"/>
        </w:rPr>
        <w:t xml:space="preserve">Prompt injection defense [v2]: regex detection of 20+ injection patterns. Detected questions return 400, no credit charge.</w:t>
      </w:r>
    </w:p>
    <w:p>
      <w:pPr>
        <w:pStyle w:val="ListParagraph"/>
        <w:numPr>
          <w:ilvl w:val="0"/>
          <w:numId w:val="1"/>
        </w:numPr>
        <w:spacing w:after="60"/>
      </w:pPr>
      <w:r>
        <w:rPr>
          <w:rFonts w:ascii="Arial" w:cs="Arial" w:eastAsia="Arial" w:hAnsi="Arial"/>
          <w:color w:val="111111"/>
          <w:sz w:val="21"/>
          <w:szCs w:val="21"/>
        </w:rPr>
        <w:t xml:space="preserve">Hybrid retrieval [v2]: parallel pgvector cosine ANN + PostgreSQL full-text search, merged via Reciprocal Rank Fusion.</w:t>
      </w:r>
    </w:p>
    <w:p>
      <w:pPr>
        <w:pStyle w:val="ListParagraph"/>
        <w:numPr>
          <w:ilvl w:val="0"/>
          <w:numId w:val="1"/>
        </w:numPr>
        <w:spacing w:after="60"/>
      </w:pPr>
      <w:r>
        <w:rPr>
          <w:rFonts w:ascii="Arial" w:cs="Arial" w:eastAsia="Arial" w:hAnsi="Arial"/>
          <w:color w:val="111111"/>
          <w:sz w:val="21"/>
          <w:szCs w:val="21"/>
        </w:rPr>
        <w:t xml:space="preserve">Query expansion [v2 optional]: Claude Haiku generates 2 alternative phrasings before retrieval (RAG_QUERY_EXPANSION=false by default).</w:t>
      </w:r>
    </w:p>
    <w:p>
      <w:pPr>
        <w:pStyle w:val="ListParagraph"/>
        <w:numPr>
          <w:ilvl w:val="0"/>
          <w:numId w:val="1"/>
        </w:numPr>
        <w:spacing w:after="60"/>
      </w:pPr>
      <w:r>
        <w:rPr>
          <w:rFonts w:ascii="Arial" w:cs="Arial" w:eastAsia="Arial" w:hAnsi="Arial"/>
          <w:color w:val="111111"/>
          <w:sz w:val="21"/>
          <w:szCs w:val="21"/>
        </w:rPr>
        <w:t xml:space="preserve">Cross-encoder reranking in ProcessPoolExecutor — never blocks the API event loop.</w:t>
      </w:r>
    </w:p>
    <w:p>
      <w:pPr>
        <w:pStyle w:val="ListParagraph"/>
        <w:numPr>
          <w:ilvl w:val="0"/>
          <w:numId w:val="1"/>
        </w:numPr>
        <w:spacing w:after="60"/>
      </w:pPr>
      <w:r>
        <w:rPr>
          <w:rFonts w:ascii="Arial" w:cs="Arial" w:eastAsia="Arial" w:hAnsi="Arial"/>
          <w:color w:val="111111"/>
          <w:sz w:val="21"/>
          <w:szCs w:val="21"/>
        </w:rPr>
        <w:t xml:space="preserve">SSE streaming [v2]: tokens stream to frontend in real time. Credit deducted only on successful completion.</w:t>
      </w:r>
    </w:p>
    <w:p>
      <w:pPr>
        <w:pStyle w:val="ListParagraph"/>
        <w:numPr>
          <w:ilvl w:val="0"/>
          <w:numId w:val="1"/>
        </w:numPr>
        <w:spacing w:after="60"/>
      </w:pPr>
      <w:r>
        <w:rPr>
          <w:rFonts w:ascii="Arial" w:cs="Arial" w:eastAsia="Arial" w:hAnsi="Arial"/>
          <w:color w:val="111111"/>
          <w:sz w:val="21"/>
          <w:szCs w:val="21"/>
        </w:rPr>
        <w:t xml:space="preserve">LLM fallback [v2]: GPT-4o via pybreaker circuit breaker if Anthropic unavailable.</w:t>
      </w:r>
    </w:p>
    <w:p>
      <w:pPr>
        <w:pStyle w:val="ListParagraph"/>
        <w:numPr>
          <w:ilvl w:val="0"/>
          <w:numId w:val="1"/>
        </w:numPr>
        <w:spacing w:after="60"/>
      </w:pPr>
      <w:r>
        <w:rPr>
          <w:rFonts w:ascii="Arial" w:cs="Arial" w:eastAsia="Arial" w:hAnsi="Arial"/>
          <w:color w:val="111111"/>
          <w:sz w:val="21"/>
          <w:szCs w:val="21"/>
        </w:rPr>
        <w:t xml:space="preserve">Cache hits are free: identical questions (SHA256 on normalised text) served from Redis (24h TTL).</w:t>
      </w:r>
    </w:p>
    <w:p>
      <w:pPr>
        <w:pStyle w:val="Heading3"/>
        <w:spacing w:before="160" w:after="80"/>
      </w:pPr>
      <w:r>
        <w:rPr>
          <w:rFonts w:ascii="Arial" w:cs="Arial" w:eastAsia="Arial" w:hAnsi="Arial"/>
          <w:b/>
          <w:bCs/>
          <w:color w:val="1B3A6B"/>
          <w:sz w:val="22"/>
          <w:szCs w:val="22"/>
        </w:rPr>
        <w:t xml:space="preserve">F2.3 — Structured Answer Format [NEW v2]</w:t>
      </w:r>
    </w:p>
    <w:p>
      <w:pPr>
        <w:spacing w:after="100"/>
      </w:pPr>
      <w:r>
        <w:rPr>
          <w:rFonts w:ascii="Arial" w:cs="Arial" w:eastAsia="Arial" w:hAnsi="Arial"/>
          <w:color w:val="111111"/>
          <w:sz w:val="22"/>
          <w:szCs w:val="22"/>
        </w:rPr>
        <w:t xml:space="preserve">Every Q&amp;A answer returns a structured response with the following fields:</w:t>
      </w:r>
    </w:p>
    <w:p>
      <w:pPr>
        <w:pStyle w:val="ListParagraph"/>
        <w:numPr>
          <w:ilvl w:val="0"/>
          <w:numId w:val="1"/>
        </w:numPr>
        <w:spacing w:after="60"/>
      </w:pPr>
      <w:r>
        <w:rPr>
          <w:rFonts w:ascii="Arial" w:cs="Arial" w:eastAsia="Arial" w:hAnsi="Arial"/>
          <w:color w:val="111111"/>
          <w:sz w:val="21"/>
          <w:szCs w:val="21"/>
        </w:rPr>
        <w:t xml:space="preserve">Quick Answer: 80-word executive summary.</w:t>
      </w:r>
    </w:p>
    <w:p>
      <w:pPr>
        <w:pStyle w:val="ListParagraph"/>
        <w:numPr>
          <w:ilvl w:val="0"/>
          <w:numId w:val="1"/>
        </w:numPr>
        <w:spacing w:after="60"/>
      </w:pPr>
      <w:r>
        <w:rPr>
          <w:rFonts w:ascii="Arial" w:cs="Arial" w:eastAsia="Arial" w:hAnsi="Arial"/>
          <w:color w:val="111111"/>
          <w:sz w:val="21"/>
          <w:szCs w:val="21"/>
        </w:rPr>
        <w:t xml:space="preserve">Detailed Interpretation: full markdown analysis with structured sections.</w:t>
      </w:r>
    </w:p>
    <w:p>
      <w:pPr>
        <w:pStyle w:val="ListParagraph"/>
        <w:numPr>
          <w:ilvl w:val="0"/>
          <w:numId w:val="1"/>
        </w:numPr>
        <w:spacing w:after="60"/>
      </w:pPr>
      <w:r>
        <w:rPr>
          <w:rFonts w:ascii="Arial" w:cs="Arial" w:eastAsia="Arial" w:hAnsi="Arial"/>
          <w:color w:val="111111"/>
          <w:sz w:val="21"/>
          <w:szCs w:val="21"/>
        </w:rPr>
        <w:t xml:space="preserve">Risk Level: HIGH / MEDIUM / LOW badge.</w:t>
      </w:r>
    </w:p>
    <w:p>
      <w:pPr>
        <w:pStyle w:val="ListParagraph"/>
        <w:numPr>
          <w:ilvl w:val="0"/>
          <w:numId w:val="1"/>
        </w:numPr>
        <w:spacing w:after="60"/>
      </w:pPr>
      <w:r>
        <w:rPr>
          <w:rFonts w:ascii="Arial" w:cs="Arial" w:eastAsia="Arial" w:hAnsi="Arial"/>
          <w:color w:val="111111"/>
          <w:sz w:val="21"/>
          <w:szCs w:val="21"/>
        </w:rPr>
        <w:t xml:space="preserve">Affected Teams: list of teams identified as responsible for implementation.</w:t>
      </w:r>
    </w:p>
    <w:p>
      <w:pPr>
        <w:pStyle w:val="ListParagraph"/>
        <w:numPr>
          <w:ilvl w:val="0"/>
          <w:numId w:val="1"/>
        </w:numPr>
        <w:spacing w:after="60"/>
      </w:pPr>
      <w:r>
        <w:rPr>
          <w:rFonts w:ascii="Arial" w:cs="Arial" w:eastAsia="Arial" w:hAnsi="Arial"/>
          <w:color w:val="111111"/>
          <w:sz w:val="21"/>
          <w:szCs w:val="21"/>
        </w:rPr>
        <w:t xml:space="preserve">Source Citations: each citation includes circular number, title, date, verbatim supporting quote, and section reference where determinable.</w:t>
      </w:r>
    </w:p>
    <w:p>
      <w:pPr>
        <w:pStyle w:val="ListParagraph"/>
        <w:numPr>
          <w:ilvl w:val="0"/>
          <w:numId w:val="1"/>
        </w:numPr>
        <w:spacing w:after="60"/>
      </w:pPr>
      <w:r>
        <w:rPr>
          <w:rFonts w:ascii="Arial" w:cs="Arial" w:eastAsia="Arial" w:hAnsi="Arial"/>
          <w:color w:val="111111"/>
          <w:sz w:val="21"/>
          <w:szCs w:val="21"/>
        </w:rPr>
        <w:t xml:space="preserve">Recommended Actions: list of {team, action_text, priority} items structured by team.</w:t>
      </w:r>
    </w:p>
    <w:p>
      <w:pPr>
        <w:pStyle w:val="Heading3"/>
        <w:spacing w:before="160" w:after="80"/>
      </w:pPr>
      <w:r>
        <w:rPr>
          <w:rFonts w:ascii="Arial" w:cs="Arial" w:eastAsia="Arial" w:hAnsi="Arial"/>
          <w:b/>
          <w:bCs/>
          <w:color w:val="1B3A6B"/>
          <w:sz w:val="22"/>
          <w:szCs w:val="22"/>
        </w:rPr>
        <w:t xml:space="preserve">F2.4 — Action Items Module [NEW v2 — was in original brief]</w:t>
      </w:r>
    </w:p>
    <w:p>
      <w:pPr>
        <w:spacing w:after="100"/>
      </w:pPr>
      <w:r>
        <w:rPr>
          <w:rFonts w:ascii="Arial" w:cs="Arial" w:eastAsia="Arial" w:hAnsi="Arial"/>
          <w:color w:val="111111"/>
          <w:sz w:val="22"/>
          <w:szCs w:val="22"/>
        </w:rPr>
        <w:t xml:space="preserve">Every answer's Recommended Actions can be saved as trackable action items.</w:t>
      </w:r>
    </w:p>
    <w:p>
      <w:pPr>
        <w:pStyle w:val="ListParagraph"/>
        <w:numPr>
          <w:ilvl w:val="0"/>
          <w:numId w:val="1"/>
        </w:numPr>
        <w:spacing w:after="60"/>
      </w:pPr>
      <w:r>
        <w:rPr>
          <w:rFonts w:ascii="Arial" w:cs="Arial" w:eastAsia="Arial" w:hAnsi="Arial"/>
          <w:color w:val="111111"/>
          <w:sz w:val="21"/>
          <w:szCs w:val="21"/>
        </w:rPr>
        <w:t xml:space="preserve">'Add to Action Items' button on each Recommended Action row.</w:t>
      </w:r>
    </w:p>
    <w:p>
      <w:pPr>
        <w:pStyle w:val="ListParagraph"/>
        <w:numPr>
          <w:ilvl w:val="0"/>
          <w:numId w:val="1"/>
        </w:numPr>
        <w:spacing w:after="60"/>
      </w:pPr>
      <w:r>
        <w:rPr>
          <w:rFonts w:ascii="Arial" w:cs="Arial" w:eastAsia="Arial" w:hAnsi="Arial"/>
          <w:color w:val="111111"/>
          <w:sz w:val="21"/>
          <w:szCs w:val="21"/>
        </w:rPr>
        <w:t xml:space="preserve">Action items have: title, description, assigned_team, priority (High/Medium/Low), due_date (auto-suggested: +7d High, +30d Medium, +90d Low), status (Pending / In Progress / Completed).</w:t>
      </w:r>
    </w:p>
    <w:p>
      <w:pPr>
        <w:pStyle w:val="ListParagraph"/>
        <w:numPr>
          <w:ilvl w:val="0"/>
          <w:numId w:val="1"/>
        </w:numPr>
        <w:spacing w:after="60"/>
      </w:pPr>
      <w:r>
        <w:rPr>
          <w:rFonts w:ascii="Arial" w:cs="Arial" w:eastAsia="Arial" w:hAnsi="Arial"/>
          <w:color w:val="111111"/>
          <w:sz w:val="21"/>
          <w:szCs w:val="21"/>
        </w:rPr>
        <w:t xml:space="preserve">Overdue items computed automatically (due_date &lt; today, status != Completed).</w:t>
      </w:r>
    </w:p>
    <w:p>
      <w:pPr>
        <w:pStyle w:val="ListParagraph"/>
        <w:numPr>
          <w:ilvl w:val="0"/>
          <w:numId w:val="1"/>
        </w:numPr>
        <w:spacing w:after="60"/>
      </w:pPr>
      <w:r>
        <w:rPr>
          <w:rFonts w:ascii="Arial" w:cs="Arial" w:eastAsia="Arial" w:hAnsi="Arial"/>
          <w:color w:val="111111"/>
          <w:sz w:val="21"/>
          <w:szCs w:val="21"/>
        </w:rPr>
        <w:t xml:space="preserve">Dedicated /action-items page: tabbed by status, priority badges, days-remaining countdown, source interpretation link.</w:t>
      </w:r>
    </w:p>
    <w:p>
      <w:pPr>
        <w:pStyle w:val="ListParagraph"/>
        <w:numPr>
          <w:ilvl w:val="0"/>
          <w:numId w:val="1"/>
        </w:numPr>
        <w:spacing w:after="60"/>
      </w:pPr>
      <w:r>
        <w:rPr>
          <w:rFonts w:ascii="Arial" w:cs="Arial" w:eastAsia="Arial" w:hAnsi="Arial"/>
          <w:color w:val="111111"/>
          <w:sz w:val="21"/>
          <w:szCs w:val="21"/>
        </w:rPr>
        <w:t xml:space="preserve">Dashboard shows pending action item count and top overdue items.</w:t>
      </w:r>
    </w:p>
    <w:p>
      <w:pPr>
        <w:pStyle w:val="Heading3"/>
        <w:spacing w:before="160" w:after="80"/>
      </w:pPr>
      <w:r>
        <w:rPr>
          <w:rFonts w:ascii="Arial" w:cs="Arial" w:eastAsia="Arial" w:hAnsi="Arial"/>
          <w:b/>
          <w:bCs/>
          <w:color w:val="1B3A6B"/>
          <w:sz w:val="22"/>
          <w:szCs w:val="22"/>
        </w:rPr>
        <w:t xml:space="preserve">F2.5 — Saved Interpretations Library [NEW v2]</w:t>
      </w:r>
    </w:p>
    <w:p>
      <w:pPr>
        <w:pStyle w:val="ListParagraph"/>
        <w:numPr>
          <w:ilvl w:val="0"/>
          <w:numId w:val="1"/>
        </w:numPr>
        <w:spacing w:after="60"/>
      </w:pPr>
      <w:r>
        <w:rPr>
          <w:rFonts w:ascii="Arial" w:cs="Arial" w:eastAsia="Arial" w:hAnsi="Arial"/>
          <w:color w:val="111111"/>
          <w:sz w:val="21"/>
          <w:szCs w:val="21"/>
        </w:rPr>
        <w:t xml:space="preserve">Users can save any Q&amp;A result as a named, tagged interpretation.</w:t>
      </w:r>
    </w:p>
    <w:p>
      <w:pPr>
        <w:pStyle w:val="ListParagraph"/>
        <w:numPr>
          <w:ilvl w:val="0"/>
          <w:numId w:val="1"/>
        </w:numPr>
        <w:spacing w:after="60"/>
      </w:pPr>
      <w:r>
        <w:rPr>
          <w:rFonts w:ascii="Arial" w:cs="Arial" w:eastAsia="Arial" w:hAnsi="Arial"/>
          <w:color w:val="111111"/>
          <w:sz w:val="21"/>
          <w:szCs w:val="21"/>
        </w:rPr>
        <w:t xml:space="preserve">Saved items show Quick Answer, Risk Level, source citations, and current/stale status.</w:t>
      </w:r>
    </w:p>
    <w:p>
      <w:pPr>
        <w:pStyle w:val="ListParagraph"/>
        <w:numPr>
          <w:ilvl w:val="0"/>
          <w:numId w:val="1"/>
        </w:numPr>
        <w:spacing w:after="60"/>
      </w:pPr>
      <w:r>
        <w:rPr>
          <w:rFonts w:ascii="Arial" w:cs="Arial" w:eastAsia="Arial" w:hAnsi="Arial"/>
          <w:color w:val="111111"/>
          <w:sz w:val="21"/>
          <w:szCs w:val="21"/>
        </w:rPr>
        <w:t xml:space="preserve">Staleness detection: when a cited circular is amended or superseded, items with needs_review=TRUE show 'Update Available' badge.</w:t>
      </w:r>
    </w:p>
    <w:p>
      <w:pPr>
        <w:pStyle w:val="ListParagraph"/>
        <w:numPr>
          <w:ilvl w:val="0"/>
          <w:numId w:val="1"/>
        </w:numPr>
        <w:spacing w:after="60"/>
      </w:pPr>
      <w:r>
        <w:rPr>
          <w:rFonts w:ascii="Arial" w:cs="Arial" w:eastAsia="Arial" w:hAnsi="Arial"/>
          <w:color w:val="111111"/>
          <w:sz w:val="21"/>
          <w:szCs w:val="21"/>
        </w:rPr>
        <w:t xml:space="preserve">Staleness alert email sent automatically to the user when their saved item becomes stale.</w:t>
      </w:r>
    </w:p>
    <w:p>
      <w:pPr>
        <w:pStyle w:val="ListParagraph"/>
        <w:numPr>
          <w:ilvl w:val="0"/>
          <w:numId w:val="1"/>
        </w:numPr>
        <w:spacing w:after="60"/>
      </w:pPr>
      <w:r>
        <w:rPr>
          <w:rFonts w:ascii="Arial" w:cs="Arial" w:eastAsia="Arial" w:hAnsi="Arial"/>
          <w:color w:val="111111"/>
          <w:sz w:val="21"/>
          <w:szCs w:val="21"/>
        </w:rPr>
        <w:t xml:space="preserve">Users mark items as reviewed after reading the update.</w:t>
      </w:r>
    </w:p>
    <w:p>
      <w:pPr>
        <w:pStyle w:val="Heading3"/>
        <w:spacing w:before="160" w:after="80"/>
      </w:pPr>
      <w:r>
        <w:rPr>
          <w:rFonts w:ascii="Arial" w:cs="Arial" w:eastAsia="Arial" w:hAnsi="Arial"/>
          <w:b/>
          <w:bCs/>
          <w:color w:val="1B3A6B"/>
          <w:sz w:val="22"/>
          <w:szCs w:val="22"/>
        </w:rPr>
        <w:t xml:space="preserve">F2.6 — Regulatory Updates Feed [NEW v2]</w:t>
      </w:r>
    </w:p>
    <w:p>
      <w:pPr>
        <w:pStyle w:val="ListParagraph"/>
        <w:numPr>
          <w:ilvl w:val="0"/>
          <w:numId w:val="1"/>
        </w:numPr>
        <w:spacing w:after="60"/>
      </w:pPr>
      <w:r>
        <w:rPr>
          <w:rFonts w:ascii="Arial" w:cs="Arial" w:eastAsia="Arial" w:hAnsi="Arial"/>
          <w:color w:val="111111"/>
          <w:sz w:val="21"/>
          <w:szCs w:val="21"/>
        </w:rPr>
        <w:t xml:space="preserve">Dedicated /updates page showing recently indexed circulars sorted by indexed_at DESC.</w:t>
      </w:r>
    </w:p>
    <w:p>
      <w:pPr>
        <w:pStyle w:val="ListParagraph"/>
        <w:numPr>
          <w:ilvl w:val="0"/>
          <w:numId w:val="1"/>
        </w:numPr>
        <w:spacing w:after="60"/>
      </w:pPr>
      <w:r>
        <w:rPr>
          <w:rFonts w:ascii="Arial" w:cs="Arial" w:eastAsia="Arial" w:hAnsi="Arial"/>
          <w:color w:val="111111"/>
          <w:sz w:val="21"/>
          <w:szCs w:val="21"/>
        </w:rPr>
        <w:t xml:space="preserve">Filter tabs: All Updates / High Impact / My Department / This Week.</w:t>
      </w:r>
    </w:p>
    <w:p>
      <w:pPr>
        <w:pStyle w:val="ListParagraph"/>
        <w:numPr>
          <w:ilvl w:val="0"/>
          <w:numId w:val="1"/>
        </w:numPr>
        <w:spacing w:after="60"/>
      </w:pPr>
      <w:r>
        <w:rPr>
          <w:rFonts w:ascii="Arial" w:cs="Arial" w:eastAsia="Arial" w:hAnsi="Arial"/>
          <w:color w:val="111111"/>
          <w:sz w:val="21"/>
          <w:szCs w:val="21"/>
        </w:rPr>
        <w:t xml:space="preserve">Each card shows: title, circular number, impact badge, summary preview, action_deadline if present, affected teams, and direct 'Ask a Question' link.</w:t>
      </w:r>
    </w:p>
    <w:p>
      <w:pPr>
        <w:pStyle w:val="ListParagraph"/>
        <w:numPr>
          <w:ilvl w:val="0"/>
          <w:numId w:val="1"/>
        </w:numPr>
        <w:spacing w:after="60"/>
      </w:pPr>
      <w:r>
        <w:rPr>
          <w:rFonts w:ascii="Arial" w:cs="Arial" w:eastAsia="Arial" w:hAnsi="Arial"/>
          <w:color w:val="111111"/>
          <w:sz w:val="21"/>
          <w:szCs w:val="21"/>
        </w:rPr>
        <w:t xml:space="preserve">Unread count badge on Updates nav item (based on last_seen_updates timestamp on user).</w:t>
      </w:r>
    </w:p>
    <w:p>
      <w:pPr>
        <w:pStyle w:val="Heading3"/>
        <w:spacing w:before="160" w:after="80"/>
      </w:pPr>
      <w:r>
        <w:rPr>
          <w:rFonts w:ascii="Arial" w:cs="Arial" w:eastAsia="Arial" w:hAnsi="Arial"/>
          <w:b/>
          <w:bCs/>
          <w:color w:val="1B3A6B"/>
          <w:sz w:val="22"/>
          <w:szCs w:val="22"/>
        </w:rPr>
        <w:t xml:space="preserve">F2.7 — Circular Library</w:t>
      </w:r>
    </w:p>
    <w:p>
      <w:pPr>
        <w:pStyle w:val="ListParagraph"/>
        <w:numPr>
          <w:ilvl w:val="0"/>
          <w:numId w:val="1"/>
        </w:numPr>
        <w:spacing w:after="60"/>
      </w:pPr>
      <w:r>
        <w:rPr>
          <w:rFonts w:ascii="Arial" w:cs="Arial" w:eastAsia="Arial" w:hAnsi="Arial"/>
          <w:color w:val="111111"/>
          <w:sz w:val="21"/>
          <w:szCs w:val="21"/>
        </w:rPr>
        <w:t xml:space="preserve">Browse, search, and filter all indexed RBI circulars.</w:t>
      </w:r>
    </w:p>
    <w:p>
      <w:pPr>
        <w:pStyle w:val="ListParagraph"/>
        <w:numPr>
          <w:ilvl w:val="0"/>
          <w:numId w:val="1"/>
        </w:numPr>
        <w:spacing w:after="60"/>
      </w:pPr>
      <w:r>
        <w:rPr>
          <w:rFonts w:ascii="Arial" w:cs="Arial" w:eastAsia="Arial" w:hAnsi="Arial"/>
          <w:color w:val="111111"/>
          <w:sz w:val="21"/>
          <w:szCs w:val="21"/>
        </w:rPr>
        <w:t xml:space="preserve">Hybrid search (BM25 + vector) with Reciprocal Rank Fusion.</w:t>
      </w:r>
    </w:p>
    <w:p>
      <w:pPr>
        <w:pStyle w:val="ListParagraph"/>
        <w:numPr>
          <w:ilvl w:val="0"/>
          <w:numId w:val="1"/>
        </w:numPr>
        <w:spacing w:after="60"/>
      </w:pPr>
      <w:r>
        <w:rPr>
          <w:rFonts w:ascii="Arial" w:cs="Arial" w:eastAsia="Arial" w:hAnsi="Arial"/>
          <w:color w:val="111111"/>
          <w:sz w:val="21"/>
          <w:szCs w:val="21"/>
        </w:rPr>
        <w:t xml:space="preserve">Filters: doc_type, department, impact_level [v2], tags [v2], date range, status.</w:t>
      </w:r>
    </w:p>
    <w:p>
      <w:pPr>
        <w:pStyle w:val="ListParagraph"/>
        <w:numPr>
          <w:ilvl w:val="0"/>
          <w:numId w:val="1"/>
        </w:numPr>
        <w:spacing w:after="60"/>
      </w:pPr>
      <w:r>
        <w:rPr>
          <w:rFonts w:ascii="Arial" w:cs="Arial" w:eastAsia="Arial" w:hAnsi="Arial"/>
          <w:color w:val="111111"/>
          <w:sz w:val="21"/>
          <w:szCs w:val="21"/>
        </w:rPr>
        <w:t xml:space="preserve">Each circular card: circular_number, title, doc_type badge, impact_level badge [v2], department, date, status.</w:t>
      </w:r>
    </w:p>
    <w:p>
      <w:pPr>
        <w:pStyle w:val="ListParagraph"/>
        <w:numPr>
          <w:ilvl w:val="0"/>
          <w:numId w:val="1"/>
        </w:numPr>
        <w:spacing w:after="60"/>
      </w:pPr>
      <w:r>
        <w:rPr>
          <w:rFonts w:ascii="Arial" w:cs="Arial" w:eastAsia="Arial" w:hAnsi="Arial"/>
          <w:color w:val="111111"/>
          <w:sz w:val="21"/>
          <w:szCs w:val="21"/>
        </w:rPr>
        <w:t xml:space="preserve">Detail page: full metadata, action_deadline [v2] with urgency highlight, affected_teams pills [v2], AI summary (approved only), supersession banner, citations.</w:t>
      </w:r>
    </w:p>
    <w:p>
      <w:pPr>
        <w:pStyle w:val="Heading3"/>
        <w:spacing w:before="160" w:after="80"/>
      </w:pPr>
      <w:r>
        <w:rPr>
          <w:rFonts w:ascii="Arial" w:cs="Arial" w:eastAsia="Arial" w:hAnsi="Arial"/>
          <w:b/>
          <w:bCs/>
          <w:color w:val="1B3A6B"/>
          <w:sz w:val="22"/>
          <w:szCs w:val="22"/>
        </w:rPr>
        <w:t xml:space="preserve">F2.8 — Subscriptions &amp; Credits</w:t>
      </w:r>
    </w:p>
    <w:p>
      <w:pPr>
        <w:pStyle w:val="ListParagraph"/>
        <w:numPr>
          <w:ilvl w:val="0"/>
          <w:numId w:val="1"/>
        </w:numPr>
        <w:spacing w:after="60"/>
      </w:pPr>
      <w:r>
        <w:rPr>
          <w:rFonts w:ascii="Arial" w:cs="Arial" w:eastAsia="Arial" w:hAnsi="Arial"/>
          <w:color w:val="111111"/>
          <w:sz w:val="21"/>
          <w:szCs w:val="21"/>
        </w:rPr>
        <w:t xml:space="preserve">Plans: Free (5 lifetime credits), Professional (₹2,999/month, 250 credits), Enterprise (custom, unlimited).</w:t>
      </w:r>
    </w:p>
    <w:p>
      <w:pPr>
        <w:pStyle w:val="ListParagraph"/>
        <w:numPr>
          <w:ilvl w:val="0"/>
          <w:numId w:val="1"/>
        </w:numPr>
        <w:spacing w:after="60"/>
      </w:pPr>
      <w:r>
        <w:rPr>
          <w:rFonts w:ascii="Arial" w:cs="Arial" w:eastAsia="Arial" w:hAnsi="Arial"/>
          <w:color w:val="111111"/>
          <w:sz w:val="21"/>
          <w:szCs w:val="21"/>
        </w:rPr>
        <w:t xml:space="preserve">Credits deducted atomically on successful answer delivery only (SELECT FOR UPDATE).</w:t>
      </w:r>
    </w:p>
    <w:p>
      <w:pPr>
        <w:pStyle w:val="ListParagraph"/>
        <w:numPr>
          <w:ilvl w:val="0"/>
          <w:numId w:val="1"/>
        </w:numPr>
        <w:spacing w:after="60"/>
      </w:pPr>
      <w:r>
        <w:rPr>
          <w:rFonts w:ascii="Arial" w:cs="Arial" w:eastAsia="Arial" w:hAnsi="Arial"/>
          <w:color w:val="111111"/>
          <w:sz w:val="21"/>
          <w:szCs w:val="21"/>
        </w:rPr>
        <w:t xml:space="preserve">Subscription auto-renewal [v2]: Celery Beat task checks 3 days before expiry and attempts Razorpay charge.</w:t>
      </w:r>
    </w:p>
    <w:p>
      <w:pPr>
        <w:pStyle w:val="ListParagraph"/>
        <w:numPr>
          <w:ilvl w:val="0"/>
          <w:numId w:val="1"/>
        </w:numPr>
        <w:spacing w:after="60"/>
      </w:pPr>
      <w:r>
        <w:rPr>
          <w:rFonts w:ascii="Arial" w:cs="Arial" w:eastAsia="Arial" w:hAnsi="Arial"/>
          <w:color w:val="111111"/>
          <w:sz w:val="21"/>
          <w:szCs w:val="21"/>
        </w:rPr>
        <w:t xml:space="preserve">Low-credit notifications [v2]: email alerts at balance thresholds 10, 5, and 2 (max 1/week per user).</w:t>
      </w:r>
    </w:p>
    <w:p>
      <w:pPr>
        <w:pStyle w:val="ListParagraph"/>
        <w:numPr>
          <w:ilvl w:val="0"/>
          <w:numId w:val="1"/>
        </w:numPr>
        <w:spacing w:after="60"/>
      </w:pPr>
      <w:r>
        <w:rPr>
          <w:rFonts w:ascii="Arial" w:cs="Arial" w:eastAsia="Arial" w:hAnsi="Arial"/>
          <w:color w:val="111111"/>
          <w:sz w:val="21"/>
          <w:szCs w:val="21"/>
        </w:rPr>
        <w:t xml:space="preserve">Razorpay (INR) for all payments. HMAC-SHA256 webhook signature verification.</w:t>
      </w:r>
    </w:p>
    <w:p>
      <w:pPr>
        <w:pStyle w:val="Heading3"/>
        <w:spacing w:before="160" w:after="80"/>
      </w:pPr>
      <w:r>
        <w:rPr>
          <w:rFonts w:ascii="Arial" w:cs="Arial" w:eastAsia="Arial" w:hAnsi="Arial"/>
          <w:b/>
          <w:bCs/>
          <w:color w:val="1B3A6B"/>
          <w:sz w:val="22"/>
          <w:szCs w:val="22"/>
        </w:rPr>
        <w:t xml:space="preserve">F2.9 — PDF Export</w:t>
      </w:r>
    </w:p>
    <w:p>
      <w:pPr>
        <w:pStyle w:val="ListParagraph"/>
        <w:numPr>
          <w:ilvl w:val="0"/>
          <w:numId w:val="1"/>
        </w:numPr>
        <w:spacing w:after="60"/>
      </w:pPr>
      <w:r>
        <w:rPr>
          <w:rFonts w:ascii="Arial" w:cs="Arial" w:eastAsia="Arial" w:hAnsi="Arial"/>
          <w:color w:val="111111"/>
          <w:sz w:val="21"/>
          <w:szCs w:val="21"/>
        </w:rPr>
        <w:t xml:space="preserve">Professional plan users can export any answer as a formatted PDF compliance brief.</w:t>
      </w:r>
    </w:p>
    <w:p>
      <w:pPr>
        <w:pStyle w:val="ListParagraph"/>
        <w:numPr>
          <w:ilvl w:val="0"/>
          <w:numId w:val="1"/>
        </w:numPr>
        <w:spacing w:after="60"/>
      </w:pPr>
      <w:r>
        <w:rPr>
          <w:rFonts w:ascii="Arial" w:cs="Arial" w:eastAsia="Arial" w:hAnsi="Arial"/>
          <w:color w:val="111111"/>
          <w:sz w:val="21"/>
          <w:szCs w:val="21"/>
        </w:rPr>
        <w:t xml:space="preserve">PDF includes: RegPulse letterhead, question, Quick Answer, full interpretation, risk level, citations with QR codes to rbi.org.in, action items section, disclaimer.</w:t>
      </w:r>
    </w:p>
    <w:p>
      <w:pPr>
        <w:pStyle w:val="Heading3"/>
        <w:spacing w:before="160" w:after="80"/>
      </w:pPr>
      <w:r>
        <w:rPr>
          <w:rFonts w:ascii="Arial" w:cs="Arial" w:eastAsia="Arial" w:hAnsi="Arial"/>
          <w:b/>
          <w:bCs/>
          <w:color w:val="1B3A6B"/>
          <w:sz w:val="22"/>
          <w:szCs w:val="22"/>
        </w:rPr>
        <w:t xml:space="preserve">F2.10 — Admin Console</w:t>
      </w:r>
    </w:p>
    <w:p>
      <w:pPr>
        <w:pStyle w:val="ListParagraph"/>
        <w:numPr>
          <w:ilvl w:val="0"/>
          <w:numId w:val="1"/>
        </w:numPr>
        <w:spacing w:after="60"/>
      </w:pPr>
      <w:r>
        <w:rPr>
          <w:rFonts w:ascii="Arial" w:cs="Arial" w:eastAsia="Arial" w:hAnsi="Arial"/>
          <w:color w:val="111111"/>
          <w:sz w:val="21"/>
          <w:szCs w:val="21"/>
        </w:rPr>
        <w:t xml:space="preserve">Review Queue: thumbs-down answers surfaced for manual review and override.</w:t>
      </w:r>
    </w:p>
    <w:p>
      <w:pPr>
        <w:pStyle w:val="ListParagraph"/>
        <w:numPr>
          <w:ilvl w:val="0"/>
          <w:numId w:val="1"/>
        </w:numPr>
        <w:spacing w:after="60"/>
      </w:pPr>
      <w:r>
        <w:rPr>
          <w:rFonts w:ascii="Arial" w:cs="Arial" w:eastAsia="Arial" w:hAnsi="Arial"/>
          <w:color w:val="111111"/>
          <w:sz w:val="21"/>
          <w:szCs w:val="21"/>
        </w:rPr>
        <w:t xml:space="preserve">Override workflow: admin edits answer inline, override cached in Redis, logged in admin_audit_log.</w:t>
      </w:r>
    </w:p>
    <w:p>
      <w:pPr>
        <w:pStyle w:val="ListParagraph"/>
        <w:numPr>
          <w:ilvl w:val="0"/>
          <w:numId w:val="1"/>
        </w:numPr>
        <w:spacing w:after="60"/>
      </w:pPr>
      <w:r>
        <w:rPr>
          <w:rFonts w:ascii="Arial" w:cs="Arial" w:eastAsia="Arial" w:hAnsi="Arial"/>
          <w:color w:val="111111"/>
          <w:sz w:val="21"/>
          <w:szCs w:val="21"/>
        </w:rPr>
        <w:t xml:space="preserve">Prompt Management: create, activate, and rollback system prompt versions. Admin Q&amp;A Sandbox for testing new prompts without charging credits.</w:t>
      </w:r>
    </w:p>
    <w:p>
      <w:pPr>
        <w:pStyle w:val="ListParagraph"/>
        <w:numPr>
          <w:ilvl w:val="0"/>
          <w:numId w:val="1"/>
        </w:numPr>
        <w:spacing w:after="60"/>
      </w:pPr>
      <w:r>
        <w:rPr>
          <w:rFonts w:ascii="Arial" w:cs="Arial" w:eastAsia="Arial" w:hAnsi="Arial"/>
          <w:color w:val="111111"/>
          <w:sz w:val="21"/>
          <w:szCs w:val="21"/>
        </w:rPr>
        <w:t xml:space="preserve">Circular Management: approve AI summaries, edit metadata (impact_level, action_deadline, affected_teams, tags).</w:t>
      </w:r>
    </w:p>
    <w:p>
      <w:pPr>
        <w:pStyle w:val="ListParagraph"/>
        <w:numPr>
          <w:ilvl w:val="0"/>
          <w:numId w:val="1"/>
        </w:numPr>
        <w:spacing w:after="60"/>
      </w:pPr>
      <w:r>
        <w:rPr>
          <w:rFonts w:ascii="Arial" w:cs="Arial" w:eastAsia="Arial" w:hAnsi="Arial"/>
          <w:color w:val="111111"/>
          <w:sz w:val="21"/>
          <w:szCs w:val="21"/>
        </w:rPr>
        <w:t xml:space="preserve">User Management: view users, adjust credits, change plan, deactivate accounts.</w:t>
      </w:r>
    </w:p>
    <w:p>
      <w:pPr>
        <w:pStyle w:val="ListParagraph"/>
        <w:numPr>
          <w:ilvl w:val="0"/>
          <w:numId w:val="1"/>
        </w:numPr>
        <w:spacing w:after="60"/>
      </w:pPr>
      <w:r>
        <w:rPr>
          <w:rFonts w:ascii="Arial" w:cs="Arial" w:eastAsia="Arial" w:hAnsi="Arial"/>
          <w:color w:val="111111"/>
          <w:sz w:val="21"/>
          <w:szCs w:val="21"/>
        </w:rPr>
        <w:t xml:space="preserve">Scraper Controls: view run history, trigger manual crawl, live log streaming.</w:t>
      </w:r>
    </w:p>
    <w:p>
      <w:pPr>
        <w:pStyle w:val="ListParagraph"/>
        <w:numPr>
          <w:ilvl w:val="0"/>
          <w:numId w:val="1"/>
        </w:numPr>
        <w:spacing w:after="60"/>
      </w:pPr>
      <w:r>
        <w:rPr>
          <w:rFonts w:ascii="Arial" w:cs="Arial" w:eastAsia="Arial" w:hAnsi="Arial"/>
          <w:color w:val="111111"/>
          <w:sz w:val="21"/>
          <w:szCs w:val="21"/>
        </w:rPr>
        <w:t xml:space="preserve">Analytics: question volume trends, top queries, top circulars, conversion funnel, injection detection rate.</w:t>
      </w:r>
    </w:p>
    <w:p>
      <w:pPr>
        <w:pStyle w:val="Heading3"/>
        <w:spacing w:before="160" w:after="80"/>
      </w:pPr>
      <w:r>
        <w:rPr>
          <w:rFonts w:ascii="Arial" w:cs="Arial" w:eastAsia="Arial" w:hAnsi="Arial"/>
          <w:b/>
          <w:bCs/>
          <w:color w:val="1B3A6B"/>
          <w:sz w:val="22"/>
          <w:szCs w:val="22"/>
        </w:rPr>
        <w:t xml:space="preserve">F2.11 — DPDP Act Compliance [NEW v2 — Legal Requirement]</w:t>
      </w:r>
    </w:p>
    <w:p>
      <w:pPr>
        <w:pStyle w:val="ListParagraph"/>
        <w:numPr>
          <w:ilvl w:val="0"/>
          <w:numId w:val="1"/>
        </w:numPr>
        <w:spacing w:after="60"/>
      </w:pPr>
      <w:r>
        <w:rPr>
          <w:rFonts w:ascii="Arial" w:cs="Arial" w:eastAsia="Arial" w:hAnsi="Arial"/>
          <w:color w:val="111111"/>
          <w:sz w:val="21"/>
          <w:szCs w:val="21"/>
        </w:rPr>
        <w:t xml:space="preserve">Account deletion: PATCH /api/v1/account/delete — soft delete with PII anonymisation (email→hashed placeholder, name→'Deleted User'). Requires OTP re-confirmation.</w:t>
      </w:r>
    </w:p>
    <w:p>
      <w:pPr>
        <w:pStyle w:val="ListParagraph"/>
        <w:numPr>
          <w:ilvl w:val="0"/>
          <w:numId w:val="1"/>
        </w:numPr>
        <w:spacing w:after="60"/>
      </w:pPr>
      <w:r>
        <w:rPr>
          <w:rFonts w:ascii="Arial" w:cs="Arial" w:eastAsia="Arial" w:hAnsi="Arial"/>
          <w:color w:val="111111"/>
          <w:sz w:val="21"/>
          <w:szCs w:val="21"/>
        </w:rPr>
        <w:t xml:space="preserve">Data portability: GET /api/v1/account/export — all questions, saved interpretations, action items as JSON download. Requires OTP re-confirmation.</w:t>
      </w:r>
    </w:p>
    <w:p>
      <w:pPr>
        <w:pStyle w:val="ListParagraph"/>
        <w:numPr>
          <w:ilvl w:val="0"/>
          <w:numId w:val="1"/>
        </w:numPr>
        <w:spacing w:after="60"/>
      </w:pPr>
      <w:r>
        <w:rPr>
          <w:rFonts w:ascii="Arial" w:cs="Arial" w:eastAsia="Arial" w:hAnsi="Arial"/>
          <w:color w:val="111111"/>
          <w:sz w:val="21"/>
          <w:szCs w:val="21"/>
        </w:rPr>
        <w:t xml:space="preserve">Retention policy: question content retained for admin analytics with user_id nullified; personal data (name, email) deleted immediately on request.</w:t>
      </w:r>
    </w:p>
    <w:p>
      <w:pPr>
        <w:pStyle w:val="ListParagraph"/>
        <w:numPr>
          <w:ilvl w:val="0"/>
          <w:numId w:val="1"/>
        </w:numPr>
        <w:spacing w:after="60"/>
      </w:pPr>
      <w:r>
        <w:rPr>
          <w:rFonts w:ascii="Arial" w:cs="Arial" w:eastAsia="Arial" w:hAnsi="Arial"/>
          <w:color w:val="111111"/>
          <w:sz w:val="21"/>
          <w:szCs w:val="21"/>
        </w:rPr>
        <w:t xml:space="preserve">Basis: India's Digital Personal Data Protection Act 2023 — applicable to all Indian SaaS handling personal data.</w:t>
      </w:r>
    </w:p>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7. Non-Functional Requirements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Category</w:t>
            </w:r>
          </w:p>
        </w:tc>
        <w:tc>
          <w:tcPr>
            <w:tcW w:type="dxa" w:w="45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Requirement</w:t>
            </w:r>
          </w:p>
        </w:tc>
        <w:tc>
          <w:tcPr>
            <w:tcW w:type="dxa" w:w="28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API P50 latency — circular browse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200ms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API P95 latency — hybrid search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800ms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API P50 latency — question answer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4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API P95 latency — question answer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8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Scalability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Concurrent users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10,000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RAG Quality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Retrieval hit rate (golden eval suite)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85%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RAG Quality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Mean Reciprocal Rank (MRR)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0.70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Availability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Platform uptime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99.5% 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JWT access token TTL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1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Refresh token rotation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On every /auth/refresh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Prompt injection detection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200ms (regex, before LLM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DPDP data deletion SLA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Within 30 days of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Data freshness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New RBI circular indexed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Within 24 hours of publication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Cache hit 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Identical questions served from Redis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30% of all Q&amp;A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LLM accuracy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Thumbs-up rate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 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LLM cost per question (median)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&lt; ₹2 (Sonnet) via caching &amp; chunking</w:t>
            </w:r>
          </w:p>
        </w:tc>
      </w:tr>
    </w:tbl>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8. Subscription Plans &amp; Pricing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Feature</w:t>
            </w:r>
          </w:p>
        </w:tc>
        <w:tc>
          <w:tcPr>
            <w:tcW w:type="dxa" w:w="192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Free</w:t>
            </w:r>
          </w:p>
        </w:tc>
        <w:tc>
          <w:tcPr>
            <w:tcW w:type="dxa" w:w="192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Professional</w:t>
            </w:r>
          </w:p>
        </w:tc>
        <w:tc>
          <w:tcPr>
            <w:tcW w:type="dxa" w:w="192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Enterprise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Price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₹2,999/month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Custom (annual contract)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Question Credits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5 (lifetime)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250 / month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Unlimited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Action Items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5 max</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Unlimited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Saved Interpretations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3 max</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Unlimited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Staleness Alerts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PDF Export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Priority RAG (fresh cache)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Team Seats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 (v2 roadmap)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API Access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 (v2 roadmap)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SLA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Email support 48h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Dedicated 4h SLA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Auto-renewal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 (configurable)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Credit rollover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Yes</w:t>
            </w:r>
          </w:p>
        </w:tc>
      </w:tr>
    </w:tbl>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9. Security &amp; Privacy Requirements</w:t>
            </w:r>
          </w:p>
        </w:tc>
      </w:tr>
    </w:tbl>
    <w:p>
      <w:pPr>
        <w:spacing w:after="120"/>
      </w:pPr>
    </w:p>
    <w:p>
      <w:pPr>
        <w:pStyle w:val="Heading2"/>
        <w:spacing w:before="220" w:after="100"/>
      </w:pPr>
      <w:r>
        <w:rPr>
          <w:rFonts w:ascii="Arial" w:cs="Arial" w:eastAsia="Arial" w:hAnsi="Arial"/>
          <w:b/>
          <w:bCs/>
          <w:color w:val="0D7A6E"/>
          <w:sz w:val="26"/>
          <w:szCs w:val="26"/>
        </w:rPr>
        <w:t xml:space="preserve">9.1 Authentication Security</w:t>
      </w:r>
    </w:p>
    <w:p>
      <w:pPr>
        <w:pStyle w:val="ListParagraph"/>
        <w:numPr>
          <w:ilvl w:val="0"/>
          <w:numId w:val="1"/>
        </w:numPr>
        <w:spacing w:after="60"/>
      </w:pPr>
      <w:r>
        <w:rPr>
          <w:rFonts w:ascii="Arial" w:cs="Arial" w:eastAsia="Arial" w:hAnsi="Arial"/>
          <w:color w:val="111111"/>
          <w:sz w:val="21"/>
          <w:szCs w:val="21"/>
        </w:rPr>
        <w:t xml:space="preserve">OTP-only — no passwords stored.</w:t>
      </w:r>
    </w:p>
    <w:p>
      <w:pPr>
        <w:pStyle w:val="ListParagraph"/>
        <w:numPr>
          <w:ilvl w:val="0"/>
          <w:numId w:val="1"/>
        </w:numPr>
        <w:spacing w:after="60"/>
      </w:pPr>
      <w:r>
        <w:rPr>
          <w:rFonts w:ascii="Arial" w:cs="Arial" w:eastAsia="Arial" w:hAnsi="Arial"/>
          <w:color w:val="111111"/>
          <w:sz w:val="21"/>
          <w:szCs w:val="21"/>
        </w:rPr>
        <w:t xml:space="preserve">RS256 JWT with 1h access token and 7d refresh token (httpOnly cookie).</w:t>
      </w:r>
    </w:p>
    <w:p>
      <w:pPr>
        <w:pStyle w:val="ListParagraph"/>
        <w:numPr>
          <w:ilvl w:val="0"/>
          <w:numId w:val="1"/>
        </w:numPr>
        <w:spacing w:after="60"/>
      </w:pPr>
      <w:r>
        <w:rPr>
          <w:rFonts w:ascii="Arial" w:cs="Arial" w:eastAsia="Arial" w:hAnsi="Arial"/>
          <w:color w:val="111111"/>
          <w:sz w:val="21"/>
          <w:szCs w:val="21"/>
        </w:rPr>
        <w:t xml:space="preserve">Refresh token rotation: each /auth/refresh revokes old session and issues new token pair.</w:t>
      </w:r>
    </w:p>
    <w:p>
      <w:pPr>
        <w:pStyle w:val="ListParagraph"/>
        <w:numPr>
          <w:ilvl w:val="0"/>
          <w:numId w:val="1"/>
        </w:numPr>
        <w:spacing w:after="60"/>
      </w:pPr>
      <w:r>
        <w:rPr>
          <w:rFonts w:ascii="Arial" w:cs="Arial" w:eastAsia="Arial" w:hAnsi="Arial"/>
          <w:color w:val="111111"/>
          <w:sz w:val="21"/>
          <w:szCs w:val="21"/>
        </w:rPr>
        <w:t xml:space="preserve">JWT blacklist: logout/deactivation adds jti to Redis with TTL equal to remaining token lifetime.</w:t>
      </w:r>
    </w:p>
    <w:p>
      <w:pPr>
        <w:pStyle w:val="Heading2"/>
        <w:spacing w:before="220" w:after="100"/>
      </w:pPr>
      <w:r>
        <w:rPr>
          <w:rFonts w:ascii="Arial" w:cs="Arial" w:eastAsia="Arial" w:hAnsi="Arial"/>
          <w:b/>
          <w:bCs/>
          <w:color w:val="0D7A6E"/>
          <w:sz w:val="26"/>
          <w:szCs w:val="26"/>
        </w:rPr>
        <w:t xml:space="preserve">9.2 LLM Security</w:t>
      </w:r>
    </w:p>
    <w:p>
      <w:pPr>
        <w:pStyle w:val="ListParagraph"/>
        <w:numPr>
          <w:ilvl w:val="0"/>
          <w:numId w:val="1"/>
        </w:numPr>
        <w:spacing w:after="60"/>
      </w:pPr>
      <w:r>
        <w:rPr>
          <w:rFonts w:ascii="Arial" w:cs="Arial" w:eastAsia="Arial" w:hAnsi="Arial"/>
          <w:color w:val="111111"/>
          <w:sz w:val="21"/>
          <w:szCs w:val="21"/>
        </w:rPr>
        <w:t xml:space="preserve">Prompt injection detection before every LLM call — 20+ patterns, 400 response on detection.</w:t>
      </w:r>
    </w:p>
    <w:p>
      <w:pPr>
        <w:pStyle w:val="ListParagraph"/>
        <w:numPr>
          <w:ilvl w:val="0"/>
          <w:numId w:val="1"/>
        </w:numPr>
        <w:spacing w:after="60"/>
      </w:pPr>
      <w:r>
        <w:rPr>
          <w:rFonts w:ascii="Arial" w:cs="Arial" w:eastAsia="Arial" w:hAnsi="Arial"/>
          <w:color w:val="111111"/>
          <w:sz w:val="21"/>
          <w:szCs w:val="21"/>
        </w:rPr>
        <w:t xml:space="preserve">User input wrapped in XML tags in LLM prompt. System prompt instructs model to ignore instructions inside tags.</w:t>
      </w:r>
    </w:p>
    <w:p>
      <w:pPr>
        <w:pStyle w:val="ListParagraph"/>
        <w:numPr>
          <w:ilvl w:val="0"/>
          <w:numId w:val="1"/>
        </w:numPr>
        <w:spacing w:after="60"/>
      </w:pPr>
      <w:r>
        <w:rPr>
          <w:rFonts w:ascii="Arial" w:cs="Arial" w:eastAsia="Arial" w:hAnsi="Arial"/>
          <w:color w:val="111111"/>
          <w:sz w:val="21"/>
          <w:szCs w:val="21"/>
        </w:rPr>
        <w:t xml:space="preserve">PII (name, email, org) never sent to any LLM.</w:t>
      </w:r>
    </w:p>
    <w:p>
      <w:pPr>
        <w:pStyle w:val="ListParagraph"/>
        <w:numPr>
          <w:ilvl w:val="0"/>
          <w:numId w:val="1"/>
        </w:numPr>
        <w:spacing w:after="60"/>
      </w:pPr>
      <w:r>
        <w:rPr>
          <w:rFonts w:ascii="Arial" w:cs="Arial" w:eastAsia="Arial" w:hAnsi="Arial"/>
          <w:color w:val="111111"/>
          <w:sz w:val="21"/>
          <w:szCs w:val="21"/>
        </w:rPr>
        <w:t xml:space="preserve">DEMO_MODE=true blocked from running in ENVIRONMENT=prod by startup validator.</w:t>
      </w:r>
    </w:p>
    <w:p>
      <w:pPr>
        <w:pStyle w:val="Heading2"/>
        <w:spacing w:before="220" w:after="100"/>
      </w:pPr>
      <w:r>
        <w:rPr>
          <w:rFonts w:ascii="Arial" w:cs="Arial" w:eastAsia="Arial" w:hAnsi="Arial"/>
          <w:b/>
          <w:bCs/>
          <w:color w:val="0D7A6E"/>
          <w:sz w:val="26"/>
          <w:szCs w:val="26"/>
        </w:rPr>
        <w:t xml:space="preserve">9.3 Data Privacy (DPDP Act 2023)</w:t>
      </w:r>
    </w:p>
    <w:p>
      <w:pPr>
        <w:pStyle w:val="ListParagraph"/>
        <w:numPr>
          <w:ilvl w:val="0"/>
          <w:numId w:val="1"/>
        </w:numPr>
        <w:spacing w:after="60"/>
      </w:pPr>
      <w:r>
        <w:rPr>
          <w:rFonts w:ascii="Arial" w:cs="Arial" w:eastAsia="Arial" w:hAnsi="Arial"/>
          <w:color w:val="111111"/>
          <w:sz w:val="21"/>
          <w:szCs w:val="21"/>
        </w:rPr>
        <w:t xml:space="preserve">Work email gated — no consumer personal accounts.</w:t>
      </w:r>
    </w:p>
    <w:p>
      <w:pPr>
        <w:pStyle w:val="ListParagraph"/>
        <w:numPr>
          <w:ilvl w:val="0"/>
          <w:numId w:val="1"/>
        </w:numPr>
        <w:spacing w:after="60"/>
      </w:pPr>
      <w:r>
        <w:rPr>
          <w:rFonts w:ascii="Arial" w:cs="Arial" w:eastAsia="Arial" w:hAnsi="Arial"/>
          <w:color w:val="111111"/>
          <w:sz w:val="21"/>
          <w:szCs w:val="21"/>
        </w:rPr>
        <w:t xml:space="preserve">PII fields anonymised on account deletion request within 30 days.</w:t>
      </w:r>
    </w:p>
    <w:p>
      <w:pPr>
        <w:pStyle w:val="ListParagraph"/>
        <w:numPr>
          <w:ilvl w:val="0"/>
          <w:numId w:val="1"/>
        </w:numPr>
        <w:spacing w:after="60"/>
      </w:pPr>
      <w:r>
        <w:rPr>
          <w:rFonts w:ascii="Arial" w:cs="Arial" w:eastAsia="Arial" w:hAnsi="Arial"/>
          <w:color w:val="111111"/>
          <w:sz w:val="21"/>
          <w:szCs w:val="21"/>
        </w:rPr>
        <w:t xml:space="preserve">Data portability export (JSON) available on request.</w:t>
      </w:r>
    </w:p>
    <w:p>
      <w:pPr>
        <w:pStyle w:val="ListParagraph"/>
        <w:numPr>
          <w:ilvl w:val="0"/>
          <w:numId w:val="1"/>
        </w:numPr>
        <w:spacing w:after="60"/>
      </w:pPr>
      <w:r>
        <w:rPr>
          <w:rFonts w:ascii="Arial" w:cs="Arial" w:eastAsia="Arial" w:hAnsi="Arial"/>
          <w:color w:val="111111"/>
          <w:sz w:val="21"/>
          <w:szCs w:val="21"/>
        </w:rPr>
        <w:t xml:space="preserve">Question logs retained for platform analytics with user_id nullified post-deletion.</w:t>
      </w:r>
    </w:p>
    <w:p>
      <w:pPr>
        <w:pStyle w:val="Heading2"/>
        <w:spacing w:before="220" w:after="100"/>
      </w:pPr>
      <w:r>
        <w:rPr>
          <w:rFonts w:ascii="Arial" w:cs="Arial" w:eastAsia="Arial" w:hAnsi="Arial"/>
          <w:b/>
          <w:bCs/>
          <w:color w:val="0D7A6E"/>
          <w:sz w:val="26"/>
          <w:szCs w:val="26"/>
        </w:rPr>
        <w:t xml:space="preserve">9.4 Infrastructure Security</w:t>
      </w:r>
    </w:p>
    <w:p>
      <w:pPr>
        <w:pStyle w:val="ListParagraph"/>
        <w:numPr>
          <w:ilvl w:val="0"/>
          <w:numId w:val="1"/>
        </w:numPr>
        <w:spacing w:after="60"/>
      </w:pPr>
      <w:r>
        <w:rPr>
          <w:rFonts w:ascii="Arial" w:cs="Arial" w:eastAsia="Arial" w:hAnsi="Arial"/>
          <w:color w:val="111111"/>
          <w:sz w:val="21"/>
          <w:szCs w:val="21"/>
        </w:rPr>
        <w:t xml:space="preserve">TLS 1.3 only. HSTS, CSP, X-Frame-Options, X-Content-Type-Options headers on all responses.</w:t>
      </w:r>
    </w:p>
    <w:p>
      <w:pPr>
        <w:pStyle w:val="ListParagraph"/>
        <w:numPr>
          <w:ilvl w:val="0"/>
          <w:numId w:val="1"/>
        </w:numPr>
        <w:spacing w:after="60"/>
      </w:pPr>
      <w:r>
        <w:rPr>
          <w:rFonts w:ascii="Arial" w:cs="Arial" w:eastAsia="Arial" w:hAnsi="Arial"/>
          <w:color w:val="111111"/>
          <w:sz w:val="21"/>
          <w:szCs w:val="21"/>
        </w:rPr>
        <w:t xml:space="preserve">Razorpay webhook excluded from CORS. HMAC-SHA256 signature verification on all webhook calls.</w:t>
      </w:r>
    </w:p>
    <w:p>
      <w:pPr>
        <w:pStyle w:val="ListParagraph"/>
        <w:numPr>
          <w:ilvl w:val="0"/>
          <w:numId w:val="1"/>
        </w:numPr>
        <w:spacing w:after="60"/>
      </w:pPr>
      <w:r>
        <w:rPr>
          <w:rFonts w:ascii="Arial" w:cs="Arial" w:eastAsia="Arial" w:hAnsi="Arial"/>
          <w:color w:val="111111"/>
          <w:sz w:val="21"/>
          <w:szCs w:val="21"/>
        </w:rPr>
        <w:t xml:space="preserve">XSS defense: admin override content rendered as markdown only with rehype-sanitize — no raw HTML.</w:t>
      </w:r>
    </w:p>
    <w:p>
      <w:pPr>
        <w:pStyle w:val="ListParagraph"/>
        <w:numPr>
          <w:ilvl w:val="0"/>
          <w:numId w:val="1"/>
        </w:numPr>
        <w:spacing w:after="60"/>
      </w:pPr>
      <w:r>
        <w:rPr>
          <w:rFonts w:ascii="Arial" w:cs="Arial" w:eastAsia="Arial" w:hAnsi="Arial"/>
          <w:color w:val="111111"/>
          <w:sz w:val="21"/>
          <w:szCs w:val="21"/>
        </w:rPr>
        <w:t xml:space="preserve">Rate limiting: registration 5/hour, OTP verify 10/hour, questions 10/minute per user.</w:t>
      </w:r>
    </w:p>
    <w:p>
      <w:pPr>
        <w:pStyle w:val="ListParagraph"/>
        <w:numPr>
          <w:ilvl w:val="0"/>
          <w:numId w:val="1"/>
        </w:numPr>
        <w:spacing w:after="60"/>
      </w:pPr>
      <w:r>
        <w:rPr>
          <w:rFonts w:ascii="Arial" w:cs="Arial" w:eastAsia="Arial" w:hAnsi="Arial"/>
          <w:color w:val="111111"/>
          <w:sz w:val="21"/>
          <w:szCs w:val="21"/>
        </w:rPr>
        <w:t xml:space="preserve">Honeypot field on registration form. Bot suspects flagged, not onboarded.</w:t>
      </w:r>
    </w:p>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10. Out of Scope for v1 (v2 Roadmap)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Reason Deferred</w:t>
            </w:r>
          </w:p>
        </w:tc>
        <w:tc>
          <w:tcPr>
            <w:tcW w:type="dxa" w:w="19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v2 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Team Seats / Workspace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Requires multi-user org model and shared state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Share Interpretation with Team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Requires team workspace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Comment Threads on Interpretations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Requires team workspace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Conversational Q&amp;A Threading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Requires parent_question_id model + context mgmt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SEBI / MeitY / RBI-NBFC Notifications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Multi-regulator expansion — schema pre-built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Version Diff / Compare Circulars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Requires version history storage and diff rendering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Mobile App (iOS / Android)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Web PWA covers mobile in v1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Razorpay Subscriptions API (auto-charge)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v1 sends renewal email only; auto-charge in v2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Saved Payment Methods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Requires Razorpay Cards/Tokens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OpenAPI SDK / API Access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Enterprise plan feature in v2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MEDIUM</w:t>
            </w:r>
          </w:p>
        </w:tc>
      </w:tr>
    </w:tbl>
    <w:p>
      <w:pPr>
        <w:spacing w:after="120"/>
      </w:pPr>
    </w:p>
    <w:p>
      <w:pPr>
        <w:pBdr>
          <w:bottom w:val="single" w:color="0D7A6E"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r>
              <w:rPr>
                <w:rFonts w:ascii="Arial" w:cs="Arial" w:eastAsia="Arial" w:hAnsi="Arial"/>
                <w:b/>
                <w:bCs/>
                <w:color w:val="FFFFFF"/>
                <w:sz w:val="28"/>
                <w:szCs w:val="28"/>
              </w:rPr>
              <w:t xml:space="preserve">11. Technical Architecture Summary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Backend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FastAPI (Python 3.11), Pydantic v2, SQLAlchemy 2.0 async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All endpoints at /api/v1/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Next.js 14, TypeScript strict, Tailwind CSS, Zustand, pnpm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SSR + ISR; PWA manifest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Database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PostgreSQL 16 + pgvector (ivfflat 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Shared by scraper and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Cache / Queue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Redis 7, Celery, Celery Beat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Answer cache, task queue, JWT blacklist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LLM (Primary)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Anthropic claude-sonnet-4-20250514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Q&amp;A answers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LLM (Fallback)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GPT-4o via pybreaker circuit breaker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Activates on Anthropic 5xx/timeout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LLM (Summaries)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Claude Haiku (claude-haiku-4-5-20251001)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Lower cost; summaries + impact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Embeddings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OpenAI text-embedding-3-large (3072-dim)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Configurable to 1536-dim to halve storage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Reranking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ms-marco-MiniLM-L-6-v2 (sentence-transformers)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Loaded in backend only — not scraper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Payments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Razorpay (INR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HMAC-SHA256 webhook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CI/CD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GitHub Actions → AWS ECR → AWS ECS (ap-south-1)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Blue-green via AWS CodeDeploy for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Proxy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Nginx (TLS 1.3, HSTS, CSP)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Rate limiting zones per endpoint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Monitoring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structlog, Prometheus, Sentry, CloudWatch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11111"/>
                <w:sz w:val="20"/>
                <w:szCs w:val="20"/>
              </w:rPr>
              <w:t xml:space="preserve">RAG hit rate as CloudWatch custom metric</w:t>
            </w:r>
          </w:p>
        </w:tc>
      </w:tr>
    </w:tbl>
    <w:p>
      <w:pPr>
        <w:spacing w:after="120"/>
      </w:pPr>
    </w:p>
    <w:p>
      <w:pPr>
        <w:pBdr>
          <w:bottom w:val="single" w:color="0D7A6E" w:sz="6" w:space="1"/>
        </w:pBdr>
        <w:spacing w:after="180"/>
      </w:pPr>
    </w:p>
    <w:p>
      <w:pPr>
        <w:spacing w:before="400"/>
        <w:jc w:val="center"/>
      </w:pPr>
      <w:r>
        <w:rPr>
          <w:rFonts w:ascii="Arial" w:cs="Arial" w:eastAsia="Arial" w:hAnsi="Arial"/>
          <w:i/>
          <w:iCs/>
          <w:color w:val="4A5568"/>
          <w:sz w:val="18"/>
          <w:szCs w:val="18"/>
        </w:rPr>
        <w:t xml:space="preserve">— RegPulse PRD v2.0 — All rights reserved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E" w:sz="4" w:space="1"/>
      </w:pBdr>
    </w:pPr>
    <w:r>
      <w:rPr>
        <w:rFonts w:ascii="Arial" w:cs="Arial" w:eastAsia="Arial" w:hAnsi="Arial"/>
        <w:color w:val="4A5568"/>
        <w:sz w:val="18"/>
        <w:szCs w:val="18"/>
      </w:rPr>
      <w:t xml:space="preserve">PRD v2.0  |  RegPulse  |  Supersedes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E" w:sz="4" w:space="1"/>
      </w:pBdr>
    </w:pPr>
    <w:r>
      <w:rPr>
        <w:rFonts w:ascii="Arial" w:cs="Arial" w:eastAsia="Arial" w:hAnsi="Arial"/>
        <w:color w:val="4A5568"/>
        <w:sz w:val="18"/>
        <w:szCs w:val="18"/>
      </w:rPr>
      <w:t xml:space="preserve">RegPulse  |  Product Requirements Document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40"/>
      <w:outlineLvl w:val="0"/>
    </w:pPr>
    <w:rPr>
      <w:rFonts w:ascii="Arial" w:cs="Arial" w:eastAsia="Arial" w:hAnsi="Arial"/>
      <w:b/>
      <w:bCs/>
      <w:color w:val="1B3A6B"/>
      <w:sz w:val="34"/>
      <w:szCs w:val="34"/>
    </w:rPr>
  </w:style>
  <w:style w:type="paragraph" w:styleId="Heading2">
    <w:name w:val="Heading 2"/>
    <w:basedOn w:val="Normal"/>
    <w:next w:val="Normal"/>
    <w:pPr>
      <w:spacing w:before="220" w:after="100"/>
      <w:outlineLvl w:val="1"/>
    </w:pPr>
    <w:rPr>
      <w:rFonts w:ascii="Arial" w:cs="Arial" w:eastAsia="Arial" w:hAnsi="Arial"/>
      <w:b/>
      <w:bCs/>
      <w:color w:val="0D7A6E"/>
      <w:sz w:val="26"/>
      <w:szCs w:val="26"/>
    </w:rPr>
  </w:style>
  <w:style w:type="paragraph" w:styleId="Heading3">
    <w:name w:val="Heading 3"/>
    <w:basedOn w:val="Normal"/>
    <w:next w:val="Normal"/>
    <w:pPr>
      <w:spacing w:before="16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2026-03-17T04:38:09.986Z</dcterms:created>
  <dcterms:modified xsi:type="dcterms:W3CDTF">2026-03-17T04:38:09.987Z</dcterms:modified>
</cp:coreProperties>
</file>

<file path=docProps/custom.xml><?xml version="1.0" encoding="utf-8"?>
<Properties xmlns="http://schemas.openxmlformats.org/officeDocument/2006/custom-properties" xmlns:vt="http://schemas.openxmlformats.org/officeDocument/2006/docPropsVTypes"/>
</file>