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3063C" w14:textId="77777777" w:rsidR="002D7B78" w:rsidRDefault="00000000">
      <w:pPr>
        <w:pStyle w:val="Title"/>
      </w:pPr>
      <w:r>
        <w:t>Judge Validation and Finalization</w:t>
      </w:r>
    </w:p>
    <w:p w14:paraId="21E2F0A8" w14:textId="77777777" w:rsidR="002D7B78" w:rsidRDefault="00000000">
      <w:pPr>
        <w:pStyle w:val="Heading1"/>
      </w:pPr>
      <w:bookmarkStart w:id="0" w:name="X75af5667b1927d9a0c312184f3bc73c06b0c228"/>
      <w:r>
        <w:t>Judge Validation and Finalization — Project Documentation</w:t>
      </w:r>
    </w:p>
    <w:p w14:paraId="1A37341A" w14:textId="333FC46E" w:rsidR="002D7B78" w:rsidRDefault="00000000">
      <w:pPr>
        <w:pStyle w:val="FirstParagraph"/>
      </w:pPr>
      <w:r>
        <w:rPr>
          <w:b/>
          <w:bCs/>
        </w:rPr>
        <w:t>Project:</w:t>
      </w:r>
      <w:r>
        <w:t xml:space="preserve"> Human-labeled reference set and final judge configuration selection for GEPA translation-quality scoring </w:t>
      </w:r>
      <w:r>
        <w:rPr>
          <w:b/>
          <w:bCs/>
        </w:rPr>
        <w:t>Status:</w:t>
      </w:r>
      <w:r>
        <w:t xml:space="preserve"> </w:t>
      </w:r>
      <w:r w:rsidR="00004DF7">
        <w:t>One</w:t>
      </w:r>
      <w:r>
        <w:t xml:space="preserve"> final judge configuration locked in per language direction</w:t>
      </w:r>
    </w:p>
    <w:p w14:paraId="52D67F78" w14:textId="77777777" w:rsidR="002D7B78" w:rsidRDefault="00B96BDF">
      <w:r>
        <w:rPr>
          <w:noProof/>
        </w:rPr>
        <w:pict w14:anchorId="73157268">
          <v:rect id="_x0000_i1033" alt="" style="width:468pt;height:.05pt;mso-width-percent:0;mso-height-percent:0;mso-width-percent:0;mso-height-percent:0" o:hralign="center" o:hrstd="t" o:hr="t"/>
        </w:pict>
      </w:r>
    </w:p>
    <w:p w14:paraId="09E4F703" w14:textId="77777777" w:rsidR="002D7B78" w:rsidRDefault="00000000">
      <w:pPr>
        <w:pStyle w:val="Heading2"/>
      </w:pPr>
      <w:bookmarkStart w:id="1" w:name="executive-summary"/>
      <w:r>
        <w:t>1. Executive Summary</w:t>
      </w:r>
    </w:p>
    <w:p w14:paraId="2FE4EE74" w14:textId="77777777" w:rsidR="002D7B78" w:rsidRDefault="00000000">
      <w:pPr>
        <w:pStyle w:val="FirstParagraph"/>
      </w:pPr>
      <w:r>
        <w:t>Multiple judge configurations and scoring approaches had been proposed this sprint for scoring translation quality inside GEPA, with no agreed way to determine which one was actually correct. This project built a human-labeled gold reference set covering all four target language directions, scored that gold set with every proposed judge configuration, measured each configuration’s agreement with the human labels, and selected one final configuration per direction based on that agreement.</w:t>
      </w:r>
    </w:p>
    <w:p w14:paraId="7C9CB31A" w14:textId="77777777" w:rsidR="002D7B78" w:rsidRDefault="00000000">
      <w:pPr>
        <w:pStyle w:val="BodyText"/>
      </w:pPr>
      <w:r>
        <w:rPr>
          <w:b/>
          <w:bCs/>
        </w:rPr>
        <w:t>Result:</w:t>
      </w:r>
      <w:r>
        <w:t xml:space="preserve"> A final judge configuration has been selected and documented for all four directions (Section 6). Three of the four gold sets are built from pre-existing, independently published human annotations (SiniticMTError for English→Mandarin and English→Cantonese; Google’s WMT MQM human-evaluation set for Mandarin→English). No equivalent public dataset exists for Cantonese→English, so that gold set was built directly for this project through local MT generation and manual bilingual error annotation.</w:t>
      </w:r>
    </w:p>
    <w:p w14:paraId="228FD9EB" w14:textId="77777777" w:rsidR="002D7B78" w:rsidRDefault="00000000">
      <w:pPr>
        <w:pStyle w:val="BodyText"/>
      </w:pPr>
      <w:r>
        <w:t xml:space="preserve">Across all four directions, agreement between the best available judge and the human labels is </w:t>
      </w:r>
      <w:r>
        <w:rPr>
          <w:b/>
          <w:bCs/>
        </w:rPr>
        <w:t>moderate, not strong</w:t>
      </w:r>
      <w:r>
        <w:t xml:space="preserve"> (Spearman rho 0.48–0.65 for the three stronger directions; 0.48 for Cantonese→English, with a very narrow gold-set score range weakening that number further — see Section 8). This is a meaningfully better signal than an unvalidated judge, and gives GEPA a defensible, evidence-based configuration to run on, but it should not be read as a solved problem. Limitations and recommended follow-up are detailed in Section 8.</w:t>
      </w:r>
    </w:p>
    <w:p w14:paraId="03A7CE63" w14:textId="77777777" w:rsidR="002D7B78" w:rsidRDefault="00B96BDF">
      <w:r>
        <w:rPr>
          <w:noProof/>
        </w:rPr>
        <w:pict w14:anchorId="0677E2B4">
          <v:rect id="_x0000_i1032" alt="" style="width:468pt;height:.05pt;mso-width-percent:0;mso-height-percent:0;mso-width-percent:0;mso-height-percent:0" o:hralign="center" o:hrstd="t" o:hr="t"/>
        </w:pict>
      </w:r>
    </w:p>
    <w:p w14:paraId="57A5606A" w14:textId="77777777" w:rsidR="002D7B78" w:rsidRDefault="00000000">
      <w:pPr>
        <w:pStyle w:val="Heading2"/>
      </w:pPr>
      <w:bookmarkStart w:id="2" w:name="requirements-and-acceptance-criteria"/>
      <w:bookmarkEnd w:id="1"/>
      <w:r>
        <w:t>2. Requirements and Acceptance Criteria</w:t>
      </w:r>
    </w:p>
    <w:p w14:paraId="7E70A20A" w14:textId="77777777" w:rsidR="002D7B78" w:rsidRDefault="00000000">
      <w:pPr>
        <w:pStyle w:val="FirstParagraph"/>
      </w:pPr>
      <w:r>
        <w:t>Sourced from the original task brief:</w:t>
      </w:r>
    </w:p>
    <w:p w14:paraId="42054A2D" w14:textId="77777777" w:rsidR="002D7B78" w:rsidRDefault="00000000">
      <w:pPr>
        <w:pStyle w:val="Compact"/>
        <w:numPr>
          <w:ilvl w:val="0"/>
          <w:numId w:val="2"/>
        </w:numPr>
      </w:pPr>
      <w:r>
        <w:t>Build a human-labeled gold set of 30–50 bilingually reviewed sentences per language direction (English→Mandarin, English→Cantonese, Mandarin→English, Cantonese→English).</w:t>
      </w:r>
    </w:p>
    <w:p w14:paraId="5FFB7371" w14:textId="77777777" w:rsidR="002D7B78" w:rsidRDefault="00000000">
      <w:pPr>
        <w:pStyle w:val="Compact"/>
        <w:numPr>
          <w:ilvl w:val="0"/>
          <w:numId w:val="2"/>
        </w:numPr>
      </w:pPr>
      <w:r>
        <w:t>Score the gold set with each judge configuration proposed this sprint, and measure agreement with the human labels.</w:t>
      </w:r>
    </w:p>
    <w:p w14:paraId="4C88A0C0" w14:textId="77777777" w:rsidR="002D7B78" w:rsidRDefault="00000000">
      <w:pPr>
        <w:pStyle w:val="Compact"/>
        <w:numPr>
          <w:ilvl w:val="0"/>
          <w:numId w:val="2"/>
        </w:numPr>
      </w:pPr>
      <w:r>
        <w:t>Select and document one final judge configuration per direction based on that agreement, replacing the multiple competing recommendations currently in place.</w:t>
      </w:r>
    </w:p>
    <w:p w14:paraId="308BB267" w14:textId="77777777" w:rsidR="002D7B78" w:rsidRDefault="00000000">
      <w:pPr>
        <w:pStyle w:val="Compact"/>
        <w:numPr>
          <w:ilvl w:val="0"/>
          <w:numId w:val="2"/>
        </w:numPr>
      </w:pPr>
      <w:r>
        <w:t>Detect and handle judge disagreement, malformed output, and suspicious zero scores explicitly in the aggregation logic, rather than letting them silently skew a simple average.</w:t>
      </w:r>
    </w:p>
    <w:p w14:paraId="7A47EC49" w14:textId="77777777" w:rsidR="002D7B78" w:rsidRDefault="00000000">
      <w:pPr>
        <w:pStyle w:val="Compact"/>
        <w:numPr>
          <w:ilvl w:val="0"/>
          <w:numId w:val="2"/>
        </w:numPr>
      </w:pPr>
      <w:r>
        <w:t>Document the final, agreed judge and scoring configuration in one place for the team to reference going forward.</w:t>
      </w:r>
    </w:p>
    <w:p w14:paraId="3440A8AD" w14:textId="77777777" w:rsidR="002D7B78" w:rsidRDefault="00000000">
      <w:pPr>
        <w:pStyle w:val="FirstParagraph"/>
      </w:pPr>
      <w:r>
        <w:t>Section 9 gives an explicit criterion-by-criterion conclusion.</w:t>
      </w:r>
    </w:p>
    <w:p w14:paraId="2F93CDF0" w14:textId="77777777" w:rsidR="002D7B78" w:rsidRDefault="00B96BDF">
      <w:r>
        <w:rPr>
          <w:noProof/>
        </w:rPr>
        <w:pict w14:anchorId="0D0B112A">
          <v:rect id="_x0000_i1031" alt="" style="width:468pt;height:.05pt;mso-width-percent:0;mso-height-percent:0;mso-width-percent:0;mso-height-percent:0" o:hralign="center" o:hrstd="t" o:hr="t"/>
        </w:pict>
      </w:r>
    </w:p>
    <w:p w14:paraId="545048E7" w14:textId="77777777" w:rsidR="002D7B78" w:rsidRDefault="00000000">
      <w:pPr>
        <w:pStyle w:val="Heading2"/>
      </w:pPr>
      <w:bookmarkStart w:id="3" w:name="experimental-setup"/>
      <w:bookmarkEnd w:id="2"/>
      <w:r>
        <w:lastRenderedPageBreak/>
        <w:t>3. Experimental Setup</w:t>
      </w:r>
    </w:p>
    <w:p w14:paraId="2709A228" w14:textId="77777777" w:rsidR="002D7B78" w:rsidRDefault="00000000">
      <w:pPr>
        <w:pStyle w:val="Heading3"/>
      </w:pPr>
      <w:bookmarkStart w:id="4" w:name="environment"/>
      <w:r>
        <w:t>3.1 Environment</w:t>
      </w:r>
    </w:p>
    <w:p w14:paraId="379EA303" w14:textId="77777777" w:rsidR="002D7B78" w:rsidRDefault="00000000">
      <w:pPr>
        <w:pStyle w:val="Compact"/>
        <w:numPr>
          <w:ilvl w:val="0"/>
          <w:numId w:val="3"/>
        </w:numPr>
      </w:pPr>
      <w:r>
        <w:t>Run entirely locally on a MacBook Air M3, Python 3.14, no paid services.</w:t>
      </w:r>
    </w:p>
    <w:p w14:paraId="5BE072B2" w14:textId="77777777" w:rsidR="002D7B78" w:rsidRDefault="00000000">
      <w:pPr>
        <w:pStyle w:val="Compact"/>
        <w:numPr>
          <w:ilvl w:val="0"/>
          <w:numId w:val="3"/>
        </w:numPr>
      </w:pPr>
      <w:r>
        <w:t xml:space="preserve">Judge LLMs served locally via </w:t>
      </w:r>
      <w:r>
        <w:rPr>
          <w:b/>
          <w:bCs/>
        </w:rPr>
        <w:t>Ollama</w:t>
      </w:r>
      <w:r>
        <w:t xml:space="preserve">: </w:t>
      </w:r>
      <w:r>
        <w:rPr>
          <w:rStyle w:val="VerbatimChar"/>
        </w:rPr>
        <w:t>glm4</w:t>
      </w:r>
      <w:r>
        <w:t xml:space="preserve"> and </w:t>
      </w:r>
      <w:r>
        <w:rPr>
          <w:rStyle w:val="VerbatimChar"/>
        </w:rPr>
        <w:t>qwen2.5:7b</w:t>
      </w:r>
      <w:r>
        <w:t>.</w:t>
      </w:r>
    </w:p>
    <w:p w14:paraId="4C9CF0E1" w14:textId="77777777" w:rsidR="002D7B78" w:rsidRDefault="00000000">
      <w:pPr>
        <w:pStyle w:val="Compact"/>
        <w:numPr>
          <w:ilvl w:val="0"/>
          <w:numId w:val="3"/>
        </w:numPr>
      </w:pPr>
      <w:r>
        <w:t>No numpy/pandas/scipy dependency — all statistics (Pearson r, Spearman rho, MAE) computed with pure Python for portability and to avoid dependency issues on Python 3.14.</w:t>
      </w:r>
    </w:p>
    <w:p w14:paraId="3BD1B5E4" w14:textId="77777777" w:rsidR="002D7B78" w:rsidRDefault="00000000">
      <w:pPr>
        <w:pStyle w:val="Heading3"/>
      </w:pPr>
      <w:bookmarkStart w:id="5" w:name="gold-set-construction"/>
      <w:bookmarkEnd w:id="4"/>
      <w:r>
        <w:t>3.2 Gold-set construction</w:t>
      </w:r>
    </w:p>
    <w:tbl>
      <w:tblPr>
        <w:tblStyle w:val="Table"/>
        <w:tblW w:w="5000" w:type="pct"/>
        <w:tblLook w:val="0020" w:firstRow="1" w:lastRow="0" w:firstColumn="0" w:lastColumn="0" w:noHBand="0" w:noVBand="0"/>
      </w:tblPr>
      <w:tblGrid>
        <w:gridCol w:w="1429"/>
        <w:gridCol w:w="3128"/>
        <w:gridCol w:w="5330"/>
        <w:gridCol w:w="841"/>
      </w:tblGrid>
      <w:tr w:rsidR="002D7B78" w14:paraId="3F427F82" w14:textId="77777777" w:rsidTr="002D7B78">
        <w:trPr>
          <w:cnfStyle w:val="100000000000" w:firstRow="1" w:lastRow="0" w:firstColumn="0" w:lastColumn="0" w:oddVBand="0" w:evenVBand="0" w:oddHBand="0" w:evenHBand="0" w:firstRowFirstColumn="0" w:firstRowLastColumn="0" w:lastRowFirstColumn="0" w:lastRowLastColumn="0"/>
          <w:tblHeader/>
        </w:trPr>
        <w:tc>
          <w:tcPr>
            <w:tcW w:w="0" w:type="auto"/>
          </w:tcPr>
          <w:p w14:paraId="773BB09C" w14:textId="77777777" w:rsidR="002D7B78" w:rsidRDefault="00000000">
            <w:pPr>
              <w:pStyle w:val="Compact"/>
            </w:pPr>
            <w:r>
              <w:t>Direction</w:t>
            </w:r>
          </w:p>
        </w:tc>
        <w:tc>
          <w:tcPr>
            <w:tcW w:w="0" w:type="auto"/>
          </w:tcPr>
          <w:p w14:paraId="47F34722" w14:textId="77777777" w:rsidR="002D7B78" w:rsidRDefault="00000000">
            <w:pPr>
              <w:pStyle w:val="Compact"/>
            </w:pPr>
            <w:r>
              <w:t>Source</w:t>
            </w:r>
          </w:p>
        </w:tc>
        <w:tc>
          <w:tcPr>
            <w:tcW w:w="0" w:type="auto"/>
          </w:tcPr>
          <w:p w14:paraId="5AFCC3EF" w14:textId="77777777" w:rsidR="002D7B78" w:rsidRDefault="00000000">
            <w:pPr>
              <w:pStyle w:val="Compact"/>
            </w:pPr>
            <w:r>
              <w:t>Nature of human labels</w:t>
            </w:r>
          </w:p>
        </w:tc>
        <w:tc>
          <w:tcPr>
            <w:tcW w:w="0" w:type="auto"/>
          </w:tcPr>
          <w:p w14:paraId="2DF586D6" w14:textId="77777777" w:rsidR="002D7B78" w:rsidRDefault="00000000">
            <w:pPr>
              <w:pStyle w:val="Compact"/>
            </w:pPr>
            <w:r>
              <w:t>Gold set size</w:t>
            </w:r>
          </w:p>
        </w:tc>
      </w:tr>
      <w:tr w:rsidR="002D7B78" w14:paraId="12570666" w14:textId="77777777">
        <w:tc>
          <w:tcPr>
            <w:tcW w:w="0" w:type="auto"/>
          </w:tcPr>
          <w:p w14:paraId="752267CE" w14:textId="77777777" w:rsidR="002D7B78" w:rsidRDefault="00000000">
            <w:pPr>
              <w:pStyle w:val="Compact"/>
            </w:pPr>
            <w:r>
              <w:t>English → Mandarin</w:t>
            </w:r>
          </w:p>
        </w:tc>
        <w:tc>
          <w:tcPr>
            <w:tcW w:w="0" w:type="auto"/>
          </w:tcPr>
          <w:p w14:paraId="43F531E9" w14:textId="77777777" w:rsidR="002D7B78" w:rsidRDefault="002D7B78">
            <w:pPr>
              <w:pStyle w:val="Compact"/>
            </w:pPr>
            <w:hyperlink r:id="rId7">
              <w:r>
                <w:rPr>
                  <w:rStyle w:val="Hyperlink"/>
                </w:rPr>
                <w:t>SiniticMTError</w:t>
              </w:r>
            </w:hyperlink>
            <w:r w:rsidR="00000000">
              <w:t xml:space="preserve"> </w:t>
            </w:r>
            <w:r w:rsidR="00000000">
              <w:rPr>
                <w:rStyle w:val="VerbatimChar"/>
              </w:rPr>
              <w:t>mandarin.jsonl</w:t>
            </w:r>
          </w:p>
        </w:tc>
        <w:tc>
          <w:tcPr>
            <w:tcW w:w="0" w:type="auto"/>
          </w:tcPr>
          <w:p w14:paraId="30889D06" w14:textId="77777777" w:rsidR="002D7B78" w:rsidRDefault="00000000">
            <w:pPr>
              <w:pStyle w:val="Compact"/>
            </w:pPr>
            <w:r>
              <w:t>Bilingual annotator error spans (type + severity), published dataset</w:t>
            </w:r>
          </w:p>
        </w:tc>
        <w:tc>
          <w:tcPr>
            <w:tcW w:w="0" w:type="auto"/>
          </w:tcPr>
          <w:p w14:paraId="03FCBFCE" w14:textId="77777777" w:rsidR="002D7B78" w:rsidRDefault="00000000">
            <w:pPr>
              <w:pStyle w:val="Compact"/>
            </w:pPr>
            <w:r>
              <w:t>40</w:t>
            </w:r>
          </w:p>
        </w:tc>
      </w:tr>
      <w:tr w:rsidR="002D7B78" w14:paraId="3B7766BD" w14:textId="77777777">
        <w:tc>
          <w:tcPr>
            <w:tcW w:w="0" w:type="auto"/>
          </w:tcPr>
          <w:p w14:paraId="2F9D3240" w14:textId="77777777" w:rsidR="002D7B78" w:rsidRDefault="00000000">
            <w:pPr>
              <w:pStyle w:val="Compact"/>
            </w:pPr>
            <w:r>
              <w:t>English → Cantonese</w:t>
            </w:r>
          </w:p>
        </w:tc>
        <w:tc>
          <w:tcPr>
            <w:tcW w:w="0" w:type="auto"/>
          </w:tcPr>
          <w:p w14:paraId="3C9D87C2" w14:textId="77777777" w:rsidR="002D7B78" w:rsidRDefault="00000000">
            <w:pPr>
              <w:pStyle w:val="Compact"/>
            </w:pPr>
            <w:r>
              <w:t xml:space="preserve">SiniticMTError </w:t>
            </w:r>
            <w:r>
              <w:rPr>
                <w:rStyle w:val="VerbatimChar"/>
              </w:rPr>
              <w:t>cantonese.jsonl</w:t>
            </w:r>
          </w:p>
        </w:tc>
        <w:tc>
          <w:tcPr>
            <w:tcW w:w="0" w:type="auto"/>
          </w:tcPr>
          <w:p w14:paraId="026DF466" w14:textId="77777777" w:rsidR="002D7B78" w:rsidRDefault="00000000">
            <w:pPr>
              <w:pStyle w:val="Compact"/>
            </w:pPr>
            <w:r>
              <w:t>Bilingual annotator error spans, published dataset</w:t>
            </w:r>
          </w:p>
        </w:tc>
        <w:tc>
          <w:tcPr>
            <w:tcW w:w="0" w:type="auto"/>
          </w:tcPr>
          <w:p w14:paraId="4F459524" w14:textId="77777777" w:rsidR="002D7B78" w:rsidRDefault="00000000">
            <w:pPr>
              <w:pStyle w:val="Compact"/>
            </w:pPr>
            <w:r>
              <w:t>40</w:t>
            </w:r>
          </w:p>
        </w:tc>
      </w:tr>
      <w:tr w:rsidR="002D7B78" w14:paraId="0F8CCE3A" w14:textId="77777777">
        <w:tc>
          <w:tcPr>
            <w:tcW w:w="0" w:type="auto"/>
          </w:tcPr>
          <w:p w14:paraId="6EAD3746" w14:textId="77777777" w:rsidR="002D7B78" w:rsidRDefault="00000000">
            <w:pPr>
              <w:pStyle w:val="Compact"/>
            </w:pPr>
            <w:r>
              <w:t>Mandarin → English</w:t>
            </w:r>
          </w:p>
        </w:tc>
        <w:tc>
          <w:tcPr>
            <w:tcW w:w="0" w:type="auto"/>
          </w:tcPr>
          <w:p w14:paraId="062E77BD" w14:textId="77777777" w:rsidR="002D7B78" w:rsidRDefault="00000000">
            <w:pPr>
              <w:pStyle w:val="Compact"/>
            </w:pPr>
            <w:r>
              <w:t xml:space="preserve">Google </w:t>
            </w:r>
            <w:r>
              <w:rPr>
                <w:rStyle w:val="VerbatimChar"/>
              </w:rPr>
              <w:t>wmt-mqm-human-evaluation</w:t>
            </w:r>
            <w:r>
              <w:t>, newstest2021 zh-en</w:t>
            </w:r>
          </w:p>
        </w:tc>
        <w:tc>
          <w:tcPr>
            <w:tcW w:w="0" w:type="auto"/>
          </w:tcPr>
          <w:p w14:paraId="3FB43227" w14:textId="77777777" w:rsidR="002D7B78" w:rsidRDefault="00000000">
            <w:pPr>
              <w:pStyle w:val="Compact"/>
            </w:pPr>
            <w:r>
              <w:t>Professional-translator MQM annotations, published dataset</w:t>
            </w:r>
          </w:p>
        </w:tc>
        <w:tc>
          <w:tcPr>
            <w:tcW w:w="0" w:type="auto"/>
          </w:tcPr>
          <w:p w14:paraId="7EF4C740" w14:textId="77777777" w:rsidR="002D7B78" w:rsidRDefault="00000000">
            <w:pPr>
              <w:pStyle w:val="Compact"/>
            </w:pPr>
            <w:r>
              <w:t>40</w:t>
            </w:r>
          </w:p>
        </w:tc>
      </w:tr>
      <w:tr w:rsidR="002D7B78" w14:paraId="42B7F0E5" w14:textId="77777777">
        <w:tc>
          <w:tcPr>
            <w:tcW w:w="0" w:type="auto"/>
          </w:tcPr>
          <w:p w14:paraId="27D030CF" w14:textId="77777777" w:rsidR="002D7B78" w:rsidRDefault="00000000">
            <w:pPr>
              <w:pStyle w:val="Compact"/>
            </w:pPr>
            <w:r>
              <w:t>Cantonese → English</w:t>
            </w:r>
          </w:p>
        </w:tc>
        <w:tc>
          <w:tcPr>
            <w:tcW w:w="0" w:type="auto"/>
          </w:tcPr>
          <w:p w14:paraId="78ED2F57" w14:textId="77777777" w:rsidR="002D7B78" w:rsidRDefault="00000000">
            <w:pPr>
              <w:pStyle w:val="Compact"/>
            </w:pPr>
            <w:r>
              <w:t>Built for this project</w:t>
            </w:r>
          </w:p>
        </w:tc>
        <w:tc>
          <w:tcPr>
            <w:tcW w:w="0" w:type="auto"/>
          </w:tcPr>
          <w:p w14:paraId="3E3E1B03" w14:textId="77777777" w:rsidR="002D7B78" w:rsidRDefault="00000000">
            <w:pPr>
              <w:pStyle w:val="Compact"/>
            </w:pPr>
            <w:r>
              <w:t xml:space="preserve">Cantonese source sentences (from SiniticMTError’s human-quality </w:t>
            </w:r>
            <w:r>
              <w:rPr>
                <w:rStyle w:val="VerbatimChar"/>
              </w:rPr>
              <w:t>ref</w:t>
            </w:r>
            <w:r>
              <w:t xml:space="preserve"> field) machine-translated locally, then manually bilingually annotated for errors</w:t>
            </w:r>
          </w:p>
        </w:tc>
        <w:tc>
          <w:tcPr>
            <w:tcW w:w="0" w:type="auto"/>
          </w:tcPr>
          <w:p w14:paraId="6F9F060C" w14:textId="77777777" w:rsidR="002D7B78" w:rsidRDefault="00000000">
            <w:pPr>
              <w:pStyle w:val="Compact"/>
            </w:pPr>
            <w:r>
              <w:t>49</w:t>
            </w:r>
          </w:p>
        </w:tc>
      </w:tr>
    </w:tbl>
    <w:p w14:paraId="25A168AB" w14:textId="77777777" w:rsidR="002D7B78" w:rsidRDefault="00000000">
      <w:pPr>
        <w:pStyle w:val="BodyText"/>
      </w:pPr>
      <w:r>
        <w:t xml:space="preserve">For all four directions, sentences were </w:t>
      </w:r>
      <w:r>
        <w:rPr>
          <w:b/>
          <w:bCs/>
        </w:rPr>
        <w:t>stratified by human-derived quality score</w:t>
      </w:r>
      <w:r>
        <w:t xml:space="preserve"> rather than sampled randomly, so each gold set spans a real range of translation quality instead of clustering on either “all clean” or “all broken” sentences. Human scores were computed deterministically (never by an LLM) from annotated error spans using an MQM-style formula:</w:t>
      </w:r>
    </w:p>
    <w:p w14:paraId="3C393C0B" w14:textId="77777777" w:rsidR="002D7B78" w:rsidRDefault="00000000">
      <w:pPr>
        <w:pStyle w:val="SourceCode"/>
      </w:pPr>
      <w:r>
        <w:rPr>
          <w:rStyle w:val="VerbatimChar"/>
        </w:rPr>
        <w:t>score = 100 − Σ(severity_weight), floored at 0</w:t>
      </w:r>
      <w:r>
        <w:br/>
      </w:r>
      <w:r>
        <w:rPr>
          <w:rStyle w:val="VerbatimChar"/>
        </w:rPr>
        <w:t>severity_weight: minor = 1, major = 5, critical = 25</w:t>
      </w:r>
    </w:p>
    <w:p w14:paraId="7AC13641" w14:textId="77777777" w:rsidR="002D7B78" w:rsidRDefault="00000000">
      <w:pPr>
        <w:pStyle w:val="FirstParagraph"/>
      </w:pPr>
      <w:r>
        <w:rPr>
          <w:b/>
          <w:bCs/>
        </w:rPr>
        <w:t>Important finding on the Cantonese→English gold set’s range:</w:t>
      </w:r>
      <w:r>
        <w:t xml:space="preserve"> despite stratified sampling, this gold set ended up with a much narrower human-score range than the other three (min 75, mean 98.0, max 100, stdev 4.0 — see Section 8) because 32 of the 49 candidate MT outputs were judged genuinely clean on manual review. This is a real property of the data (Qwen’s Cantonese→English translations of these particular source sentences were mostly accurate), not a sampling bug, but it does limit how meaningful correlation numbers on this direction can be.</w:t>
      </w:r>
    </w:p>
    <w:p w14:paraId="614B47A8" w14:textId="77777777" w:rsidR="002D7B78" w:rsidRDefault="00000000">
      <w:pPr>
        <w:pStyle w:val="Heading3"/>
      </w:pPr>
      <w:bookmarkStart w:id="6" w:name="judge-configurations-evaluated"/>
      <w:bookmarkEnd w:id="5"/>
      <w:r>
        <w:t>3.3 Judge configurations evaluated</w:t>
      </w:r>
    </w:p>
    <w:p w14:paraId="2008F563" w14:textId="77777777" w:rsidR="002D7B78" w:rsidRDefault="00000000">
      <w:pPr>
        <w:pStyle w:val="FirstParagraph"/>
      </w:pPr>
      <w:r>
        <w:t>Five configurations were run across all four directions:</w:t>
      </w:r>
    </w:p>
    <w:tbl>
      <w:tblPr>
        <w:tblStyle w:val="Table"/>
        <w:tblW w:w="5000" w:type="pct"/>
        <w:tblLook w:val="0020" w:firstRow="1" w:lastRow="0" w:firstColumn="0" w:lastColumn="0" w:noHBand="0" w:noVBand="0"/>
      </w:tblPr>
      <w:tblGrid>
        <w:gridCol w:w="2878"/>
        <w:gridCol w:w="7850"/>
      </w:tblGrid>
      <w:tr w:rsidR="002D7B78" w14:paraId="64690D11" w14:textId="77777777" w:rsidTr="002D7B78">
        <w:trPr>
          <w:cnfStyle w:val="100000000000" w:firstRow="1" w:lastRow="0" w:firstColumn="0" w:lastColumn="0" w:oddVBand="0" w:evenVBand="0" w:oddHBand="0" w:evenHBand="0" w:firstRowFirstColumn="0" w:firstRowLastColumn="0" w:lastRowFirstColumn="0" w:lastRowLastColumn="0"/>
          <w:tblHeader/>
        </w:trPr>
        <w:tc>
          <w:tcPr>
            <w:tcW w:w="0" w:type="auto"/>
          </w:tcPr>
          <w:p w14:paraId="12BAAC63" w14:textId="77777777" w:rsidR="002D7B78" w:rsidRDefault="00000000">
            <w:pPr>
              <w:pStyle w:val="Compact"/>
            </w:pPr>
            <w:r>
              <w:t>Config ID</w:t>
            </w:r>
          </w:p>
        </w:tc>
        <w:tc>
          <w:tcPr>
            <w:tcW w:w="0" w:type="auto"/>
          </w:tcPr>
          <w:p w14:paraId="1E740824" w14:textId="77777777" w:rsidR="002D7B78" w:rsidRDefault="00000000">
            <w:pPr>
              <w:pStyle w:val="Compact"/>
            </w:pPr>
            <w:r>
              <w:t>Description</w:t>
            </w:r>
          </w:p>
        </w:tc>
      </w:tr>
      <w:tr w:rsidR="002D7B78" w14:paraId="187B803D" w14:textId="77777777">
        <w:tc>
          <w:tcPr>
            <w:tcW w:w="0" w:type="auto"/>
          </w:tcPr>
          <w:p w14:paraId="2D2723A9" w14:textId="77777777" w:rsidR="002D7B78" w:rsidRDefault="00000000">
            <w:pPr>
              <w:pStyle w:val="Compact"/>
            </w:pPr>
            <w:r>
              <w:rPr>
                <w:rStyle w:val="VerbatimChar"/>
              </w:rPr>
              <w:t>glm4_flat</w:t>
            </w:r>
          </w:p>
        </w:tc>
        <w:tc>
          <w:tcPr>
            <w:tcW w:w="0" w:type="auto"/>
          </w:tcPr>
          <w:p w14:paraId="518FE61B" w14:textId="77777777" w:rsidR="002D7B78" w:rsidRDefault="00000000">
            <w:pPr>
              <w:pStyle w:val="Compact"/>
            </w:pPr>
            <w:r>
              <w:t>glm4, single holistic 0–100 score, temperature 0.0</w:t>
            </w:r>
          </w:p>
        </w:tc>
      </w:tr>
      <w:tr w:rsidR="002D7B78" w14:paraId="06D6CFE9" w14:textId="77777777">
        <w:tc>
          <w:tcPr>
            <w:tcW w:w="0" w:type="auto"/>
          </w:tcPr>
          <w:p w14:paraId="54F36340" w14:textId="77777777" w:rsidR="002D7B78" w:rsidRDefault="00000000">
            <w:pPr>
              <w:pStyle w:val="Compact"/>
            </w:pPr>
            <w:r>
              <w:rPr>
                <w:rStyle w:val="VerbatimChar"/>
              </w:rPr>
              <w:t>glm4_mqm</w:t>
            </w:r>
          </w:p>
        </w:tc>
        <w:tc>
          <w:tcPr>
            <w:tcW w:w="0" w:type="auto"/>
          </w:tcPr>
          <w:p w14:paraId="183365D8" w14:textId="77777777" w:rsidR="002D7B78" w:rsidRDefault="00000000">
            <w:pPr>
              <w:pStyle w:val="Compact"/>
            </w:pPr>
            <w:r>
              <w:t>glm4, structured error-list output; score computed deterministically from severities</w:t>
            </w:r>
          </w:p>
        </w:tc>
      </w:tr>
      <w:tr w:rsidR="002D7B78" w14:paraId="00B44D69" w14:textId="77777777">
        <w:tc>
          <w:tcPr>
            <w:tcW w:w="0" w:type="auto"/>
          </w:tcPr>
          <w:p w14:paraId="79F2D936" w14:textId="77777777" w:rsidR="002D7B78" w:rsidRDefault="00000000">
            <w:pPr>
              <w:pStyle w:val="Compact"/>
            </w:pPr>
            <w:r>
              <w:rPr>
                <w:rStyle w:val="VerbatimChar"/>
              </w:rPr>
              <w:t>qwen_flat</w:t>
            </w:r>
          </w:p>
        </w:tc>
        <w:tc>
          <w:tcPr>
            <w:tcW w:w="0" w:type="auto"/>
          </w:tcPr>
          <w:p w14:paraId="7483D5F7" w14:textId="77777777" w:rsidR="002D7B78" w:rsidRDefault="00000000">
            <w:pPr>
              <w:pStyle w:val="Compact"/>
            </w:pPr>
            <w:r>
              <w:t>qwen2.5:7b, single holistic 0–100 score, temperature 0.0</w:t>
            </w:r>
          </w:p>
        </w:tc>
      </w:tr>
      <w:tr w:rsidR="002D7B78" w14:paraId="103701FF" w14:textId="77777777">
        <w:tc>
          <w:tcPr>
            <w:tcW w:w="0" w:type="auto"/>
          </w:tcPr>
          <w:p w14:paraId="200A5F2E" w14:textId="77777777" w:rsidR="002D7B78" w:rsidRDefault="00000000">
            <w:pPr>
              <w:pStyle w:val="Compact"/>
            </w:pPr>
            <w:r>
              <w:rPr>
                <w:rStyle w:val="VerbatimChar"/>
              </w:rPr>
              <w:t>qwen_mqm</w:t>
            </w:r>
          </w:p>
        </w:tc>
        <w:tc>
          <w:tcPr>
            <w:tcW w:w="0" w:type="auto"/>
          </w:tcPr>
          <w:p w14:paraId="48F23DBB" w14:textId="77777777" w:rsidR="002D7B78" w:rsidRDefault="00000000">
            <w:pPr>
              <w:pStyle w:val="Compact"/>
            </w:pPr>
            <w:r>
              <w:t>qwen2.5:7b, structured error-list output; score computed deterministically</w:t>
            </w:r>
          </w:p>
        </w:tc>
      </w:tr>
      <w:tr w:rsidR="002D7B78" w14:paraId="75F5F20F" w14:textId="77777777">
        <w:tc>
          <w:tcPr>
            <w:tcW w:w="0" w:type="auto"/>
          </w:tcPr>
          <w:p w14:paraId="29544158" w14:textId="77777777" w:rsidR="002D7B78" w:rsidRDefault="00000000">
            <w:pPr>
              <w:pStyle w:val="Compact"/>
            </w:pPr>
            <w:r>
              <w:rPr>
                <w:rStyle w:val="VerbatimChar"/>
              </w:rPr>
              <w:t>glm4_qwen_ensemble_mqm</w:t>
            </w:r>
          </w:p>
        </w:tc>
        <w:tc>
          <w:tcPr>
            <w:tcW w:w="0" w:type="auto"/>
          </w:tcPr>
          <w:p w14:paraId="205B9F2B" w14:textId="77777777" w:rsidR="002D7B78" w:rsidRDefault="00000000">
            <w:pPr>
              <w:pStyle w:val="Compact"/>
            </w:pPr>
            <w:r>
              <w:t xml:space="preserve">Both </w:t>
            </w:r>
            <w:r>
              <w:rPr>
                <w:rStyle w:val="VerbatimChar"/>
              </w:rPr>
              <w:t>glm4_mqm</w:t>
            </w:r>
            <w:r>
              <w:t xml:space="preserve"> and </w:t>
            </w:r>
            <w:r>
              <w:rPr>
                <w:rStyle w:val="VerbatimChar"/>
              </w:rPr>
              <w:t>qwen_mqm</w:t>
            </w:r>
            <w:r>
              <w:t xml:space="preserve"> combined per sentence by </w:t>
            </w:r>
            <w:r>
              <w:rPr>
                <w:b/>
                <w:bCs/>
              </w:rPr>
              <w:t>median</w:t>
            </w:r>
            <w:r>
              <w:t xml:space="preserve"> of valid scores (not mean — robust to one outlier judge)</w:t>
            </w:r>
          </w:p>
        </w:tc>
      </w:tr>
    </w:tbl>
    <w:p w14:paraId="7754278D" w14:textId="77777777" w:rsidR="002D7B78" w:rsidRDefault="00000000">
      <w:pPr>
        <w:pStyle w:val="Heading3"/>
      </w:pPr>
      <w:bookmarkStart w:id="7" w:name="Xaf8bd0fc80dceaf95c1c2e63cd26a840cdf755f"/>
      <w:bookmarkEnd w:id="6"/>
      <w:r>
        <w:lastRenderedPageBreak/>
        <w:t>3.4 Aggregation and guardrail logic (explicit handling, not a simple average)</w:t>
      </w:r>
    </w:p>
    <w:p w14:paraId="727E4108" w14:textId="77777777" w:rsidR="002D7B78" w:rsidRDefault="00000000">
      <w:pPr>
        <w:pStyle w:val="Compact"/>
        <w:numPr>
          <w:ilvl w:val="0"/>
          <w:numId w:val="4"/>
        </w:numPr>
      </w:pPr>
      <w:r>
        <w:rPr>
          <w:b/>
          <w:bCs/>
        </w:rPr>
        <w:t>Malformed output:</w:t>
      </w:r>
      <w:r>
        <w:t xml:space="preserve"> any judge response that fails to parse as valid JSON after up to 3 retries is excluded from all correlation math and tracked separately as </w:t>
      </w:r>
      <w:r>
        <w:rPr>
          <w:rStyle w:val="VerbatimChar"/>
        </w:rPr>
        <w:t>malformed_rate</w:t>
      </w:r>
      <w:r>
        <w:t>. Any configuration exceeding a 5% malformed rate is automatically disqualified regardless of its correlation score.</w:t>
      </w:r>
    </w:p>
    <w:p w14:paraId="7091D700" w14:textId="77777777" w:rsidR="002D7B78" w:rsidRDefault="00000000">
      <w:pPr>
        <w:pStyle w:val="Compact"/>
        <w:numPr>
          <w:ilvl w:val="0"/>
          <w:numId w:val="4"/>
        </w:numPr>
      </w:pPr>
      <w:r>
        <w:rPr>
          <w:b/>
          <w:bCs/>
        </w:rPr>
        <w:t>Suspicious zero scores:</w:t>
      </w:r>
      <w:r>
        <w:t xml:space="preserve"> a reported score ≤ 5 accompanied by zero reported error spans is treated as an internal contradiction (the judge’s number and its own stated reasoning disagree) and is excluded from correlation math, tracked separately as </w:t>
      </w:r>
      <w:r>
        <w:rPr>
          <w:rStyle w:val="VerbatimChar"/>
        </w:rPr>
        <w:t>suspicious_zero_rate</w:t>
      </w:r>
      <w:r>
        <w:t>.</w:t>
      </w:r>
    </w:p>
    <w:p w14:paraId="25F20806" w14:textId="77777777" w:rsidR="002D7B78" w:rsidRDefault="00000000">
      <w:pPr>
        <w:pStyle w:val="Compact"/>
        <w:numPr>
          <w:ilvl w:val="0"/>
          <w:numId w:val="4"/>
        </w:numPr>
      </w:pPr>
      <w:r>
        <w:rPr>
          <w:b/>
          <w:bCs/>
        </w:rPr>
        <w:t>Judge disagreement (ensemble only):</w:t>
      </w:r>
      <w:r>
        <w:t xml:space="preserve"> per sentence, if the underlying judges’ valid scores differ by more than 25 points, the sentence is flagged </w:t>
      </w:r>
      <w:r>
        <w:rPr>
          <w:rStyle w:val="VerbatimChar"/>
        </w:rPr>
        <w:t>high_disagreement</w:t>
      </w:r>
      <w:r>
        <w:t>; the combined score uses the median rather than the mean so a single outlier judge cannot silently skew the result. Disagreement rate is reported per configuration.</w:t>
      </w:r>
    </w:p>
    <w:p w14:paraId="512A8CBE" w14:textId="77777777" w:rsidR="002D7B78" w:rsidRDefault="00000000">
      <w:pPr>
        <w:pStyle w:val="Compact"/>
        <w:numPr>
          <w:ilvl w:val="0"/>
          <w:numId w:val="4"/>
        </w:numPr>
      </w:pPr>
      <w:r>
        <w:rPr>
          <w:b/>
          <w:bCs/>
        </w:rPr>
        <w:t>Selection metric:</w:t>
      </w:r>
      <w:r>
        <w:t xml:space="preserve"> configurations are ranked by </w:t>
      </w:r>
      <w:r>
        <w:rPr>
          <w:b/>
          <w:bCs/>
        </w:rPr>
        <w:t>Spearman rank correlation</w:t>
      </w:r>
      <w:r>
        <w:t xml:space="preserve"> with the human score, not raw score matching — what matters for GEPA is that the judge correctly ranks a better translation above a worse one, not that its 0–100 scale matches the human MQM arithmetic exactly. Ties are broken by MAE, then by malformed rate.</w:t>
      </w:r>
    </w:p>
    <w:p w14:paraId="68664890" w14:textId="77777777" w:rsidR="002D7B78" w:rsidRDefault="00B96BDF">
      <w:r>
        <w:rPr>
          <w:noProof/>
        </w:rPr>
        <w:pict w14:anchorId="5C77C983">
          <v:rect id="_x0000_i1030" alt="" style="width:468pt;height:.05pt;mso-width-percent:0;mso-height-percent:0;mso-width-percent:0;mso-height-percent:0" o:hralign="center" o:hrstd="t" o:hr="t"/>
        </w:pict>
      </w:r>
    </w:p>
    <w:p w14:paraId="36FA9999" w14:textId="77777777" w:rsidR="002D7B78" w:rsidRDefault="00000000">
      <w:pPr>
        <w:pStyle w:val="Heading2"/>
      </w:pPr>
      <w:bookmarkStart w:id="8" w:name="mandarin-results"/>
      <w:bookmarkEnd w:id="3"/>
      <w:bookmarkEnd w:id="7"/>
      <w:r>
        <w:t>4. Mandarin Results</w:t>
      </w:r>
    </w:p>
    <w:p w14:paraId="46E361E4" w14:textId="77777777" w:rsidR="002D7B78" w:rsidRDefault="00000000">
      <w:pPr>
        <w:pStyle w:val="Heading3"/>
      </w:pPr>
      <w:bookmarkStart w:id="9" w:name="english-mandarin"/>
      <w:r>
        <w:t>4.1 English → Mandarin</w:t>
      </w:r>
    </w:p>
    <w:p w14:paraId="1C2F4378" w14:textId="77777777" w:rsidR="002D7B78" w:rsidRDefault="00000000">
      <w:pPr>
        <w:pStyle w:val="FirstParagraph"/>
      </w:pPr>
      <w:r>
        <w:t>Human-labeled gold set: 40 sentences, human score range 65–100 (mean 84.0, stdev 10.2), 3 of 40 sentences fully clean.</w:t>
      </w:r>
    </w:p>
    <w:tbl>
      <w:tblPr>
        <w:tblStyle w:val="Table"/>
        <w:tblW w:w="5000" w:type="pct"/>
        <w:tblLook w:val="0020" w:firstRow="1" w:lastRow="0" w:firstColumn="0" w:lastColumn="0" w:noHBand="0" w:noVBand="0"/>
      </w:tblPr>
      <w:tblGrid>
        <w:gridCol w:w="2529"/>
        <w:gridCol w:w="1005"/>
        <w:gridCol w:w="850"/>
        <w:gridCol w:w="658"/>
        <w:gridCol w:w="1053"/>
        <w:gridCol w:w="1073"/>
        <w:gridCol w:w="1105"/>
        <w:gridCol w:w="1303"/>
        <w:gridCol w:w="1152"/>
      </w:tblGrid>
      <w:tr w:rsidR="002D7B78" w14:paraId="63825997" w14:textId="77777777" w:rsidTr="002D7B78">
        <w:trPr>
          <w:cnfStyle w:val="100000000000" w:firstRow="1" w:lastRow="0" w:firstColumn="0" w:lastColumn="0" w:oddVBand="0" w:evenVBand="0" w:oddHBand="0" w:evenHBand="0" w:firstRowFirstColumn="0" w:firstRowLastColumn="0" w:lastRowFirstColumn="0" w:lastRowLastColumn="0"/>
          <w:tblHeader/>
        </w:trPr>
        <w:tc>
          <w:tcPr>
            <w:tcW w:w="0" w:type="auto"/>
          </w:tcPr>
          <w:p w14:paraId="5C3C0BB0" w14:textId="77777777" w:rsidR="002D7B78" w:rsidRDefault="00000000">
            <w:pPr>
              <w:pStyle w:val="Compact"/>
            </w:pPr>
            <w:r>
              <w:t>Config</w:t>
            </w:r>
          </w:p>
        </w:tc>
        <w:tc>
          <w:tcPr>
            <w:tcW w:w="0" w:type="auto"/>
          </w:tcPr>
          <w:p w14:paraId="06994884" w14:textId="77777777" w:rsidR="002D7B78" w:rsidRDefault="00000000">
            <w:pPr>
              <w:pStyle w:val="Compact"/>
            </w:pPr>
            <w:r>
              <w:t>Spearman rho</w:t>
            </w:r>
          </w:p>
        </w:tc>
        <w:tc>
          <w:tcPr>
            <w:tcW w:w="0" w:type="auto"/>
          </w:tcPr>
          <w:p w14:paraId="417FA0CE" w14:textId="77777777" w:rsidR="002D7B78" w:rsidRDefault="00000000">
            <w:pPr>
              <w:pStyle w:val="Compact"/>
            </w:pPr>
            <w:r>
              <w:t>Pearson r</w:t>
            </w:r>
          </w:p>
        </w:tc>
        <w:tc>
          <w:tcPr>
            <w:tcW w:w="0" w:type="auto"/>
          </w:tcPr>
          <w:p w14:paraId="5848E928" w14:textId="77777777" w:rsidR="002D7B78" w:rsidRDefault="00000000">
            <w:pPr>
              <w:pStyle w:val="Compact"/>
            </w:pPr>
            <w:r>
              <w:t>MAE</w:t>
            </w:r>
          </w:p>
        </w:tc>
        <w:tc>
          <w:tcPr>
            <w:tcW w:w="0" w:type="auto"/>
          </w:tcPr>
          <w:p w14:paraId="00259A12" w14:textId="77777777" w:rsidR="002D7B78" w:rsidRDefault="00000000">
            <w:pPr>
              <w:pStyle w:val="Compact"/>
            </w:pPr>
            <w:r>
              <w:t>Bucket agreement</w:t>
            </w:r>
          </w:p>
        </w:tc>
        <w:tc>
          <w:tcPr>
            <w:tcW w:w="0" w:type="auto"/>
          </w:tcPr>
          <w:p w14:paraId="3D9465A7" w14:textId="77777777" w:rsidR="002D7B78" w:rsidRDefault="00000000">
            <w:pPr>
              <w:pStyle w:val="Compact"/>
            </w:pPr>
            <w:r>
              <w:t>Malformed %</w:t>
            </w:r>
          </w:p>
        </w:tc>
        <w:tc>
          <w:tcPr>
            <w:tcW w:w="0" w:type="auto"/>
          </w:tcPr>
          <w:p w14:paraId="010C8B98" w14:textId="77777777" w:rsidR="002D7B78" w:rsidRDefault="00000000">
            <w:pPr>
              <w:pStyle w:val="Compact"/>
            </w:pPr>
            <w:r>
              <w:t>Suspicious-zero %</w:t>
            </w:r>
          </w:p>
        </w:tc>
        <w:tc>
          <w:tcPr>
            <w:tcW w:w="0" w:type="auto"/>
          </w:tcPr>
          <w:p w14:paraId="5953F280" w14:textId="77777777" w:rsidR="002D7B78" w:rsidRDefault="00000000">
            <w:pPr>
              <w:pStyle w:val="Compact"/>
            </w:pPr>
            <w:r>
              <w:t>Disagreement %</w:t>
            </w:r>
          </w:p>
        </w:tc>
        <w:tc>
          <w:tcPr>
            <w:tcW w:w="0" w:type="auto"/>
          </w:tcPr>
          <w:p w14:paraId="048AFFC2" w14:textId="77777777" w:rsidR="002D7B78" w:rsidRDefault="00000000">
            <w:pPr>
              <w:pStyle w:val="Compact"/>
            </w:pPr>
            <w:r>
              <w:t>Disqualified</w:t>
            </w:r>
          </w:p>
        </w:tc>
      </w:tr>
      <w:tr w:rsidR="002D7B78" w14:paraId="605E7D65" w14:textId="77777777">
        <w:tc>
          <w:tcPr>
            <w:tcW w:w="0" w:type="auto"/>
          </w:tcPr>
          <w:p w14:paraId="1AB3E4D4" w14:textId="77777777" w:rsidR="002D7B78" w:rsidRDefault="00000000">
            <w:pPr>
              <w:pStyle w:val="Compact"/>
            </w:pPr>
            <w:r>
              <w:rPr>
                <w:rStyle w:val="VerbatimChar"/>
                <w:b/>
                <w:bCs/>
              </w:rPr>
              <w:t>glm4_qwen_ensemble_mqm</w:t>
            </w:r>
          </w:p>
        </w:tc>
        <w:tc>
          <w:tcPr>
            <w:tcW w:w="0" w:type="auto"/>
          </w:tcPr>
          <w:p w14:paraId="025E4CDF" w14:textId="77777777" w:rsidR="002D7B78" w:rsidRDefault="00000000">
            <w:pPr>
              <w:pStyle w:val="Compact"/>
            </w:pPr>
            <w:r>
              <w:rPr>
                <w:b/>
                <w:bCs/>
              </w:rPr>
              <w:t>0.598</w:t>
            </w:r>
          </w:p>
        </w:tc>
        <w:tc>
          <w:tcPr>
            <w:tcW w:w="0" w:type="auto"/>
          </w:tcPr>
          <w:p w14:paraId="76B7AECC" w14:textId="77777777" w:rsidR="002D7B78" w:rsidRDefault="00000000">
            <w:pPr>
              <w:pStyle w:val="Compact"/>
            </w:pPr>
            <w:r>
              <w:t>0.502</w:t>
            </w:r>
          </w:p>
        </w:tc>
        <w:tc>
          <w:tcPr>
            <w:tcW w:w="0" w:type="auto"/>
          </w:tcPr>
          <w:p w14:paraId="7FB9B341" w14:textId="77777777" w:rsidR="002D7B78" w:rsidRDefault="00000000">
            <w:pPr>
              <w:pStyle w:val="Compact"/>
            </w:pPr>
            <w:r>
              <w:t>8.43</w:t>
            </w:r>
          </w:p>
        </w:tc>
        <w:tc>
          <w:tcPr>
            <w:tcW w:w="0" w:type="auto"/>
          </w:tcPr>
          <w:p w14:paraId="121ED202" w14:textId="77777777" w:rsidR="002D7B78" w:rsidRDefault="00000000">
            <w:pPr>
              <w:pStyle w:val="Compact"/>
            </w:pPr>
            <w:r>
              <w:t>0.65</w:t>
            </w:r>
          </w:p>
        </w:tc>
        <w:tc>
          <w:tcPr>
            <w:tcW w:w="0" w:type="auto"/>
          </w:tcPr>
          <w:p w14:paraId="436B40E9" w14:textId="77777777" w:rsidR="002D7B78" w:rsidRDefault="00000000">
            <w:pPr>
              <w:pStyle w:val="Compact"/>
            </w:pPr>
            <w:r>
              <w:t>0.0</w:t>
            </w:r>
          </w:p>
        </w:tc>
        <w:tc>
          <w:tcPr>
            <w:tcW w:w="0" w:type="auto"/>
          </w:tcPr>
          <w:p w14:paraId="04A60E9A" w14:textId="77777777" w:rsidR="002D7B78" w:rsidRDefault="00000000">
            <w:pPr>
              <w:pStyle w:val="Compact"/>
            </w:pPr>
            <w:r>
              <w:t>0.0</w:t>
            </w:r>
          </w:p>
        </w:tc>
        <w:tc>
          <w:tcPr>
            <w:tcW w:w="0" w:type="auto"/>
          </w:tcPr>
          <w:p w14:paraId="718AE942" w14:textId="77777777" w:rsidR="002D7B78" w:rsidRDefault="00000000">
            <w:pPr>
              <w:pStyle w:val="Compact"/>
            </w:pPr>
            <w:r>
              <w:t>0.1</w:t>
            </w:r>
          </w:p>
        </w:tc>
        <w:tc>
          <w:tcPr>
            <w:tcW w:w="0" w:type="auto"/>
          </w:tcPr>
          <w:p w14:paraId="79237578" w14:textId="77777777" w:rsidR="002D7B78" w:rsidRDefault="00000000">
            <w:pPr>
              <w:pStyle w:val="Compact"/>
            </w:pPr>
            <w:r>
              <w:t>selected</w:t>
            </w:r>
          </w:p>
        </w:tc>
      </w:tr>
      <w:tr w:rsidR="002D7B78" w14:paraId="5E70B308" w14:textId="77777777">
        <w:tc>
          <w:tcPr>
            <w:tcW w:w="0" w:type="auto"/>
          </w:tcPr>
          <w:p w14:paraId="23FD6ED3" w14:textId="77777777" w:rsidR="002D7B78" w:rsidRDefault="00000000">
            <w:pPr>
              <w:pStyle w:val="Compact"/>
            </w:pPr>
            <w:r>
              <w:rPr>
                <w:rStyle w:val="VerbatimChar"/>
              </w:rPr>
              <w:t>glm4_mqm</w:t>
            </w:r>
          </w:p>
        </w:tc>
        <w:tc>
          <w:tcPr>
            <w:tcW w:w="0" w:type="auto"/>
          </w:tcPr>
          <w:p w14:paraId="4C91540B" w14:textId="77777777" w:rsidR="002D7B78" w:rsidRDefault="00000000">
            <w:pPr>
              <w:pStyle w:val="Compact"/>
            </w:pPr>
            <w:r>
              <w:t>0.586</w:t>
            </w:r>
          </w:p>
        </w:tc>
        <w:tc>
          <w:tcPr>
            <w:tcW w:w="0" w:type="auto"/>
          </w:tcPr>
          <w:p w14:paraId="7E51F718" w14:textId="77777777" w:rsidR="002D7B78" w:rsidRDefault="00000000">
            <w:pPr>
              <w:pStyle w:val="Compact"/>
            </w:pPr>
            <w:r>
              <w:t>0.454</w:t>
            </w:r>
          </w:p>
        </w:tc>
        <w:tc>
          <w:tcPr>
            <w:tcW w:w="0" w:type="auto"/>
          </w:tcPr>
          <w:p w14:paraId="29815067" w14:textId="77777777" w:rsidR="002D7B78" w:rsidRDefault="00000000">
            <w:pPr>
              <w:pStyle w:val="Compact"/>
            </w:pPr>
            <w:r>
              <w:t>9.28</w:t>
            </w:r>
          </w:p>
        </w:tc>
        <w:tc>
          <w:tcPr>
            <w:tcW w:w="0" w:type="auto"/>
          </w:tcPr>
          <w:p w14:paraId="60F63C7C" w14:textId="77777777" w:rsidR="002D7B78" w:rsidRDefault="00000000">
            <w:pPr>
              <w:pStyle w:val="Compact"/>
            </w:pPr>
            <w:r>
              <w:t>0.6</w:t>
            </w:r>
          </w:p>
        </w:tc>
        <w:tc>
          <w:tcPr>
            <w:tcW w:w="0" w:type="auto"/>
          </w:tcPr>
          <w:p w14:paraId="617B3C4F" w14:textId="77777777" w:rsidR="002D7B78" w:rsidRDefault="00000000">
            <w:pPr>
              <w:pStyle w:val="Compact"/>
            </w:pPr>
            <w:r>
              <w:t>0.0</w:t>
            </w:r>
          </w:p>
        </w:tc>
        <w:tc>
          <w:tcPr>
            <w:tcW w:w="0" w:type="auto"/>
          </w:tcPr>
          <w:p w14:paraId="4FC585AE" w14:textId="77777777" w:rsidR="002D7B78" w:rsidRDefault="00000000">
            <w:pPr>
              <w:pStyle w:val="Compact"/>
            </w:pPr>
            <w:r>
              <w:t>0.0</w:t>
            </w:r>
          </w:p>
        </w:tc>
        <w:tc>
          <w:tcPr>
            <w:tcW w:w="0" w:type="auto"/>
          </w:tcPr>
          <w:p w14:paraId="67A63C06" w14:textId="77777777" w:rsidR="002D7B78" w:rsidRDefault="00000000">
            <w:pPr>
              <w:pStyle w:val="Compact"/>
            </w:pPr>
            <w:r>
              <w:t>0.0</w:t>
            </w:r>
          </w:p>
        </w:tc>
        <w:tc>
          <w:tcPr>
            <w:tcW w:w="0" w:type="auto"/>
          </w:tcPr>
          <w:p w14:paraId="6F59ADE2" w14:textId="77777777" w:rsidR="002D7B78" w:rsidRDefault="002D7B78">
            <w:pPr>
              <w:pStyle w:val="Compact"/>
            </w:pPr>
          </w:p>
        </w:tc>
      </w:tr>
      <w:tr w:rsidR="002D7B78" w14:paraId="6FD372A1" w14:textId="77777777">
        <w:tc>
          <w:tcPr>
            <w:tcW w:w="0" w:type="auto"/>
          </w:tcPr>
          <w:p w14:paraId="24912462" w14:textId="77777777" w:rsidR="002D7B78" w:rsidRDefault="00000000">
            <w:pPr>
              <w:pStyle w:val="Compact"/>
            </w:pPr>
            <w:r>
              <w:rPr>
                <w:rStyle w:val="VerbatimChar"/>
              </w:rPr>
              <w:t>qwen_flat</w:t>
            </w:r>
          </w:p>
        </w:tc>
        <w:tc>
          <w:tcPr>
            <w:tcW w:w="0" w:type="auto"/>
          </w:tcPr>
          <w:p w14:paraId="6F2D7B58" w14:textId="77777777" w:rsidR="002D7B78" w:rsidRDefault="00000000">
            <w:pPr>
              <w:pStyle w:val="Compact"/>
            </w:pPr>
            <w:r>
              <w:t>0.58</w:t>
            </w:r>
          </w:p>
        </w:tc>
        <w:tc>
          <w:tcPr>
            <w:tcW w:w="0" w:type="auto"/>
          </w:tcPr>
          <w:p w14:paraId="3EE1E491" w14:textId="77777777" w:rsidR="002D7B78" w:rsidRDefault="00000000">
            <w:pPr>
              <w:pStyle w:val="Compact"/>
            </w:pPr>
            <w:r>
              <w:t>0.558</w:t>
            </w:r>
          </w:p>
        </w:tc>
        <w:tc>
          <w:tcPr>
            <w:tcW w:w="0" w:type="auto"/>
          </w:tcPr>
          <w:p w14:paraId="7B0A636B" w14:textId="77777777" w:rsidR="002D7B78" w:rsidRDefault="00000000">
            <w:pPr>
              <w:pStyle w:val="Compact"/>
            </w:pPr>
            <w:r>
              <w:t>23.1</w:t>
            </w:r>
          </w:p>
        </w:tc>
        <w:tc>
          <w:tcPr>
            <w:tcW w:w="0" w:type="auto"/>
          </w:tcPr>
          <w:p w14:paraId="5894EA6B" w14:textId="77777777" w:rsidR="002D7B78" w:rsidRDefault="00000000">
            <w:pPr>
              <w:pStyle w:val="Compact"/>
            </w:pPr>
            <w:r>
              <w:t>0.4</w:t>
            </w:r>
          </w:p>
        </w:tc>
        <w:tc>
          <w:tcPr>
            <w:tcW w:w="0" w:type="auto"/>
          </w:tcPr>
          <w:p w14:paraId="63F1EFF3" w14:textId="77777777" w:rsidR="002D7B78" w:rsidRDefault="00000000">
            <w:pPr>
              <w:pStyle w:val="Compact"/>
            </w:pPr>
            <w:r>
              <w:t>0.0</w:t>
            </w:r>
          </w:p>
        </w:tc>
        <w:tc>
          <w:tcPr>
            <w:tcW w:w="0" w:type="auto"/>
          </w:tcPr>
          <w:p w14:paraId="538F1864" w14:textId="77777777" w:rsidR="002D7B78" w:rsidRDefault="00000000">
            <w:pPr>
              <w:pStyle w:val="Compact"/>
            </w:pPr>
            <w:r>
              <w:t>0.0</w:t>
            </w:r>
          </w:p>
        </w:tc>
        <w:tc>
          <w:tcPr>
            <w:tcW w:w="0" w:type="auto"/>
          </w:tcPr>
          <w:p w14:paraId="33A7895F" w14:textId="77777777" w:rsidR="002D7B78" w:rsidRDefault="00000000">
            <w:pPr>
              <w:pStyle w:val="Compact"/>
            </w:pPr>
            <w:r>
              <w:t>0.0</w:t>
            </w:r>
          </w:p>
        </w:tc>
        <w:tc>
          <w:tcPr>
            <w:tcW w:w="0" w:type="auto"/>
          </w:tcPr>
          <w:p w14:paraId="3D4DE192" w14:textId="77777777" w:rsidR="002D7B78" w:rsidRDefault="002D7B78">
            <w:pPr>
              <w:pStyle w:val="Compact"/>
            </w:pPr>
          </w:p>
        </w:tc>
      </w:tr>
      <w:tr w:rsidR="002D7B78" w14:paraId="76871DB2" w14:textId="77777777">
        <w:tc>
          <w:tcPr>
            <w:tcW w:w="0" w:type="auto"/>
          </w:tcPr>
          <w:p w14:paraId="1DE18D77" w14:textId="77777777" w:rsidR="002D7B78" w:rsidRDefault="00000000">
            <w:pPr>
              <w:pStyle w:val="Compact"/>
            </w:pPr>
            <w:r>
              <w:rPr>
                <w:rStyle w:val="VerbatimChar"/>
              </w:rPr>
              <w:t>qwen_mqm</w:t>
            </w:r>
          </w:p>
        </w:tc>
        <w:tc>
          <w:tcPr>
            <w:tcW w:w="0" w:type="auto"/>
          </w:tcPr>
          <w:p w14:paraId="70FCD52F" w14:textId="77777777" w:rsidR="002D7B78" w:rsidRDefault="00000000">
            <w:pPr>
              <w:pStyle w:val="Compact"/>
            </w:pPr>
            <w:r>
              <w:t>0.479</w:t>
            </w:r>
          </w:p>
        </w:tc>
        <w:tc>
          <w:tcPr>
            <w:tcW w:w="0" w:type="auto"/>
          </w:tcPr>
          <w:p w14:paraId="2E8B6CCD" w14:textId="77777777" w:rsidR="002D7B78" w:rsidRDefault="00000000">
            <w:pPr>
              <w:pStyle w:val="Compact"/>
            </w:pPr>
            <w:r>
              <w:t>0.291</w:t>
            </w:r>
          </w:p>
        </w:tc>
        <w:tc>
          <w:tcPr>
            <w:tcW w:w="0" w:type="auto"/>
          </w:tcPr>
          <w:p w14:paraId="35D9D08F" w14:textId="77777777" w:rsidR="002D7B78" w:rsidRDefault="00000000">
            <w:pPr>
              <w:pStyle w:val="Compact"/>
            </w:pPr>
            <w:r>
              <w:t>10.93</w:t>
            </w:r>
          </w:p>
        </w:tc>
        <w:tc>
          <w:tcPr>
            <w:tcW w:w="0" w:type="auto"/>
          </w:tcPr>
          <w:p w14:paraId="0022E0DC" w14:textId="77777777" w:rsidR="002D7B78" w:rsidRDefault="00000000">
            <w:pPr>
              <w:pStyle w:val="Compact"/>
            </w:pPr>
            <w:r>
              <w:t>0.6</w:t>
            </w:r>
          </w:p>
        </w:tc>
        <w:tc>
          <w:tcPr>
            <w:tcW w:w="0" w:type="auto"/>
          </w:tcPr>
          <w:p w14:paraId="55190268" w14:textId="77777777" w:rsidR="002D7B78" w:rsidRDefault="00000000">
            <w:pPr>
              <w:pStyle w:val="Compact"/>
            </w:pPr>
            <w:r>
              <w:t>0.0</w:t>
            </w:r>
          </w:p>
        </w:tc>
        <w:tc>
          <w:tcPr>
            <w:tcW w:w="0" w:type="auto"/>
          </w:tcPr>
          <w:p w14:paraId="3B7E293F" w14:textId="77777777" w:rsidR="002D7B78" w:rsidRDefault="00000000">
            <w:pPr>
              <w:pStyle w:val="Compact"/>
            </w:pPr>
            <w:r>
              <w:t>0.0</w:t>
            </w:r>
          </w:p>
        </w:tc>
        <w:tc>
          <w:tcPr>
            <w:tcW w:w="0" w:type="auto"/>
          </w:tcPr>
          <w:p w14:paraId="72013977" w14:textId="77777777" w:rsidR="002D7B78" w:rsidRDefault="00000000">
            <w:pPr>
              <w:pStyle w:val="Compact"/>
            </w:pPr>
            <w:r>
              <w:t>0.0</w:t>
            </w:r>
          </w:p>
        </w:tc>
        <w:tc>
          <w:tcPr>
            <w:tcW w:w="0" w:type="auto"/>
          </w:tcPr>
          <w:p w14:paraId="3406736E" w14:textId="77777777" w:rsidR="002D7B78" w:rsidRDefault="002D7B78">
            <w:pPr>
              <w:pStyle w:val="Compact"/>
            </w:pPr>
          </w:p>
        </w:tc>
      </w:tr>
      <w:tr w:rsidR="002D7B78" w14:paraId="3584DDFE" w14:textId="77777777">
        <w:tc>
          <w:tcPr>
            <w:tcW w:w="0" w:type="auto"/>
          </w:tcPr>
          <w:p w14:paraId="388B3498" w14:textId="77777777" w:rsidR="002D7B78" w:rsidRDefault="00000000">
            <w:pPr>
              <w:pStyle w:val="Compact"/>
            </w:pPr>
            <w:r>
              <w:rPr>
                <w:rStyle w:val="VerbatimChar"/>
              </w:rPr>
              <w:t>glm4_flat</w:t>
            </w:r>
          </w:p>
        </w:tc>
        <w:tc>
          <w:tcPr>
            <w:tcW w:w="0" w:type="auto"/>
          </w:tcPr>
          <w:p w14:paraId="4F6D7985" w14:textId="77777777" w:rsidR="002D7B78" w:rsidRDefault="00000000">
            <w:pPr>
              <w:pStyle w:val="Compact"/>
            </w:pPr>
            <w:r>
              <w:t>0.433</w:t>
            </w:r>
          </w:p>
        </w:tc>
        <w:tc>
          <w:tcPr>
            <w:tcW w:w="0" w:type="auto"/>
          </w:tcPr>
          <w:p w14:paraId="35DBB60A" w14:textId="77777777" w:rsidR="002D7B78" w:rsidRDefault="00000000">
            <w:pPr>
              <w:pStyle w:val="Compact"/>
            </w:pPr>
            <w:r>
              <w:t>0.382</w:t>
            </w:r>
          </w:p>
        </w:tc>
        <w:tc>
          <w:tcPr>
            <w:tcW w:w="0" w:type="auto"/>
          </w:tcPr>
          <w:p w14:paraId="48E3657D" w14:textId="77777777" w:rsidR="002D7B78" w:rsidRDefault="00000000">
            <w:pPr>
              <w:pStyle w:val="Compact"/>
            </w:pPr>
            <w:r>
              <w:t>11.0</w:t>
            </w:r>
          </w:p>
        </w:tc>
        <w:tc>
          <w:tcPr>
            <w:tcW w:w="0" w:type="auto"/>
          </w:tcPr>
          <w:p w14:paraId="56B94DAB" w14:textId="77777777" w:rsidR="002D7B78" w:rsidRDefault="00000000">
            <w:pPr>
              <w:pStyle w:val="Compact"/>
            </w:pPr>
            <w:r>
              <w:t>0.5</w:t>
            </w:r>
          </w:p>
        </w:tc>
        <w:tc>
          <w:tcPr>
            <w:tcW w:w="0" w:type="auto"/>
          </w:tcPr>
          <w:p w14:paraId="1DE56A1F" w14:textId="77777777" w:rsidR="002D7B78" w:rsidRDefault="00000000">
            <w:pPr>
              <w:pStyle w:val="Compact"/>
            </w:pPr>
            <w:r>
              <w:t>0.0</w:t>
            </w:r>
          </w:p>
        </w:tc>
        <w:tc>
          <w:tcPr>
            <w:tcW w:w="0" w:type="auto"/>
          </w:tcPr>
          <w:p w14:paraId="0524E84E" w14:textId="77777777" w:rsidR="002D7B78" w:rsidRDefault="00000000">
            <w:pPr>
              <w:pStyle w:val="Compact"/>
            </w:pPr>
            <w:r>
              <w:t>0.0</w:t>
            </w:r>
          </w:p>
        </w:tc>
        <w:tc>
          <w:tcPr>
            <w:tcW w:w="0" w:type="auto"/>
          </w:tcPr>
          <w:p w14:paraId="73F09EEC" w14:textId="77777777" w:rsidR="002D7B78" w:rsidRDefault="00000000">
            <w:pPr>
              <w:pStyle w:val="Compact"/>
            </w:pPr>
            <w:r>
              <w:t>0.0</w:t>
            </w:r>
          </w:p>
        </w:tc>
        <w:tc>
          <w:tcPr>
            <w:tcW w:w="0" w:type="auto"/>
          </w:tcPr>
          <w:p w14:paraId="710DB27A" w14:textId="77777777" w:rsidR="002D7B78" w:rsidRDefault="002D7B78">
            <w:pPr>
              <w:pStyle w:val="Compact"/>
            </w:pPr>
          </w:p>
        </w:tc>
      </w:tr>
    </w:tbl>
    <w:p w14:paraId="454533DD" w14:textId="77777777" w:rsidR="002D7B78" w:rsidRDefault="00000000">
      <w:pPr>
        <w:pStyle w:val="BodyText"/>
      </w:pPr>
      <w:r>
        <w:rPr>
          <w:b/>
          <w:bCs/>
        </w:rPr>
        <w:t xml:space="preserve">Selected: </w:t>
      </w:r>
      <w:r>
        <w:rPr>
          <w:rStyle w:val="VerbatimChar"/>
          <w:b/>
          <w:bCs/>
        </w:rPr>
        <w:t>glm4_qwen_ensemble_mqm</w:t>
      </w:r>
      <w:r>
        <w:rPr>
          <w:b/>
          <w:bCs/>
        </w:rPr>
        <w:t>.</w:t>
      </w:r>
      <w:r>
        <w:t xml:space="preserve"> Highest Spearman rho (0.598) and second-lowest MAE. </w:t>
      </w:r>
      <w:r>
        <w:rPr>
          <w:rStyle w:val="VerbatimChar"/>
        </w:rPr>
        <w:t>qwen_flat</w:t>
      </w:r>
      <w:r>
        <w:t xml:space="preserve"> has a competitive rho (0.58) but a dramatically worse MAE (23.1 vs 8.43) — Qwen’s raw 0–100 scores are directionally reasonable but poorly calibrated in absolute terms on this direction, which the ensemble’s error-list-based scoring avoids. Zero malformed output and zero suspicious zero-scores across all five configs on this direction. The ensemble’s disagreement rate was low (0.1, i.e. 4 of 40 sentences flagged), and the median-combination guardrail kept those from skewing the result.</w:t>
      </w:r>
    </w:p>
    <w:p w14:paraId="0AE36FEB" w14:textId="77777777" w:rsidR="002D7B78" w:rsidRDefault="00000000">
      <w:pPr>
        <w:pStyle w:val="Heading3"/>
      </w:pPr>
      <w:bookmarkStart w:id="10" w:name="mandarin-english"/>
      <w:bookmarkEnd w:id="9"/>
      <w:r>
        <w:t>4.2 Mandarin → English</w:t>
      </w:r>
    </w:p>
    <w:p w14:paraId="52493A8D" w14:textId="77777777" w:rsidR="002D7B78" w:rsidRDefault="00000000">
      <w:pPr>
        <w:pStyle w:val="FirstParagraph"/>
      </w:pPr>
      <w:r>
        <w:t>Human-labeled gold set: 40 sentences (from real professional-translator MQM annotations), human score range 75–100 (mean 88.2, stdev 8.1), 8 of 40 sentences fully clean.</w:t>
      </w:r>
    </w:p>
    <w:tbl>
      <w:tblPr>
        <w:tblStyle w:val="Table"/>
        <w:tblW w:w="5000" w:type="pct"/>
        <w:tblLook w:val="0020" w:firstRow="1" w:lastRow="0" w:firstColumn="0" w:lastColumn="0" w:noHBand="0" w:noVBand="0"/>
      </w:tblPr>
      <w:tblGrid>
        <w:gridCol w:w="2548"/>
        <w:gridCol w:w="1011"/>
        <w:gridCol w:w="856"/>
        <w:gridCol w:w="587"/>
        <w:gridCol w:w="1060"/>
        <w:gridCol w:w="1081"/>
        <w:gridCol w:w="1113"/>
        <w:gridCol w:w="1312"/>
        <w:gridCol w:w="1160"/>
      </w:tblGrid>
      <w:tr w:rsidR="002D7B78" w14:paraId="3D6A3771" w14:textId="77777777" w:rsidTr="002D7B78">
        <w:trPr>
          <w:cnfStyle w:val="100000000000" w:firstRow="1" w:lastRow="0" w:firstColumn="0" w:lastColumn="0" w:oddVBand="0" w:evenVBand="0" w:oddHBand="0" w:evenHBand="0" w:firstRowFirstColumn="0" w:firstRowLastColumn="0" w:lastRowFirstColumn="0" w:lastRowLastColumn="0"/>
          <w:tblHeader/>
        </w:trPr>
        <w:tc>
          <w:tcPr>
            <w:tcW w:w="0" w:type="auto"/>
          </w:tcPr>
          <w:p w14:paraId="5E580531" w14:textId="77777777" w:rsidR="002D7B78" w:rsidRDefault="00000000">
            <w:pPr>
              <w:pStyle w:val="Compact"/>
            </w:pPr>
            <w:r>
              <w:t>Config</w:t>
            </w:r>
          </w:p>
        </w:tc>
        <w:tc>
          <w:tcPr>
            <w:tcW w:w="0" w:type="auto"/>
          </w:tcPr>
          <w:p w14:paraId="71CC1E10" w14:textId="77777777" w:rsidR="002D7B78" w:rsidRDefault="00000000">
            <w:pPr>
              <w:pStyle w:val="Compact"/>
            </w:pPr>
            <w:r>
              <w:t>Spearman rho</w:t>
            </w:r>
          </w:p>
        </w:tc>
        <w:tc>
          <w:tcPr>
            <w:tcW w:w="0" w:type="auto"/>
          </w:tcPr>
          <w:p w14:paraId="3EAA2FEB" w14:textId="77777777" w:rsidR="002D7B78" w:rsidRDefault="00000000">
            <w:pPr>
              <w:pStyle w:val="Compact"/>
            </w:pPr>
            <w:r>
              <w:t>Pearson r</w:t>
            </w:r>
          </w:p>
        </w:tc>
        <w:tc>
          <w:tcPr>
            <w:tcW w:w="0" w:type="auto"/>
          </w:tcPr>
          <w:p w14:paraId="21FD17A0" w14:textId="77777777" w:rsidR="002D7B78" w:rsidRDefault="00000000">
            <w:pPr>
              <w:pStyle w:val="Compact"/>
            </w:pPr>
            <w:r>
              <w:t>MAE</w:t>
            </w:r>
          </w:p>
        </w:tc>
        <w:tc>
          <w:tcPr>
            <w:tcW w:w="0" w:type="auto"/>
          </w:tcPr>
          <w:p w14:paraId="05801305" w14:textId="77777777" w:rsidR="002D7B78" w:rsidRDefault="00000000">
            <w:pPr>
              <w:pStyle w:val="Compact"/>
            </w:pPr>
            <w:r>
              <w:t>Bucket agreement</w:t>
            </w:r>
          </w:p>
        </w:tc>
        <w:tc>
          <w:tcPr>
            <w:tcW w:w="0" w:type="auto"/>
          </w:tcPr>
          <w:p w14:paraId="1D665BA5" w14:textId="77777777" w:rsidR="002D7B78" w:rsidRDefault="00000000">
            <w:pPr>
              <w:pStyle w:val="Compact"/>
            </w:pPr>
            <w:r>
              <w:t>Malformed %</w:t>
            </w:r>
          </w:p>
        </w:tc>
        <w:tc>
          <w:tcPr>
            <w:tcW w:w="0" w:type="auto"/>
          </w:tcPr>
          <w:p w14:paraId="7AD67E96" w14:textId="77777777" w:rsidR="002D7B78" w:rsidRDefault="00000000">
            <w:pPr>
              <w:pStyle w:val="Compact"/>
            </w:pPr>
            <w:r>
              <w:t>Suspicious-zero %</w:t>
            </w:r>
          </w:p>
        </w:tc>
        <w:tc>
          <w:tcPr>
            <w:tcW w:w="0" w:type="auto"/>
          </w:tcPr>
          <w:p w14:paraId="11C342CC" w14:textId="77777777" w:rsidR="002D7B78" w:rsidRDefault="00000000">
            <w:pPr>
              <w:pStyle w:val="Compact"/>
            </w:pPr>
            <w:r>
              <w:t>Disagreement %</w:t>
            </w:r>
          </w:p>
        </w:tc>
        <w:tc>
          <w:tcPr>
            <w:tcW w:w="0" w:type="auto"/>
          </w:tcPr>
          <w:p w14:paraId="0AE63ACB" w14:textId="77777777" w:rsidR="002D7B78" w:rsidRDefault="00000000">
            <w:pPr>
              <w:pStyle w:val="Compact"/>
            </w:pPr>
            <w:r>
              <w:t>Disqualified</w:t>
            </w:r>
          </w:p>
        </w:tc>
      </w:tr>
      <w:tr w:rsidR="002D7B78" w14:paraId="086871BB" w14:textId="77777777">
        <w:tc>
          <w:tcPr>
            <w:tcW w:w="0" w:type="auto"/>
          </w:tcPr>
          <w:p w14:paraId="2EDDBEA5" w14:textId="77777777" w:rsidR="002D7B78" w:rsidRDefault="00000000">
            <w:pPr>
              <w:pStyle w:val="Compact"/>
            </w:pPr>
            <w:r>
              <w:rPr>
                <w:rStyle w:val="VerbatimChar"/>
                <w:b/>
                <w:bCs/>
              </w:rPr>
              <w:t>glm4_qwen_ensemble_mqm</w:t>
            </w:r>
          </w:p>
        </w:tc>
        <w:tc>
          <w:tcPr>
            <w:tcW w:w="0" w:type="auto"/>
          </w:tcPr>
          <w:p w14:paraId="0BE79C8E" w14:textId="77777777" w:rsidR="002D7B78" w:rsidRDefault="00000000">
            <w:pPr>
              <w:pStyle w:val="Compact"/>
            </w:pPr>
            <w:r>
              <w:rPr>
                <w:b/>
                <w:bCs/>
              </w:rPr>
              <w:t>0.649</w:t>
            </w:r>
          </w:p>
        </w:tc>
        <w:tc>
          <w:tcPr>
            <w:tcW w:w="0" w:type="auto"/>
          </w:tcPr>
          <w:p w14:paraId="4F6DBA8B" w14:textId="77777777" w:rsidR="002D7B78" w:rsidRDefault="00000000">
            <w:pPr>
              <w:pStyle w:val="Compact"/>
            </w:pPr>
            <w:r>
              <w:t>0.433</w:t>
            </w:r>
          </w:p>
        </w:tc>
        <w:tc>
          <w:tcPr>
            <w:tcW w:w="0" w:type="auto"/>
          </w:tcPr>
          <w:p w14:paraId="3F9A40DC" w14:textId="77777777" w:rsidR="002D7B78" w:rsidRDefault="00000000">
            <w:pPr>
              <w:pStyle w:val="Compact"/>
            </w:pPr>
            <w:r>
              <w:t>7.56</w:t>
            </w:r>
          </w:p>
        </w:tc>
        <w:tc>
          <w:tcPr>
            <w:tcW w:w="0" w:type="auto"/>
          </w:tcPr>
          <w:p w14:paraId="1BB71403" w14:textId="77777777" w:rsidR="002D7B78" w:rsidRDefault="00000000">
            <w:pPr>
              <w:pStyle w:val="Compact"/>
            </w:pPr>
            <w:r>
              <w:t>0.7</w:t>
            </w:r>
          </w:p>
        </w:tc>
        <w:tc>
          <w:tcPr>
            <w:tcW w:w="0" w:type="auto"/>
          </w:tcPr>
          <w:p w14:paraId="598773A1" w14:textId="77777777" w:rsidR="002D7B78" w:rsidRDefault="00000000">
            <w:pPr>
              <w:pStyle w:val="Compact"/>
            </w:pPr>
            <w:r>
              <w:t>0.0</w:t>
            </w:r>
          </w:p>
        </w:tc>
        <w:tc>
          <w:tcPr>
            <w:tcW w:w="0" w:type="auto"/>
          </w:tcPr>
          <w:p w14:paraId="3C6BDEB3" w14:textId="77777777" w:rsidR="002D7B78" w:rsidRDefault="00000000">
            <w:pPr>
              <w:pStyle w:val="Compact"/>
            </w:pPr>
            <w:r>
              <w:t>0.0</w:t>
            </w:r>
          </w:p>
        </w:tc>
        <w:tc>
          <w:tcPr>
            <w:tcW w:w="0" w:type="auto"/>
          </w:tcPr>
          <w:p w14:paraId="114B527F" w14:textId="77777777" w:rsidR="002D7B78" w:rsidRDefault="00000000">
            <w:pPr>
              <w:pStyle w:val="Compact"/>
            </w:pPr>
            <w:r>
              <w:t>0.1</w:t>
            </w:r>
          </w:p>
        </w:tc>
        <w:tc>
          <w:tcPr>
            <w:tcW w:w="0" w:type="auto"/>
          </w:tcPr>
          <w:p w14:paraId="11A880F8" w14:textId="77777777" w:rsidR="002D7B78" w:rsidRDefault="00000000">
            <w:pPr>
              <w:pStyle w:val="Compact"/>
            </w:pPr>
            <w:r>
              <w:t>selected</w:t>
            </w:r>
          </w:p>
        </w:tc>
      </w:tr>
      <w:tr w:rsidR="002D7B78" w14:paraId="7DE7C85E" w14:textId="77777777">
        <w:tc>
          <w:tcPr>
            <w:tcW w:w="0" w:type="auto"/>
          </w:tcPr>
          <w:p w14:paraId="29DFB8ED" w14:textId="77777777" w:rsidR="002D7B78" w:rsidRDefault="00000000">
            <w:pPr>
              <w:pStyle w:val="Compact"/>
            </w:pPr>
            <w:r>
              <w:rPr>
                <w:rStyle w:val="VerbatimChar"/>
              </w:rPr>
              <w:t>glm4_mqm</w:t>
            </w:r>
          </w:p>
        </w:tc>
        <w:tc>
          <w:tcPr>
            <w:tcW w:w="0" w:type="auto"/>
          </w:tcPr>
          <w:p w14:paraId="06C61319" w14:textId="77777777" w:rsidR="002D7B78" w:rsidRDefault="00000000">
            <w:pPr>
              <w:pStyle w:val="Compact"/>
            </w:pPr>
            <w:r>
              <w:t>0.59</w:t>
            </w:r>
          </w:p>
        </w:tc>
        <w:tc>
          <w:tcPr>
            <w:tcW w:w="0" w:type="auto"/>
          </w:tcPr>
          <w:p w14:paraId="77D765FE" w14:textId="77777777" w:rsidR="002D7B78" w:rsidRDefault="00000000">
            <w:pPr>
              <w:pStyle w:val="Compact"/>
            </w:pPr>
            <w:r>
              <w:t>0.317</w:t>
            </w:r>
          </w:p>
        </w:tc>
        <w:tc>
          <w:tcPr>
            <w:tcW w:w="0" w:type="auto"/>
          </w:tcPr>
          <w:p w14:paraId="1D70BF28" w14:textId="77777777" w:rsidR="002D7B78" w:rsidRDefault="00000000">
            <w:pPr>
              <w:pStyle w:val="Compact"/>
            </w:pPr>
            <w:r>
              <w:t>9.9</w:t>
            </w:r>
            <w:r>
              <w:lastRenderedPageBreak/>
              <w:t>2</w:t>
            </w:r>
          </w:p>
        </w:tc>
        <w:tc>
          <w:tcPr>
            <w:tcW w:w="0" w:type="auto"/>
          </w:tcPr>
          <w:p w14:paraId="09621B01" w14:textId="77777777" w:rsidR="002D7B78" w:rsidRDefault="00000000">
            <w:pPr>
              <w:pStyle w:val="Compact"/>
            </w:pPr>
            <w:r>
              <w:lastRenderedPageBreak/>
              <w:t>0.641</w:t>
            </w:r>
          </w:p>
        </w:tc>
        <w:tc>
          <w:tcPr>
            <w:tcW w:w="0" w:type="auto"/>
          </w:tcPr>
          <w:p w14:paraId="13B2B50E" w14:textId="77777777" w:rsidR="002D7B78" w:rsidRDefault="00000000">
            <w:pPr>
              <w:pStyle w:val="Compact"/>
            </w:pPr>
            <w:r>
              <w:t>0.025</w:t>
            </w:r>
          </w:p>
        </w:tc>
        <w:tc>
          <w:tcPr>
            <w:tcW w:w="0" w:type="auto"/>
          </w:tcPr>
          <w:p w14:paraId="49D89CB2" w14:textId="77777777" w:rsidR="002D7B78" w:rsidRDefault="00000000">
            <w:pPr>
              <w:pStyle w:val="Compact"/>
            </w:pPr>
            <w:r>
              <w:t>0.0</w:t>
            </w:r>
          </w:p>
        </w:tc>
        <w:tc>
          <w:tcPr>
            <w:tcW w:w="0" w:type="auto"/>
          </w:tcPr>
          <w:p w14:paraId="160044DD" w14:textId="77777777" w:rsidR="002D7B78" w:rsidRDefault="00000000">
            <w:pPr>
              <w:pStyle w:val="Compact"/>
            </w:pPr>
            <w:r>
              <w:t>0.0</w:t>
            </w:r>
          </w:p>
        </w:tc>
        <w:tc>
          <w:tcPr>
            <w:tcW w:w="0" w:type="auto"/>
          </w:tcPr>
          <w:p w14:paraId="235E90DA" w14:textId="77777777" w:rsidR="002D7B78" w:rsidRDefault="002D7B78">
            <w:pPr>
              <w:pStyle w:val="Compact"/>
            </w:pPr>
          </w:p>
        </w:tc>
      </w:tr>
      <w:tr w:rsidR="002D7B78" w14:paraId="25531462" w14:textId="77777777">
        <w:tc>
          <w:tcPr>
            <w:tcW w:w="0" w:type="auto"/>
          </w:tcPr>
          <w:p w14:paraId="3FFEC1CC" w14:textId="77777777" w:rsidR="002D7B78" w:rsidRDefault="00000000">
            <w:pPr>
              <w:pStyle w:val="Compact"/>
            </w:pPr>
            <w:r>
              <w:rPr>
                <w:rStyle w:val="VerbatimChar"/>
              </w:rPr>
              <w:t>glm4_flat</w:t>
            </w:r>
          </w:p>
        </w:tc>
        <w:tc>
          <w:tcPr>
            <w:tcW w:w="0" w:type="auto"/>
          </w:tcPr>
          <w:p w14:paraId="2B5D8E7F" w14:textId="77777777" w:rsidR="002D7B78" w:rsidRDefault="00000000">
            <w:pPr>
              <w:pStyle w:val="Compact"/>
            </w:pPr>
            <w:r>
              <w:t>0.489</w:t>
            </w:r>
          </w:p>
        </w:tc>
        <w:tc>
          <w:tcPr>
            <w:tcW w:w="0" w:type="auto"/>
          </w:tcPr>
          <w:p w14:paraId="3F305A61" w14:textId="77777777" w:rsidR="002D7B78" w:rsidRDefault="00000000">
            <w:pPr>
              <w:pStyle w:val="Compact"/>
            </w:pPr>
            <w:r>
              <w:t>0.486</w:t>
            </w:r>
          </w:p>
        </w:tc>
        <w:tc>
          <w:tcPr>
            <w:tcW w:w="0" w:type="auto"/>
          </w:tcPr>
          <w:p w14:paraId="3D081694" w14:textId="77777777" w:rsidR="002D7B78" w:rsidRDefault="00000000">
            <w:pPr>
              <w:pStyle w:val="Compact"/>
            </w:pPr>
            <w:r>
              <w:t>6.1</w:t>
            </w:r>
          </w:p>
        </w:tc>
        <w:tc>
          <w:tcPr>
            <w:tcW w:w="0" w:type="auto"/>
          </w:tcPr>
          <w:p w14:paraId="7A56EF59" w14:textId="77777777" w:rsidR="002D7B78" w:rsidRDefault="00000000">
            <w:pPr>
              <w:pStyle w:val="Compact"/>
            </w:pPr>
            <w:r>
              <w:t>0.675</w:t>
            </w:r>
          </w:p>
        </w:tc>
        <w:tc>
          <w:tcPr>
            <w:tcW w:w="0" w:type="auto"/>
          </w:tcPr>
          <w:p w14:paraId="74292363" w14:textId="77777777" w:rsidR="002D7B78" w:rsidRDefault="00000000">
            <w:pPr>
              <w:pStyle w:val="Compact"/>
            </w:pPr>
            <w:r>
              <w:t>0.0</w:t>
            </w:r>
          </w:p>
        </w:tc>
        <w:tc>
          <w:tcPr>
            <w:tcW w:w="0" w:type="auto"/>
          </w:tcPr>
          <w:p w14:paraId="693F891E" w14:textId="77777777" w:rsidR="002D7B78" w:rsidRDefault="00000000">
            <w:pPr>
              <w:pStyle w:val="Compact"/>
            </w:pPr>
            <w:r>
              <w:t>0.0</w:t>
            </w:r>
          </w:p>
        </w:tc>
        <w:tc>
          <w:tcPr>
            <w:tcW w:w="0" w:type="auto"/>
          </w:tcPr>
          <w:p w14:paraId="457C435A" w14:textId="77777777" w:rsidR="002D7B78" w:rsidRDefault="00000000">
            <w:pPr>
              <w:pStyle w:val="Compact"/>
            </w:pPr>
            <w:r>
              <w:t>0.0</w:t>
            </w:r>
          </w:p>
        </w:tc>
        <w:tc>
          <w:tcPr>
            <w:tcW w:w="0" w:type="auto"/>
          </w:tcPr>
          <w:p w14:paraId="4B30AC69" w14:textId="77777777" w:rsidR="002D7B78" w:rsidRDefault="002D7B78">
            <w:pPr>
              <w:pStyle w:val="Compact"/>
            </w:pPr>
          </w:p>
        </w:tc>
      </w:tr>
      <w:tr w:rsidR="002D7B78" w14:paraId="7BC4F298" w14:textId="77777777">
        <w:tc>
          <w:tcPr>
            <w:tcW w:w="0" w:type="auto"/>
          </w:tcPr>
          <w:p w14:paraId="7F41BE14" w14:textId="77777777" w:rsidR="002D7B78" w:rsidRDefault="00000000">
            <w:pPr>
              <w:pStyle w:val="Compact"/>
            </w:pPr>
            <w:r>
              <w:rPr>
                <w:rStyle w:val="VerbatimChar"/>
              </w:rPr>
              <w:t>qwen_mqm</w:t>
            </w:r>
          </w:p>
        </w:tc>
        <w:tc>
          <w:tcPr>
            <w:tcW w:w="0" w:type="auto"/>
          </w:tcPr>
          <w:p w14:paraId="1825F43D" w14:textId="77777777" w:rsidR="002D7B78" w:rsidRDefault="00000000">
            <w:pPr>
              <w:pStyle w:val="Compact"/>
            </w:pPr>
            <w:r>
              <w:t>0.478</w:t>
            </w:r>
          </w:p>
        </w:tc>
        <w:tc>
          <w:tcPr>
            <w:tcW w:w="0" w:type="auto"/>
          </w:tcPr>
          <w:p w14:paraId="03177C17" w14:textId="77777777" w:rsidR="002D7B78" w:rsidRDefault="00000000">
            <w:pPr>
              <w:pStyle w:val="Compact"/>
            </w:pPr>
            <w:r>
              <w:t>0.375</w:t>
            </w:r>
          </w:p>
        </w:tc>
        <w:tc>
          <w:tcPr>
            <w:tcW w:w="0" w:type="auto"/>
          </w:tcPr>
          <w:p w14:paraId="37002D1D" w14:textId="77777777" w:rsidR="002D7B78" w:rsidRDefault="00000000">
            <w:pPr>
              <w:pStyle w:val="Compact"/>
            </w:pPr>
            <w:r>
              <w:t>7.65</w:t>
            </w:r>
          </w:p>
        </w:tc>
        <w:tc>
          <w:tcPr>
            <w:tcW w:w="0" w:type="auto"/>
          </w:tcPr>
          <w:p w14:paraId="1CCF7234" w14:textId="77777777" w:rsidR="002D7B78" w:rsidRDefault="00000000">
            <w:pPr>
              <w:pStyle w:val="Compact"/>
            </w:pPr>
            <w:r>
              <w:t>0.65</w:t>
            </w:r>
          </w:p>
        </w:tc>
        <w:tc>
          <w:tcPr>
            <w:tcW w:w="0" w:type="auto"/>
          </w:tcPr>
          <w:p w14:paraId="5D5CF600" w14:textId="77777777" w:rsidR="002D7B78" w:rsidRDefault="00000000">
            <w:pPr>
              <w:pStyle w:val="Compact"/>
            </w:pPr>
            <w:r>
              <w:t>0.0</w:t>
            </w:r>
          </w:p>
        </w:tc>
        <w:tc>
          <w:tcPr>
            <w:tcW w:w="0" w:type="auto"/>
          </w:tcPr>
          <w:p w14:paraId="52565848" w14:textId="77777777" w:rsidR="002D7B78" w:rsidRDefault="00000000">
            <w:pPr>
              <w:pStyle w:val="Compact"/>
            </w:pPr>
            <w:r>
              <w:t>0.0</w:t>
            </w:r>
          </w:p>
        </w:tc>
        <w:tc>
          <w:tcPr>
            <w:tcW w:w="0" w:type="auto"/>
          </w:tcPr>
          <w:p w14:paraId="5585ACC7" w14:textId="77777777" w:rsidR="002D7B78" w:rsidRDefault="00000000">
            <w:pPr>
              <w:pStyle w:val="Compact"/>
            </w:pPr>
            <w:r>
              <w:t>0.0</w:t>
            </w:r>
          </w:p>
        </w:tc>
        <w:tc>
          <w:tcPr>
            <w:tcW w:w="0" w:type="auto"/>
          </w:tcPr>
          <w:p w14:paraId="04423A58" w14:textId="77777777" w:rsidR="002D7B78" w:rsidRDefault="002D7B78">
            <w:pPr>
              <w:pStyle w:val="Compact"/>
            </w:pPr>
          </w:p>
        </w:tc>
      </w:tr>
      <w:tr w:rsidR="002D7B78" w14:paraId="7D77F65C" w14:textId="77777777">
        <w:tc>
          <w:tcPr>
            <w:tcW w:w="0" w:type="auto"/>
          </w:tcPr>
          <w:p w14:paraId="4D9BAD00" w14:textId="77777777" w:rsidR="002D7B78" w:rsidRDefault="00000000">
            <w:pPr>
              <w:pStyle w:val="Compact"/>
            </w:pPr>
            <w:r>
              <w:rPr>
                <w:rStyle w:val="VerbatimChar"/>
              </w:rPr>
              <w:t>qwen_flat</w:t>
            </w:r>
          </w:p>
        </w:tc>
        <w:tc>
          <w:tcPr>
            <w:tcW w:w="0" w:type="auto"/>
          </w:tcPr>
          <w:p w14:paraId="6848B589" w14:textId="77777777" w:rsidR="002D7B78" w:rsidRDefault="00000000">
            <w:pPr>
              <w:pStyle w:val="Compact"/>
            </w:pPr>
            <w:r>
              <w:t>0.41</w:t>
            </w:r>
          </w:p>
        </w:tc>
        <w:tc>
          <w:tcPr>
            <w:tcW w:w="0" w:type="auto"/>
          </w:tcPr>
          <w:p w14:paraId="48692F1F" w14:textId="77777777" w:rsidR="002D7B78" w:rsidRDefault="00000000">
            <w:pPr>
              <w:pStyle w:val="Compact"/>
            </w:pPr>
            <w:r>
              <w:t>0.385</w:t>
            </w:r>
          </w:p>
        </w:tc>
        <w:tc>
          <w:tcPr>
            <w:tcW w:w="0" w:type="auto"/>
          </w:tcPr>
          <w:p w14:paraId="064196C0" w14:textId="77777777" w:rsidR="002D7B78" w:rsidRDefault="00000000">
            <w:pPr>
              <w:pStyle w:val="Compact"/>
            </w:pPr>
            <w:r>
              <w:t>9.0</w:t>
            </w:r>
          </w:p>
        </w:tc>
        <w:tc>
          <w:tcPr>
            <w:tcW w:w="0" w:type="auto"/>
          </w:tcPr>
          <w:p w14:paraId="1D40F91A" w14:textId="77777777" w:rsidR="002D7B78" w:rsidRDefault="00000000">
            <w:pPr>
              <w:pStyle w:val="Compact"/>
            </w:pPr>
            <w:r>
              <w:t>0.55</w:t>
            </w:r>
          </w:p>
        </w:tc>
        <w:tc>
          <w:tcPr>
            <w:tcW w:w="0" w:type="auto"/>
          </w:tcPr>
          <w:p w14:paraId="60A11A82" w14:textId="77777777" w:rsidR="002D7B78" w:rsidRDefault="00000000">
            <w:pPr>
              <w:pStyle w:val="Compact"/>
            </w:pPr>
            <w:r>
              <w:t>0.0</w:t>
            </w:r>
          </w:p>
        </w:tc>
        <w:tc>
          <w:tcPr>
            <w:tcW w:w="0" w:type="auto"/>
          </w:tcPr>
          <w:p w14:paraId="1F82D2AF" w14:textId="77777777" w:rsidR="002D7B78" w:rsidRDefault="00000000">
            <w:pPr>
              <w:pStyle w:val="Compact"/>
            </w:pPr>
            <w:r>
              <w:t>0.0</w:t>
            </w:r>
          </w:p>
        </w:tc>
        <w:tc>
          <w:tcPr>
            <w:tcW w:w="0" w:type="auto"/>
          </w:tcPr>
          <w:p w14:paraId="78D934CD" w14:textId="77777777" w:rsidR="002D7B78" w:rsidRDefault="00000000">
            <w:pPr>
              <w:pStyle w:val="Compact"/>
            </w:pPr>
            <w:r>
              <w:t>0.0</w:t>
            </w:r>
          </w:p>
        </w:tc>
        <w:tc>
          <w:tcPr>
            <w:tcW w:w="0" w:type="auto"/>
          </w:tcPr>
          <w:p w14:paraId="3FCB8346" w14:textId="77777777" w:rsidR="002D7B78" w:rsidRDefault="002D7B78">
            <w:pPr>
              <w:pStyle w:val="Compact"/>
            </w:pPr>
          </w:p>
        </w:tc>
      </w:tr>
    </w:tbl>
    <w:p w14:paraId="7E3310C5" w14:textId="77777777" w:rsidR="002D7B78" w:rsidRDefault="00000000">
      <w:pPr>
        <w:pStyle w:val="BodyText"/>
      </w:pPr>
      <w:r>
        <w:rPr>
          <w:b/>
          <w:bCs/>
        </w:rPr>
        <w:t xml:space="preserve">Selected: </w:t>
      </w:r>
      <w:r>
        <w:rPr>
          <w:rStyle w:val="VerbatimChar"/>
          <w:b/>
          <w:bCs/>
        </w:rPr>
        <w:t>glm4_qwen_ensemble_mqm</w:t>
      </w:r>
      <w:r>
        <w:rPr>
          <w:b/>
          <w:bCs/>
        </w:rPr>
        <w:t>.</w:t>
      </w:r>
      <w:r>
        <w:t xml:space="preserve"> Clear best on rank correlation (0.649, next best 0.59) and competitive MAE. </w:t>
      </w:r>
      <w:r>
        <w:rPr>
          <w:rStyle w:val="VerbatimChar"/>
        </w:rPr>
        <w:t>glm4_mqm</w:t>
      </w:r>
      <w:r>
        <w:t xml:space="preserve"> alone had 1 malformed response out of 40 (2.5% — under the 5% disqualification threshold, so it stayed eligible, but it’s a real data point that glm4’s structured-output mode isn’t perfectly reliable standalone). The ensemble’s disagreement rate was low (4 of 40 sentences, one falling back to a single valid judge), consistent with the English→Mandarin direction.</w:t>
      </w:r>
    </w:p>
    <w:p w14:paraId="08173E3F" w14:textId="77777777" w:rsidR="002D7B78" w:rsidRDefault="00000000">
      <w:pPr>
        <w:pStyle w:val="BodyText"/>
      </w:pPr>
      <w:r>
        <w:rPr>
          <w:b/>
          <w:bCs/>
        </w:rPr>
        <w:t>Cross-Mandarin observation:</w:t>
      </w:r>
      <w:r>
        <w:t xml:space="preserve"> the ensemble configuration won both Mandarin directions by a clear margin, and in both cases meaningfully outperformed either underlying model alone — the median-combination approach is doing real work here, not just matching whichever single model happened to be best.</w:t>
      </w:r>
    </w:p>
    <w:p w14:paraId="7EBBA0EB" w14:textId="77777777" w:rsidR="002D7B78" w:rsidRDefault="00B96BDF">
      <w:r>
        <w:rPr>
          <w:noProof/>
        </w:rPr>
        <w:pict w14:anchorId="70091802">
          <v:rect id="_x0000_i1029" alt="" style="width:468pt;height:.05pt;mso-width-percent:0;mso-height-percent:0;mso-width-percent:0;mso-height-percent:0" o:hralign="center" o:hrstd="t" o:hr="t"/>
        </w:pict>
      </w:r>
    </w:p>
    <w:p w14:paraId="7F1953C0" w14:textId="77777777" w:rsidR="002D7B78" w:rsidRDefault="00000000">
      <w:pPr>
        <w:pStyle w:val="Heading2"/>
      </w:pPr>
      <w:bookmarkStart w:id="11" w:name="cantonese-results"/>
      <w:bookmarkEnd w:id="8"/>
      <w:bookmarkEnd w:id="10"/>
      <w:r>
        <w:t>5. Cantonese Results</w:t>
      </w:r>
    </w:p>
    <w:p w14:paraId="09AEDAAC" w14:textId="77777777" w:rsidR="002D7B78" w:rsidRDefault="00000000">
      <w:pPr>
        <w:pStyle w:val="Heading3"/>
      </w:pPr>
      <w:bookmarkStart w:id="12" w:name="english-cantonese"/>
      <w:r>
        <w:t>5.1 English → Cantonese</w:t>
      </w:r>
    </w:p>
    <w:p w14:paraId="1407BDF2" w14:textId="77777777" w:rsidR="002D7B78" w:rsidRDefault="00000000">
      <w:pPr>
        <w:pStyle w:val="FirstParagraph"/>
      </w:pPr>
      <w:r>
        <w:t>Human-labeled gold set: 40 sentences, human score range 46–98 (mean 81.0, stdev 12.8), 0 of 40 sentences fully clean (every sentence in this sample has at least one annotated error — consistent with the source corpus, where Cantonese MT output is annotated far more densely than the Mandarin corpus).</w:t>
      </w:r>
    </w:p>
    <w:tbl>
      <w:tblPr>
        <w:tblStyle w:val="Table"/>
        <w:tblW w:w="5000" w:type="pct"/>
        <w:tblLook w:val="0020" w:firstRow="1" w:lastRow="0" w:firstColumn="0" w:lastColumn="0" w:noHBand="0" w:noVBand="0"/>
      </w:tblPr>
      <w:tblGrid>
        <w:gridCol w:w="2529"/>
        <w:gridCol w:w="1005"/>
        <w:gridCol w:w="850"/>
        <w:gridCol w:w="658"/>
        <w:gridCol w:w="1053"/>
        <w:gridCol w:w="1073"/>
        <w:gridCol w:w="1105"/>
        <w:gridCol w:w="1303"/>
        <w:gridCol w:w="1152"/>
      </w:tblGrid>
      <w:tr w:rsidR="002D7B78" w14:paraId="1036C636" w14:textId="77777777" w:rsidTr="002D7B78">
        <w:trPr>
          <w:cnfStyle w:val="100000000000" w:firstRow="1" w:lastRow="0" w:firstColumn="0" w:lastColumn="0" w:oddVBand="0" w:evenVBand="0" w:oddHBand="0" w:evenHBand="0" w:firstRowFirstColumn="0" w:firstRowLastColumn="0" w:lastRowFirstColumn="0" w:lastRowLastColumn="0"/>
          <w:tblHeader/>
        </w:trPr>
        <w:tc>
          <w:tcPr>
            <w:tcW w:w="0" w:type="auto"/>
          </w:tcPr>
          <w:p w14:paraId="080EAF01" w14:textId="77777777" w:rsidR="002D7B78" w:rsidRDefault="00000000">
            <w:pPr>
              <w:pStyle w:val="Compact"/>
            </w:pPr>
            <w:r>
              <w:t>Config</w:t>
            </w:r>
          </w:p>
        </w:tc>
        <w:tc>
          <w:tcPr>
            <w:tcW w:w="0" w:type="auto"/>
          </w:tcPr>
          <w:p w14:paraId="365C74C8" w14:textId="77777777" w:rsidR="002D7B78" w:rsidRDefault="00000000">
            <w:pPr>
              <w:pStyle w:val="Compact"/>
            </w:pPr>
            <w:r>
              <w:t>Spearman rho</w:t>
            </w:r>
          </w:p>
        </w:tc>
        <w:tc>
          <w:tcPr>
            <w:tcW w:w="0" w:type="auto"/>
          </w:tcPr>
          <w:p w14:paraId="13F8F812" w14:textId="77777777" w:rsidR="002D7B78" w:rsidRDefault="00000000">
            <w:pPr>
              <w:pStyle w:val="Compact"/>
            </w:pPr>
            <w:r>
              <w:t>Pearson r</w:t>
            </w:r>
          </w:p>
        </w:tc>
        <w:tc>
          <w:tcPr>
            <w:tcW w:w="0" w:type="auto"/>
          </w:tcPr>
          <w:p w14:paraId="51519518" w14:textId="77777777" w:rsidR="002D7B78" w:rsidRDefault="00000000">
            <w:pPr>
              <w:pStyle w:val="Compact"/>
            </w:pPr>
            <w:r>
              <w:t>MAE</w:t>
            </w:r>
          </w:p>
        </w:tc>
        <w:tc>
          <w:tcPr>
            <w:tcW w:w="0" w:type="auto"/>
          </w:tcPr>
          <w:p w14:paraId="41D1894B" w14:textId="77777777" w:rsidR="002D7B78" w:rsidRDefault="00000000">
            <w:pPr>
              <w:pStyle w:val="Compact"/>
            </w:pPr>
            <w:r>
              <w:t>Bucket agreement</w:t>
            </w:r>
          </w:p>
        </w:tc>
        <w:tc>
          <w:tcPr>
            <w:tcW w:w="0" w:type="auto"/>
          </w:tcPr>
          <w:p w14:paraId="1E8CD857" w14:textId="77777777" w:rsidR="002D7B78" w:rsidRDefault="00000000">
            <w:pPr>
              <w:pStyle w:val="Compact"/>
            </w:pPr>
            <w:r>
              <w:t>Malformed %</w:t>
            </w:r>
          </w:p>
        </w:tc>
        <w:tc>
          <w:tcPr>
            <w:tcW w:w="0" w:type="auto"/>
          </w:tcPr>
          <w:p w14:paraId="1C545022" w14:textId="77777777" w:rsidR="002D7B78" w:rsidRDefault="00000000">
            <w:pPr>
              <w:pStyle w:val="Compact"/>
            </w:pPr>
            <w:r>
              <w:t>Suspicious-zero %</w:t>
            </w:r>
          </w:p>
        </w:tc>
        <w:tc>
          <w:tcPr>
            <w:tcW w:w="0" w:type="auto"/>
          </w:tcPr>
          <w:p w14:paraId="6992E99D" w14:textId="77777777" w:rsidR="002D7B78" w:rsidRDefault="00000000">
            <w:pPr>
              <w:pStyle w:val="Compact"/>
            </w:pPr>
            <w:r>
              <w:t>Disagreement %</w:t>
            </w:r>
          </w:p>
        </w:tc>
        <w:tc>
          <w:tcPr>
            <w:tcW w:w="0" w:type="auto"/>
          </w:tcPr>
          <w:p w14:paraId="44190DE4" w14:textId="77777777" w:rsidR="002D7B78" w:rsidRDefault="00000000">
            <w:pPr>
              <w:pStyle w:val="Compact"/>
            </w:pPr>
            <w:r>
              <w:t>Disqualified</w:t>
            </w:r>
          </w:p>
        </w:tc>
      </w:tr>
      <w:tr w:rsidR="002D7B78" w14:paraId="488609AC" w14:textId="77777777">
        <w:tc>
          <w:tcPr>
            <w:tcW w:w="0" w:type="auto"/>
          </w:tcPr>
          <w:p w14:paraId="205ECC0D" w14:textId="77777777" w:rsidR="002D7B78" w:rsidRDefault="00000000">
            <w:pPr>
              <w:pStyle w:val="Compact"/>
            </w:pPr>
            <w:r>
              <w:rPr>
                <w:rStyle w:val="VerbatimChar"/>
                <w:b/>
                <w:bCs/>
              </w:rPr>
              <w:t>qwen_flat</w:t>
            </w:r>
          </w:p>
        </w:tc>
        <w:tc>
          <w:tcPr>
            <w:tcW w:w="0" w:type="auto"/>
          </w:tcPr>
          <w:p w14:paraId="6FC6DEAB" w14:textId="77777777" w:rsidR="002D7B78" w:rsidRDefault="00000000">
            <w:pPr>
              <w:pStyle w:val="Compact"/>
            </w:pPr>
            <w:r>
              <w:rPr>
                <w:b/>
                <w:bCs/>
              </w:rPr>
              <w:t>0.485</w:t>
            </w:r>
          </w:p>
        </w:tc>
        <w:tc>
          <w:tcPr>
            <w:tcW w:w="0" w:type="auto"/>
          </w:tcPr>
          <w:p w14:paraId="3B593F0E" w14:textId="77777777" w:rsidR="002D7B78" w:rsidRDefault="00000000">
            <w:pPr>
              <w:pStyle w:val="Compact"/>
            </w:pPr>
            <w:r>
              <w:t>0.284</w:t>
            </w:r>
          </w:p>
        </w:tc>
        <w:tc>
          <w:tcPr>
            <w:tcW w:w="0" w:type="auto"/>
          </w:tcPr>
          <w:p w14:paraId="69D4DC5E" w14:textId="77777777" w:rsidR="002D7B78" w:rsidRDefault="00000000">
            <w:pPr>
              <w:pStyle w:val="Compact"/>
            </w:pPr>
            <w:r>
              <w:t>15.7</w:t>
            </w:r>
          </w:p>
        </w:tc>
        <w:tc>
          <w:tcPr>
            <w:tcW w:w="0" w:type="auto"/>
          </w:tcPr>
          <w:p w14:paraId="2616EBA6" w14:textId="77777777" w:rsidR="002D7B78" w:rsidRDefault="00000000">
            <w:pPr>
              <w:pStyle w:val="Compact"/>
            </w:pPr>
            <w:r>
              <w:t>0.6</w:t>
            </w:r>
          </w:p>
        </w:tc>
        <w:tc>
          <w:tcPr>
            <w:tcW w:w="0" w:type="auto"/>
          </w:tcPr>
          <w:p w14:paraId="585B0F8D" w14:textId="77777777" w:rsidR="002D7B78" w:rsidRDefault="00000000">
            <w:pPr>
              <w:pStyle w:val="Compact"/>
            </w:pPr>
            <w:r>
              <w:t>0.0</w:t>
            </w:r>
          </w:p>
        </w:tc>
        <w:tc>
          <w:tcPr>
            <w:tcW w:w="0" w:type="auto"/>
          </w:tcPr>
          <w:p w14:paraId="387082AB" w14:textId="77777777" w:rsidR="002D7B78" w:rsidRDefault="00000000">
            <w:pPr>
              <w:pStyle w:val="Compact"/>
            </w:pPr>
            <w:r>
              <w:t>0.0</w:t>
            </w:r>
          </w:p>
        </w:tc>
        <w:tc>
          <w:tcPr>
            <w:tcW w:w="0" w:type="auto"/>
          </w:tcPr>
          <w:p w14:paraId="4F51A9EB" w14:textId="77777777" w:rsidR="002D7B78" w:rsidRDefault="00000000">
            <w:pPr>
              <w:pStyle w:val="Compact"/>
            </w:pPr>
            <w:r>
              <w:t>0.0</w:t>
            </w:r>
          </w:p>
        </w:tc>
        <w:tc>
          <w:tcPr>
            <w:tcW w:w="0" w:type="auto"/>
          </w:tcPr>
          <w:p w14:paraId="0AF0875F" w14:textId="77777777" w:rsidR="002D7B78" w:rsidRDefault="00000000">
            <w:pPr>
              <w:pStyle w:val="Compact"/>
            </w:pPr>
            <w:r>
              <w:t>selected</w:t>
            </w:r>
          </w:p>
        </w:tc>
      </w:tr>
      <w:tr w:rsidR="002D7B78" w14:paraId="2D5D88D0" w14:textId="77777777">
        <w:tc>
          <w:tcPr>
            <w:tcW w:w="0" w:type="auto"/>
          </w:tcPr>
          <w:p w14:paraId="592DF43C" w14:textId="77777777" w:rsidR="002D7B78" w:rsidRDefault="00000000">
            <w:pPr>
              <w:pStyle w:val="Compact"/>
            </w:pPr>
            <w:r>
              <w:rPr>
                <w:rStyle w:val="VerbatimChar"/>
              </w:rPr>
              <w:t>qwen_mqm</w:t>
            </w:r>
          </w:p>
        </w:tc>
        <w:tc>
          <w:tcPr>
            <w:tcW w:w="0" w:type="auto"/>
          </w:tcPr>
          <w:p w14:paraId="52FF7916" w14:textId="77777777" w:rsidR="002D7B78" w:rsidRDefault="00000000">
            <w:pPr>
              <w:pStyle w:val="Compact"/>
            </w:pPr>
            <w:r>
              <w:t>0.394</w:t>
            </w:r>
          </w:p>
        </w:tc>
        <w:tc>
          <w:tcPr>
            <w:tcW w:w="0" w:type="auto"/>
          </w:tcPr>
          <w:p w14:paraId="2DD53249" w14:textId="77777777" w:rsidR="002D7B78" w:rsidRDefault="00000000">
            <w:pPr>
              <w:pStyle w:val="Compact"/>
            </w:pPr>
            <w:r>
              <w:t>0.319</w:t>
            </w:r>
          </w:p>
        </w:tc>
        <w:tc>
          <w:tcPr>
            <w:tcW w:w="0" w:type="auto"/>
          </w:tcPr>
          <w:p w14:paraId="66F6E692" w14:textId="77777777" w:rsidR="002D7B78" w:rsidRDefault="00000000">
            <w:pPr>
              <w:pStyle w:val="Compact"/>
            </w:pPr>
            <w:r>
              <w:t>10.78</w:t>
            </w:r>
          </w:p>
        </w:tc>
        <w:tc>
          <w:tcPr>
            <w:tcW w:w="0" w:type="auto"/>
          </w:tcPr>
          <w:p w14:paraId="28F856E4" w14:textId="77777777" w:rsidR="002D7B78" w:rsidRDefault="00000000">
            <w:pPr>
              <w:pStyle w:val="Compact"/>
            </w:pPr>
            <w:r>
              <w:t>0.65</w:t>
            </w:r>
          </w:p>
        </w:tc>
        <w:tc>
          <w:tcPr>
            <w:tcW w:w="0" w:type="auto"/>
          </w:tcPr>
          <w:p w14:paraId="5A2A393A" w14:textId="77777777" w:rsidR="002D7B78" w:rsidRDefault="00000000">
            <w:pPr>
              <w:pStyle w:val="Compact"/>
            </w:pPr>
            <w:r>
              <w:t>0.0</w:t>
            </w:r>
          </w:p>
        </w:tc>
        <w:tc>
          <w:tcPr>
            <w:tcW w:w="0" w:type="auto"/>
          </w:tcPr>
          <w:p w14:paraId="20E23C17" w14:textId="77777777" w:rsidR="002D7B78" w:rsidRDefault="00000000">
            <w:pPr>
              <w:pStyle w:val="Compact"/>
            </w:pPr>
            <w:r>
              <w:t>0.0</w:t>
            </w:r>
          </w:p>
        </w:tc>
        <w:tc>
          <w:tcPr>
            <w:tcW w:w="0" w:type="auto"/>
          </w:tcPr>
          <w:p w14:paraId="222805EA" w14:textId="77777777" w:rsidR="002D7B78" w:rsidRDefault="00000000">
            <w:pPr>
              <w:pStyle w:val="Compact"/>
            </w:pPr>
            <w:r>
              <w:t>0.0</w:t>
            </w:r>
          </w:p>
        </w:tc>
        <w:tc>
          <w:tcPr>
            <w:tcW w:w="0" w:type="auto"/>
          </w:tcPr>
          <w:p w14:paraId="7477A763" w14:textId="77777777" w:rsidR="002D7B78" w:rsidRDefault="002D7B78">
            <w:pPr>
              <w:pStyle w:val="Compact"/>
            </w:pPr>
          </w:p>
        </w:tc>
      </w:tr>
      <w:tr w:rsidR="002D7B78" w14:paraId="6A7259A6" w14:textId="77777777">
        <w:tc>
          <w:tcPr>
            <w:tcW w:w="0" w:type="auto"/>
          </w:tcPr>
          <w:p w14:paraId="7856532C" w14:textId="77777777" w:rsidR="002D7B78" w:rsidRDefault="00000000">
            <w:pPr>
              <w:pStyle w:val="Compact"/>
            </w:pPr>
            <w:r>
              <w:rPr>
                <w:rStyle w:val="VerbatimChar"/>
              </w:rPr>
              <w:t>glm4_flat</w:t>
            </w:r>
          </w:p>
        </w:tc>
        <w:tc>
          <w:tcPr>
            <w:tcW w:w="0" w:type="auto"/>
          </w:tcPr>
          <w:p w14:paraId="22C1C75B" w14:textId="77777777" w:rsidR="002D7B78" w:rsidRDefault="00000000">
            <w:pPr>
              <w:pStyle w:val="Compact"/>
            </w:pPr>
            <w:r>
              <w:t>0.339</w:t>
            </w:r>
          </w:p>
        </w:tc>
        <w:tc>
          <w:tcPr>
            <w:tcW w:w="0" w:type="auto"/>
          </w:tcPr>
          <w:p w14:paraId="7F09B802" w14:textId="77777777" w:rsidR="002D7B78" w:rsidRDefault="00000000">
            <w:pPr>
              <w:pStyle w:val="Compact"/>
            </w:pPr>
            <w:r>
              <w:t>0.227</w:t>
            </w:r>
          </w:p>
        </w:tc>
        <w:tc>
          <w:tcPr>
            <w:tcW w:w="0" w:type="auto"/>
          </w:tcPr>
          <w:p w14:paraId="32E52FA5" w14:textId="77777777" w:rsidR="002D7B78" w:rsidRDefault="00000000">
            <w:pPr>
              <w:pStyle w:val="Compact"/>
            </w:pPr>
            <w:r>
              <w:t>10.68</w:t>
            </w:r>
          </w:p>
        </w:tc>
        <w:tc>
          <w:tcPr>
            <w:tcW w:w="0" w:type="auto"/>
          </w:tcPr>
          <w:p w14:paraId="1D619DA4" w14:textId="77777777" w:rsidR="002D7B78" w:rsidRDefault="00000000">
            <w:pPr>
              <w:pStyle w:val="Compact"/>
            </w:pPr>
            <w:r>
              <w:t>0.625</w:t>
            </w:r>
          </w:p>
        </w:tc>
        <w:tc>
          <w:tcPr>
            <w:tcW w:w="0" w:type="auto"/>
          </w:tcPr>
          <w:p w14:paraId="44E9681B" w14:textId="77777777" w:rsidR="002D7B78" w:rsidRDefault="00000000">
            <w:pPr>
              <w:pStyle w:val="Compact"/>
            </w:pPr>
            <w:r>
              <w:t>0.0</w:t>
            </w:r>
          </w:p>
        </w:tc>
        <w:tc>
          <w:tcPr>
            <w:tcW w:w="0" w:type="auto"/>
          </w:tcPr>
          <w:p w14:paraId="494BB13E" w14:textId="77777777" w:rsidR="002D7B78" w:rsidRDefault="00000000">
            <w:pPr>
              <w:pStyle w:val="Compact"/>
            </w:pPr>
            <w:r>
              <w:t>0.0</w:t>
            </w:r>
          </w:p>
        </w:tc>
        <w:tc>
          <w:tcPr>
            <w:tcW w:w="0" w:type="auto"/>
          </w:tcPr>
          <w:p w14:paraId="77DB84C4" w14:textId="77777777" w:rsidR="002D7B78" w:rsidRDefault="00000000">
            <w:pPr>
              <w:pStyle w:val="Compact"/>
            </w:pPr>
            <w:r>
              <w:t>0.0</w:t>
            </w:r>
          </w:p>
        </w:tc>
        <w:tc>
          <w:tcPr>
            <w:tcW w:w="0" w:type="auto"/>
          </w:tcPr>
          <w:p w14:paraId="3B814CF6" w14:textId="77777777" w:rsidR="002D7B78" w:rsidRDefault="002D7B78">
            <w:pPr>
              <w:pStyle w:val="Compact"/>
            </w:pPr>
          </w:p>
        </w:tc>
      </w:tr>
      <w:tr w:rsidR="002D7B78" w14:paraId="003AA11B" w14:textId="77777777">
        <w:tc>
          <w:tcPr>
            <w:tcW w:w="0" w:type="auto"/>
          </w:tcPr>
          <w:p w14:paraId="3FE61ECE" w14:textId="77777777" w:rsidR="002D7B78" w:rsidRDefault="00000000">
            <w:pPr>
              <w:pStyle w:val="Compact"/>
            </w:pPr>
            <w:r>
              <w:rPr>
                <w:rStyle w:val="VerbatimChar"/>
              </w:rPr>
              <w:t>glm4_qwen_ensemble_mqm</w:t>
            </w:r>
          </w:p>
        </w:tc>
        <w:tc>
          <w:tcPr>
            <w:tcW w:w="0" w:type="auto"/>
          </w:tcPr>
          <w:p w14:paraId="7A389515" w14:textId="77777777" w:rsidR="002D7B78" w:rsidRDefault="00000000">
            <w:pPr>
              <w:pStyle w:val="Compact"/>
            </w:pPr>
            <w:r>
              <w:t>0.175</w:t>
            </w:r>
          </w:p>
        </w:tc>
        <w:tc>
          <w:tcPr>
            <w:tcW w:w="0" w:type="auto"/>
          </w:tcPr>
          <w:p w14:paraId="67BC3512" w14:textId="77777777" w:rsidR="002D7B78" w:rsidRDefault="00000000">
            <w:pPr>
              <w:pStyle w:val="Compact"/>
            </w:pPr>
            <w:r>
              <w:t>0.266</w:t>
            </w:r>
          </w:p>
        </w:tc>
        <w:tc>
          <w:tcPr>
            <w:tcW w:w="0" w:type="auto"/>
          </w:tcPr>
          <w:p w14:paraId="3A4CE9B4" w14:textId="77777777" w:rsidR="002D7B78" w:rsidRDefault="00000000">
            <w:pPr>
              <w:pStyle w:val="Compact"/>
            </w:pPr>
            <w:r>
              <w:t>10.7</w:t>
            </w:r>
          </w:p>
        </w:tc>
        <w:tc>
          <w:tcPr>
            <w:tcW w:w="0" w:type="auto"/>
          </w:tcPr>
          <w:p w14:paraId="33AE6307" w14:textId="77777777" w:rsidR="002D7B78" w:rsidRDefault="00000000">
            <w:pPr>
              <w:pStyle w:val="Compact"/>
            </w:pPr>
            <w:r>
              <w:t>0.55</w:t>
            </w:r>
          </w:p>
        </w:tc>
        <w:tc>
          <w:tcPr>
            <w:tcW w:w="0" w:type="auto"/>
          </w:tcPr>
          <w:p w14:paraId="4419C5B4" w14:textId="77777777" w:rsidR="002D7B78" w:rsidRDefault="00000000">
            <w:pPr>
              <w:pStyle w:val="Compact"/>
            </w:pPr>
            <w:r>
              <w:t>0.0</w:t>
            </w:r>
          </w:p>
        </w:tc>
        <w:tc>
          <w:tcPr>
            <w:tcW w:w="0" w:type="auto"/>
          </w:tcPr>
          <w:p w14:paraId="2BC27324" w14:textId="77777777" w:rsidR="002D7B78" w:rsidRDefault="00000000">
            <w:pPr>
              <w:pStyle w:val="Compact"/>
            </w:pPr>
            <w:r>
              <w:t>0.0</w:t>
            </w:r>
          </w:p>
        </w:tc>
        <w:tc>
          <w:tcPr>
            <w:tcW w:w="0" w:type="auto"/>
          </w:tcPr>
          <w:p w14:paraId="5DC8035E" w14:textId="77777777" w:rsidR="002D7B78" w:rsidRDefault="00000000">
            <w:pPr>
              <w:pStyle w:val="Compact"/>
            </w:pPr>
            <w:r>
              <w:t>0.025</w:t>
            </w:r>
          </w:p>
        </w:tc>
        <w:tc>
          <w:tcPr>
            <w:tcW w:w="0" w:type="auto"/>
          </w:tcPr>
          <w:p w14:paraId="5D361E70" w14:textId="77777777" w:rsidR="002D7B78" w:rsidRDefault="002D7B78">
            <w:pPr>
              <w:pStyle w:val="Compact"/>
            </w:pPr>
          </w:p>
        </w:tc>
      </w:tr>
      <w:tr w:rsidR="002D7B78" w14:paraId="1AF40A55" w14:textId="77777777">
        <w:tc>
          <w:tcPr>
            <w:tcW w:w="0" w:type="auto"/>
          </w:tcPr>
          <w:p w14:paraId="64434A4B" w14:textId="77777777" w:rsidR="002D7B78" w:rsidRDefault="00000000">
            <w:pPr>
              <w:pStyle w:val="Compact"/>
            </w:pPr>
            <w:r>
              <w:rPr>
                <w:rStyle w:val="VerbatimChar"/>
              </w:rPr>
              <w:t>glm4_mqm</w:t>
            </w:r>
          </w:p>
        </w:tc>
        <w:tc>
          <w:tcPr>
            <w:tcW w:w="0" w:type="auto"/>
          </w:tcPr>
          <w:p w14:paraId="04861603" w14:textId="77777777" w:rsidR="002D7B78" w:rsidRDefault="00000000">
            <w:pPr>
              <w:pStyle w:val="Compact"/>
            </w:pPr>
            <w:r>
              <w:t>-0.035</w:t>
            </w:r>
          </w:p>
        </w:tc>
        <w:tc>
          <w:tcPr>
            <w:tcW w:w="0" w:type="auto"/>
          </w:tcPr>
          <w:p w14:paraId="27072F22" w14:textId="77777777" w:rsidR="002D7B78" w:rsidRDefault="00000000">
            <w:pPr>
              <w:pStyle w:val="Compact"/>
            </w:pPr>
            <w:r>
              <w:t>0.094</w:t>
            </w:r>
          </w:p>
        </w:tc>
        <w:tc>
          <w:tcPr>
            <w:tcW w:w="0" w:type="auto"/>
          </w:tcPr>
          <w:p w14:paraId="59A7EE1D" w14:textId="77777777" w:rsidR="002D7B78" w:rsidRDefault="00000000">
            <w:pPr>
              <w:pStyle w:val="Compact"/>
            </w:pPr>
            <w:r>
              <w:t>11.82</w:t>
            </w:r>
          </w:p>
        </w:tc>
        <w:tc>
          <w:tcPr>
            <w:tcW w:w="0" w:type="auto"/>
          </w:tcPr>
          <w:p w14:paraId="1A66A24F" w14:textId="77777777" w:rsidR="002D7B78" w:rsidRDefault="00000000">
            <w:pPr>
              <w:pStyle w:val="Compact"/>
            </w:pPr>
            <w:r>
              <w:t>0.4</w:t>
            </w:r>
          </w:p>
        </w:tc>
        <w:tc>
          <w:tcPr>
            <w:tcW w:w="0" w:type="auto"/>
          </w:tcPr>
          <w:p w14:paraId="6E6D6705" w14:textId="77777777" w:rsidR="002D7B78" w:rsidRDefault="00000000">
            <w:pPr>
              <w:pStyle w:val="Compact"/>
            </w:pPr>
            <w:r>
              <w:t>0.0</w:t>
            </w:r>
          </w:p>
        </w:tc>
        <w:tc>
          <w:tcPr>
            <w:tcW w:w="0" w:type="auto"/>
          </w:tcPr>
          <w:p w14:paraId="76161F1A" w14:textId="77777777" w:rsidR="002D7B78" w:rsidRDefault="00000000">
            <w:pPr>
              <w:pStyle w:val="Compact"/>
            </w:pPr>
            <w:r>
              <w:t>0.0</w:t>
            </w:r>
          </w:p>
        </w:tc>
        <w:tc>
          <w:tcPr>
            <w:tcW w:w="0" w:type="auto"/>
          </w:tcPr>
          <w:p w14:paraId="49B4250D" w14:textId="77777777" w:rsidR="002D7B78" w:rsidRDefault="00000000">
            <w:pPr>
              <w:pStyle w:val="Compact"/>
            </w:pPr>
            <w:r>
              <w:t>0.0</w:t>
            </w:r>
          </w:p>
        </w:tc>
        <w:tc>
          <w:tcPr>
            <w:tcW w:w="0" w:type="auto"/>
          </w:tcPr>
          <w:p w14:paraId="1EFE4043" w14:textId="77777777" w:rsidR="002D7B78" w:rsidRDefault="002D7B78">
            <w:pPr>
              <w:pStyle w:val="Compact"/>
            </w:pPr>
          </w:p>
        </w:tc>
      </w:tr>
    </w:tbl>
    <w:p w14:paraId="1F3D1701" w14:textId="77777777" w:rsidR="002D7B78" w:rsidRDefault="00000000">
      <w:pPr>
        <w:pStyle w:val="BodyText"/>
      </w:pPr>
      <w:r>
        <w:rPr>
          <w:b/>
          <w:bCs/>
        </w:rPr>
        <w:t xml:space="preserve">Selected: </w:t>
      </w:r>
      <w:r>
        <w:rPr>
          <w:rStyle w:val="VerbatimChar"/>
          <w:b/>
          <w:bCs/>
        </w:rPr>
        <w:t>qwen_flat</w:t>
      </w:r>
      <w:r>
        <w:rPr>
          <w:b/>
          <w:bCs/>
        </w:rPr>
        <w:t>.</w:t>
      </w:r>
      <w:r>
        <w:t xml:space="preserve"> This is the </w:t>
      </w:r>
      <w:r>
        <w:rPr>
          <w:b/>
          <w:bCs/>
        </w:rPr>
        <w:t>weakest result in the whole project</w:t>
      </w:r>
      <w:r>
        <w:t xml:space="preserve"> by rank correlation. </w:t>
      </w:r>
      <w:r>
        <w:rPr>
          <w:rStyle w:val="VerbatimChar"/>
        </w:rPr>
        <w:t>qwen_flat</w:t>
      </w:r>
      <w:r>
        <w:t xml:space="preserve"> wins mainly because everything else is worse, not because 0.485 is a strong number — and </w:t>
      </w:r>
      <w:r>
        <w:rPr>
          <w:rStyle w:val="VerbatimChar"/>
        </w:rPr>
        <w:t>glm4_mqm</w:t>
      </w:r>
      <w:r>
        <w:t xml:space="preserve"> produced an essentially random/slightly-negative correlation (-0.035) on this direction, meaning glm4’s structured error-list judging is actively unreliable for Cantonese. Notably, the ensemble configuration that won both Mandarin directions </w:t>
      </w:r>
      <w:r>
        <w:rPr>
          <w:b/>
          <w:bCs/>
        </w:rPr>
        <w:t>drops to last-but-one here</w:t>
      </w:r>
      <w:r>
        <w:t xml:space="preserve"> (0.175), because it’s partly built from the unreliable </w:t>
      </w:r>
      <w:r>
        <w:rPr>
          <w:rStyle w:val="VerbatimChar"/>
        </w:rPr>
        <w:t>glm4_mqm</w:t>
      </w:r>
      <w:r>
        <w:t xml:space="preserve"> signal — a clear illustration of why configs must be validated per-direction rather than assumed to generalize. See Section 8 for interpretation.</w:t>
      </w:r>
    </w:p>
    <w:p w14:paraId="05A836B7" w14:textId="77777777" w:rsidR="002D7B78" w:rsidRDefault="00000000">
      <w:pPr>
        <w:pStyle w:val="Heading3"/>
      </w:pPr>
      <w:bookmarkStart w:id="13" w:name="cantonese-english"/>
      <w:bookmarkEnd w:id="12"/>
      <w:r>
        <w:t>5.2 Cantonese → English</w:t>
      </w:r>
    </w:p>
    <w:p w14:paraId="2147CA8C" w14:textId="77777777" w:rsidR="002D7B78" w:rsidRDefault="00000000">
      <w:pPr>
        <w:pStyle w:val="FirstParagraph"/>
      </w:pPr>
      <w:r>
        <w:t xml:space="preserve">Human-labeled gold set: 49 sentences (self-annotated for this project), human score range 75–100 (mean 98.0, stdev </w:t>
      </w:r>
      <w:r>
        <w:rPr>
          <w:b/>
          <w:bCs/>
        </w:rPr>
        <w:t>4.0</w:t>
      </w:r>
      <w:r>
        <w:t xml:space="preserve"> — 32 of 49 sentences fully clean).</w:t>
      </w:r>
    </w:p>
    <w:tbl>
      <w:tblPr>
        <w:tblStyle w:val="Table"/>
        <w:tblW w:w="5000" w:type="pct"/>
        <w:tblLook w:val="0020" w:firstRow="1" w:lastRow="0" w:firstColumn="0" w:lastColumn="0" w:noHBand="0" w:noVBand="0"/>
      </w:tblPr>
      <w:tblGrid>
        <w:gridCol w:w="2529"/>
        <w:gridCol w:w="1005"/>
        <w:gridCol w:w="850"/>
        <w:gridCol w:w="658"/>
        <w:gridCol w:w="1053"/>
        <w:gridCol w:w="1073"/>
        <w:gridCol w:w="1105"/>
        <w:gridCol w:w="1303"/>
        <w:gridCol w:w="1152"/>
      </w:tblGrid>
      <w:tr w:rsidR="002D7B78" w14:paraId="428A2C5B" w14:textId="77777777" w:rsidTr="002D7B78">
        <w:trPr>
          <w:cnfStyle w:val="100000000000" w:firstRow="1" w:lastRow="0" w:firstColumn="0" w:lastColumn="0" w:oddVBand="0" w:evenVBand="0" w:oddHBand="0" w:evenHBand="0" w:firstRowFirstColumn="0" w:firstRowLastColumn="0" w:lastRowFirstColumn="0" w:lastRowLastColumn="0"/>
          <w:tblHeader/>
        </w:trPr>
        <w:tc>
          <w:tcPr>
            <w:tcW w:w="0" w:type="auto"/>
          </w:tcPr>
          <w:p w14:paraId="5A321BF3" w14:textId="77777777" w:rsidR="002D7B78" w:rsidRDefault="00000000">
            <w:pPr>
              <w:pStyle w:val="Compact"/>
            </w:pPr>
            <w:r>
              <w:lastRenderedPageBreak/>
              <w:t>Config</w:t>
            </w:r>
          </w:p>
        </w:tc>
        <w:tc>
          <w:tcPr>
            <w:tcW w:w="0" w:type="auto"/>
          </w:tcPr>
          <w:p w14:paraId="4F6710DE" w14:textId="77777777" w:rsidR="002D7B78" w:rsidRDefault="00000000">
            <w:pPr>
              <w:pStyle w:val="Compact"/>
            </w:pPr>
            <w:r>
              <w:t>Spearman rho</w:t>
            </w:r>
          </w:p>
        </w:tc>
        <w:tc>
          <w:tcPr>
            <w:tcW w:w="0" w:type="auto"/>
          </w:tcPr>
          <w:p w14:paraId="3FFEFB73" w14:textId="77777777" w:rsidR="002D7B78" w:rsidRDefault="00000000">
            <w:pPr>
              <w:pStyle w:val="Compact"/>
            </w:pPr>
            <w:r>
              <w:t>Pearson r</w:t>
            </w:r>
          </w:p>
        </w:tc>
        <w:tc>
          <w:tcPr>
            <w:tcW w:w="0" w:type="auto"/>
          </w:tcPr>
          <w:p w14:paraId="34014CB6" w14:textId="77777777" w:rsidR="002D7B78" w:rsidRDefault="00000000">
            <w:pPr>
              <w:pStyle w:val="Compact"/>
            </w:pPr>
            <w:r>
              <w:t>MAE</w:t>
            </w:r>
          </w:p>
        </w:tc>
        <w:tc>
          <w:tcPr>
            <w:tcW w:w="0" w:type="auto"/>
          </w:tcPr>
          <w:p w14:paraId="30E8A51B" w14:textId="77777777" w:rsidR="002D7B78" w:rsidRDefault="00000000">
            <w:pPr>
              <w:pStyle w:val="Compact"/>
            </w:pPr>
            <w:r>
              <w:t>Bucket agreement</w:t>
            </w:r>
          </w:p>
        </w:tc>
        <w:tc>
          <w:tcPr>
            <w:tcW w:w="0" w:type="auto"/>
          </w:tcPr>
          <w:p w14:paraId="6812BF1E" w14:textId="77777777" w:rsidR="002D7B78" w:rsidRDefault="00000000">
            <w:pPr>
              <w:pStyle w:val="Compact"/>
            </w:pPr>
            <w:r>
              <w:t>Malformed %</w:t>
            </w:r>
          </w:p>
        </w:tc>
        <w:tc>
          <w:tcPr>
            <w:tcW w:w="0" w:type="auto"/>
          </w:tcPr>
          <w:p w14:paraId="323AD896" w14:textId="77777777" w:rsidR="002D7B78" w:rsidRDefault="00000000">
            <w:pPr>
              <w:pStyle w:val="Compact"/>
            </w:pPr>
            <w:r>
              <w:t>Suspicious-zero %</w:t>
            </w:r>
          </w:p>
        </w:tc>
        <w:tc>
          <w:tcPr>
            <w:tcW w:w="0" w:type="auto"/>
          </w:tcPr>
          <w:p w14:paraId="1693C18B" w14:textId="77777777" w:rsidR="002D7B78" w:rsidRDefault="00000000">
            <w:pPr>
              <w:pStyle w:val="Compact"/>
            </w:pPr>
            <w:r>
              <w:t>Disagreement %</w:t>
            </w:r>
          </w:p>
        </w:tc>
        <w:tc>
          <w:tcPr>
            <w:tcW w:w="0" w:type="auto"/>
          </w:tcPr>
          <w:p w14:paraId="3D74BD2D" w14:textId="77777777" w:rsidR="002D7B78" w:rsidRDefault="00000000">
            <w:pPr>
              <w:pStyle w:val="Compact"/>
            </w:pPr>
            <w:r>
              <w:t>Disqualified</w:t>
            </w:r>
          </w:p>
        </w:tc>
      </w:tr>
      <w:tr w:rsidR="002D7B78" w14:paraId="55F5EFD1" w14:textId="77777777">
        <w:tc>
          <w:tcPr>
            <w:tcW w:w="0" w:type="auto"/>
          </w:tcPr>
          <w:p w14:paraId="49D48410" w14:textId="77777777" w:rsidR="002D7B78" w:rsidRDefault="00000000">
            <w:pPr>
              <w:pStyle w:val="Compact"/>
            </w:pPr>
            <w:r>
              <w:rPr>
                <w:rStyle w:val="VerbatimChar"/>
                <w:b/>
                <w:bCs/>
              </w:rPr>
              <w:t>qwen_flat</w:t>
            </w:r>
          </w:p>
        </w:tc>
        <w:tc>
          <w:tcPr>
            <w:tcW w:w="0" w:type="auto"/>
          </w:tcPr>
          <w:p w14:paraId="78DB2DF4" w14:textId="77777777" w:rsidR="002D7B78" w:rsidRDefault="00000000">
            <w:pPr>
              <w:pStyle w:val="Compact"/>
            </w:pPr>
            <w:r>
              <w:rPr>
                <w:b/>
                <w:bCs/>
              </w:rPr>
              <w:t>0.476</w:t>
            </w:r>
          </w:p>
        </w:tc>
        <w:tc>
          <w:tcPr>
            <w:tcW w:w="0" w:type="auto"/>
          </w:tcPr>
          <w:p w14:paraId="0B7EE92C" w14:textId="77777777" w:rsidR="002D7B78" w:rsidRDefault="00000000">
            <w:pPr>
              <w:pStyle w:val="Compact"/>
            </w:pPr>
            <w:r>
              <w:t>0.712</w:t>
            </w:r>
          </w:p>
        </w:tc>
        <w:tc>
          <w:tcPr>
            <w:tcW w:w="0" w:type="auto"/>
          </w:tcPr>
          <w:p w14:paraId="1EC3F64F" w14:textId="77777777" w:rsidR="002D7B78" w:rsidRDefault="00000000">
            <w:pPr>
              <w:pStyle w:val="Compact"/>
            </w:pPr>
            <w:r>
              <w:t>14.24</w:t>
            </w:r>
          </w:p>
        </w:tc>
        <w:tc>
          <w:tcPr>
            <w:tcW w:w="0" w:type="auto"/>
          </w:tcPr>
          <w:p w14:paraId="5ECCE673" w14:textId="77777777" w:rsidR="002D7B78" w:rsidRDefault="00000000">
            <w:pPr>
              <w:pStyle w:val="Compact"/>
            </w:pPr>
            <w:r>
              <w:t>0.776</w:t>
            </w:r>
          </w:p>
        </w:tc>
        <w:tc>
          <w:tcPr>
            <w:tcW w:w="0" w:type="auto"/>
          </w:tcPr>
          <w:p w14:paraId="75B1BAFE" w14:textId="77777777" w:rsidR="002D7B78" w:rsidRDefault="00000000">
            <w:pPr>
              <w:pStyle w:val="Compact"/>
            </w:pPr>
            <w:r>
              <w:t>0.0</w:t>
            </w:r>
          </w:p>
        </w:tc>
        <w:tc>
          <w:tcPr>
            <w:tcW w:w="0" w:type="auto"/>
          </w:tcPr>
          <w:p w14:paraId="3E5F8DB9" w14:textId="77777777" w:rsidR="002D7B78" w:rsidRDefault="00000000">
            <w:pPr>
              <w:pStyle w:val="Compact"/>
            </w:pPr>
            <w:r>
              <w:t>0.0</w:t>
            </w:r>
          </w:p>
        </w:tc>
        <w:tc>
          <w:tcPr>
            <w:tcW w:w="0" w:type="auto"/>
          </w:tcPr>
          <w:p w14:paraId="72CCB7D0" w14:textId="77777777" w:rsidR="002D7B78" w:rsidRDefault="00000000">
            <w:pPr>
              <w:pStyle w:val="Compact"/>
            </w:pPr>
            <w:r>
              <w:t>0.0</w:t>
            </w:r>
          </w:p>
        </w:tc>
        <w:tc>
          <w:tcPr>
            <w:tcW w:w="0" w:type="auto"/>
          </w:tcPr>
          <w:p w14:paraId="32B49CF3" w14:textId="77777777" w:rsidR="002D7B78" w:rsidRDefault="00000000">
            <w:pPr>
              <w:pStyle w:val="Compact"/>
            </w:pPr>
            <w:r>
              <w:t>selected</w:t>
            </w:r>
          </w:p>
        </w:tc>
      </w:tr>
      <w:tr w:rsidR="002D7B78" w14:paraId="40D82006" w14:textId="77777777">
        <w:tc>
          <w:tcPr>
            <w:tcW w:w="0" w:type="auto"/>
          </w:tcPr>
          <w:p w14:paraId="56FE0116" w14:textId="77777777" w:rsidR="002D7B78" w:rsidRDefault="00000000">
            <w:pPr>
              <w:pStyle w:val="Compact"/>
            </w:pPr>
            <w:r>
              <w:rPr>
                <w:rStyle w:val="VerbatimChar"/>
              </w:rPr>
              <w:t>glm4_flat</w:t>
            </w:r>
          </w:p>
        </w:tc>
        <w:tc>
          <w:tcPr>
            <w:tcW w:w="0" w:type="auto"/>
          </w:tcPr>
          <w:p w14:paraId="697C92DD" w14:textId="77777777" w:rsidR="002D7B78" w:rsidRDefault="00000000">
            <w:pPr>
              <w:pStyle w:val="Compact"/>
            </w:pPr>
            <w:r>
              <w:t>0.437</w:t>
            </w:r>
          </w:p>
        </w:tc>
        <w:tc>
          <w:tcPr>
            <w:tcW w:w="0" w:type="auto"/>
          </w:tcPr>
          <w:p w14:paraId="6B1B1B5F" w14:textId="77777777" w:rsidR="002D7B78" w:rsidRDefault="00000000">
            <w:pPr>
              <w:pStyle w:val="Compact"/>
            </w:pPr>
            <w:r>
              <w:t>0.644</w:t>
            </w:r>
          </w:p>
        </w:tc>
        <w:tc>
          <w:tcPr>
            <w:tcW w:w="0" w:type="auto"/>
          </w:tcPr>
          <w:p w14:paraId="09F60BB8" w14:textId="77777777" w:rsidR="002D7B78" w:rsidRDefault="00000000">
            <w:pPr>
              <w:pStyle w:val="Compact"/>
            </w:pPr>
            <w:r>
              <w:t>7.0</w:t>
            </w:r>
          </w:p>
        </w:tc>
        <w:tc>
          <w:tcPr>
            <w:tcW w:w="0" w:type="auto"/>
          </w:tcPr>
          <w:p w14:paraId="3F2C3D3A" w14:textId="77777777" w:rsidR="002D7B78" w:rsidRDefault="00000000">
            <w:pPr>
              <w:pStyle w:val="Compact"/>
            </w:pPr>
            <w:r>
              <w:t>0.98</w:t>
            </w:r>
          </w:p>
        </w:tc>
        <w:tc>
          <w:tcPr>
            <w:tcW w:w="0" w:type="auto"/>
          </w:tcPr>
          <w:p w14:paraId="1F35BA6E" w14:textId="77777777" w:rsidR="002D7B78" w:rsidRDefault="00000000">
            <w:pPr>
              <w:pStyle w:val="Compact"/>
            </w:pPr>
            <w:r>
              <w:t>0.0</w:t>
            </w:r>
          </w:p>
        </w:tc>
        <w:tc>
          <w:tcPr>
            <w:tcW w:w="0" w:type="auto"/>
          </w:tcPr>
          <w:p w14:paraId="6B3DD810" w14:textId="77777777" w:rsidR="002D7B78" w:rsidRDefault="00000000">
            <w:pPr>
              <w:pStyle w:val="Compact"/>
            </w:pPr>
            <w:r>
              <w:t>0.0</w:t>
            </w:r>
          </w:p>
        </w:tc>
        <w:tc>
          <w:tcPr>
            <w:tcW w:w="0" w:type="auto"/>
          </w:tcPr>
          <w:p w14:paraId="3E96D04E" w14:textId="77777777" w:rsidR="002D7B78" w:rsidRDefault="00000000">
            <w:pPr>
              <w:pStyle w:val="Compact"/>
            </w:pPr>
            <w:r>
              <w:t>0.0</w:t>
            </w:r>
          </w:p>
        </w:tc>
        <w:tc>
          <w:tcPr>
            <w:tcW w:w="0" w:type="auto"/>
          </w:tcPr>
          <w:p w14:paraId="3AC208CB" w14:textId="77777777" w:rsidR="002D7B78" w:rsidRDefault="002D7B78">
            <w:pPr>
              <w:pStyle w:val="Compact"/>
            </w:pPr>
          </w:p>
        </w:tc>
      </w:tr>
      <w:tr w:rsidR="002D7B78" w14:paraId="3C557140" w14:textId="77777777">
        <w:tc>
          <w:tcPr>
            <w:tcW w:w="0" w:type="auto"/>
          </w:tcPr>
          <w:p w14:paraId="3E515C93" w14:textId="77777777" w:rsidR="002D7B78" w:rsidRDefault="00000000">
            <w:pPr>
              <w:pStyle w:val="Compact"/>
            </w:pPr>
            <w:r>
              <w:rPr>
                <w:rStyle w:val="VerbatimChar"/>
              </w:rPr>
              <w:t>glm4_qwen_ensemble_mqm</w:t>
            </w:r>
          </w:p>
        </w:tc>
        <w:tc>
          <w:tcPr>
            <w:tcW w:w="0" w:type="auto"/>
          </w:tcPr>
          <w:p w14:paraId="52593770" w14:textId="77777777" w:rsidR="002D7B78" w:rsidRDefault="00000000">
            <w:pPr>
              <w:pStyle w:val="Compact"/>
            </w:pPr>
            <w:r>
              <w:t>0.243</w:t>
            </w:r>
          </w:p>
        </w:tc>
        <w:tc>
          <w:tcPr>
            <w:tcW w:w="0" w:type="auto"/>
          </w:tcPr>
          <w:p w14:paraId="43B09AD4" w14:textId="77777777" w:rsidR="002D7B78" w:rsidRDefault="00000000">
            <w:pPr>
              <w:pStyle w:val="Compact"/>
            </w:pPr>
            <w:r>
              <w:t>0.043</w:t>
            </w:r>
          </w:p>
        </w:tc>
        <w:tc>
          <w:tcPr>
            <w:tcW w:w="0" w:type="auto"/>
          </w:tcPr>
          <w:p w14:paraId="69309A5E" w14:textId="77777777" w:rsidR="002D7B78" w:rsidRDefault="00000000">
            <w:pPr>
              <w:pStyle w:val="Compact"/>
            </w:pPr>
            <w:r>
              <w:t>10.01</w:t>
            </w:r>
          </w:p>
        </w:tc>
        <w:tc>
          <w:tcPr>
            <w:tcW w:w="0" w:type="auto"/>
          </w:tcPr>
          <w:p w14:paraId="089F02CF" w14:textId="77777777" w:rsidR="002D7B78" w:rsidRDefault="00000000">
            <w:pPr>
              <w:pStyle w:val="Compact"/>
            </w:pPr>
            <w:r>
              <w:t>0.796</w:t>
            </w:r>
          </w:p>
        </w:tc>
        <w:tc>
          <w:tcPr>
            <w:tcW w:w="0" w:type="auto"/>
          </w:tcPr>
          <w:p w14:paraId="573B7FF0" w14:textId="77777777" w:rsidR="002D7B78" w:rsidRDefault="00000000">
            <w:pPr>
              <w:pStyle w:val="Compact"/>
            </w:pPr>
            <w:r>
              <w:t>0.0</w:t>
            </w:r>
          </w:p>
        </w:tc>
        <w:tc>
          <w:tcPr>
            <w:tcW w:w="0" w:type="auto"/>
          </w:tcPr>
          <w:p w14:paraId="20A7F1A2" w14:textId="77777777" w:rsidR="002D7B78" w:rsidRDefault="00000000">
            <w:pPr>
              <w:pStyle w:val="Compact"/>
            </w:pPr>
            <w:r>
              <w:t>0.0</w:t>
            </w:r>
          </w:p>
        </w:tc>
        <w:tc>
          <w:tcPr>
            <w:tcW w:w="0" w:type="auto"/>
          </w:tcPr>
          <w:p w14:paraId="65ED865A" w14:textId="77777777" w:rsidR="002D7B78" w:rsidRDefault="00000000">
            <w:pPr>
              <w:pStyle w:val="Compact"/>
            </w:pPr>
            <w:r>
              <w:t>0.041</w:t>
            </w:r>
          </w:p>
        </w:tc>
        <w:tc>
          <w:tcPr>
            <w:tcW w:w="0" w:type="auto"/>
          </w:tcPr>
          <w:p w14:paraId="644814DE" w14:textId="77777777" w:rsidR="002D7B78" w:rsidRDefault="002D7B78">
            <w:pPr>
              <w:pStyle w:val="Compact"/>
            </w:pPr>
          </w:p>
        </w:tc>
      </w:tr>
      <w:tr w:rsidR="002D7B78" w14:paraId="16273F36" w14:textId="77777777">
        <w:tc>
          <w:tcPr>
            <w:tcW w:w="0" w:type="auto"/>
          </w:tcPr>
          <w:p w14:paraId="34E66D9B" w14:textId="77777777" w:rsidR="002D7B78" w:rsidRDefault="00000000">
            <w:pPr>
              <w:pStyle w:val="Compact"/>
            </w:pPr>
            <w:r>
              <w:rPr>
                <w:rStyle w:val="VerbatimChar"/>
              </w:rPr>
              <w:t>glm4_mqm</w:t>
            </w:r>
          </w:p>
        </w:tc>
        <w:tc>
          <w:tcPr>
            <w:tcW w:w="0" w:type="auto"/>
          </w:tcPr>
          <w:p w14:paraId="0707A67C" w14:textId="77777777" w:rsidR="002D7B78" w:rsidRDefault="00000000">
            <w:pPr>
              <w:pStyle w:val="Compact"/>
            </w:pPr>
            <w:r>
              <w:t>0.164</w:t>
            </w:r>
          </w:p>
        </w:tc>
        <w:tc>
          <w:tcPr>
            <w:tcW w:w="0" w:type="auto"/>
          </w:tcPr>
          <w:p w14:paraId="4B8A87FC" w14:textId="77777777" w:rsidR="002D7B78" w:rsidRDefault="00000000">
            <w:pPr>
              <w:pStyle w:val="Compact"/>
            </w:pPr>
            <w:r>
              <w:t>0.164*</w:t>
            </w:r>
          </w:p>
        </w:tc>
        <w:tc>
          <w:tcPr>
            <w:tcW w:w="0" w:type="auto"/>
          </w:tcPr>
          <w:p w14:paraId="1C8FBD71" w14:textId="77777777" w:rsidR="002D7B78" w:rsidRDefault="00000000">
            <w:pPr>
              <w:pStyle w:val="Compact"/>
            </w:pPr>
            <w:r>
              <w:t>12.31</w:t>
            </w:r>
          </w:p>
        </w:tc>
        <w:tc>
          <w:tcPr>
            <w:tcW w:w="0" w:type="auto"/>
          </w:tcPr>
          <w:p w14:paraId="51636B4C" w14:textId="77777777" w:rsidR="002D7B78" w:rsidRDefault="00000000">
            <w:pPr>
              <w:pStyle w:val="Compact"/>
            </w:pPr>
            <w:r>
              <w:t>0.755</w:t>
            </w:r>
          </w:p>
        </w:tc>
        <w:tc>
          <w:tcPr>
            <w:tcW w:w="0" w:type="auto"/>
          </w:tcPr>
          <w:p w14:paraId="6E1814E1" w14:textId="77777777" w:rsidR="002D7B78" w:rsidRDefault="00000000">
            <w:pPr>
              <w:pStyle w:val="Compact"/>
            </w:pPr>
            <w:r>
              <w:t>0.0</w:t>
            </w:r>
          </w:p>
        </w:tc>
        <w:tc>
          <w:tcPr>
            <w:tcW w:w="0" w:type="auto"/>
          </w:tcPr>
          <w:p w14:paraId="2CE5E683" w14:textId="77777777" w:rsidR="002D7B78" w:rsidRDefault="00000000">
            <w:pPr>
              <w:pStyle w:val="Compact"/>
            </w:pPr>
            <w:r>
              <w:t>0.0</w:t>
            </w:r>
          </w:p>
        </w:tc>
        <w:tc>
          <w:tcPr>
            <w:tcW w:w="0" w:type="auto"/>
          </w:tcPr>
          <w:p w14:paraId="0AC9034A" w14:textId="77777777" w:rsidR="002D7B78" w:rsidRDefault="00000000">
            <w:pPr>
              <w:pStyle w:val="Compact"/>
            </w:pPr>
            <w:r>
              <w:t>0.0</w:t>
            </w:r>
          </w:p>
        </w:tc>
        <w:tc>
          <w:tcPr>
            <w:tcW w:w="0" w:type="auto"/>
          </w:tcPr>
          <w:p w14:paraId="5C8FDD3C" w14:textId="77777777" w:rsidR="002D7B78" w:rsidRDefault="002D7B78">
            <w:pPr>
              <w:pStyle w:val="Compact"/>
            </w:pPr>
          </w:p>
        </w:tc>
      </w:tr>
      <w:tr w:rsidR="002D7B78" w14:paraId="4157EE1F" w14:textId="77777777">
        <w:tc>
          <w:tcPr>
            <w:tcW w:w="0" w:type="auto"/>
          </w:tcPr>
          <w:p w14:paraId="7AB0AA1E" w14:textId="77777777" w:rsidR="002D7B78" w:rsidRDefault="00000000">
            <w:pPr>
              <w:pStyle w:val="Compact"/>
            </w:pPr>
            <w:r>
              <w:rPr>
                <w:rStyle w:val="VerbatimChar"/>
              </w:rPr>
              <w:t>qwen_mqm</w:t>
            </w:r>
          </w:p>
        </w:tc>
        <w:tc>
          <w:tcPr>
            <w:tcW w:w="0" w:type="auto"/>
          </w:tcPr>
          <w:p w14:paraId="667B473E" w14:textId="77777777" w:rsidR="002D7B78" w:rsidRDefault="00000000">
            <w:pPr>
              <w:pStyle w:val="Compact"/>
            </w:pPr>
            <w:r>
              <w:t>0.082</w:t>
            </w:r>
          </w:p>
        </w:tc>
        <w:tc>
          <w:tcPr>
            <w:tcW w:w="0" w:type="auto"/>
          </w:tcPr>
          <w:p w14:paraId="22690997" w14:textId="77777777" w:rsidR="002D7B78" w:rsidRDefault="00000000">
            <w:pPr>
              <w:pStyle w:val="Compact"/>
            </w:pPr>
            <w:r>
              <w:t>0.123</w:t>
            </w:r>
          </w:p>
        </w:tc>
        <w:tc>
          <w:tcPr>
            <w:tcW w:w="0" w:type="auto"/>
          </w:tcPr>
          <w:p w14:paraId="32A1A732" w14:textId="77777777" w:rsidR="002D7B78" w:rsidRDefault="00000000">
            <w:pPr>
              <w:pStyle w:val="Compact"/>
            </w:pPr>
            <w:r>
              <w:t>8.2</w:t>
            </w:r>
          </w:p>
        </w:tc>
        <w:tc>
          <w:tcPr>
            <w:tcW w:w="0" w:type="auto"/>
          </w:tcPr>
          <w:p w14:paraId="7E97EB9F" w14:textId="77777777" w:rsidR="002D7B78" w:rsidRDefault="00000000">
            <w:pPr>
              <w:pStyle w:val="Compact"/>
            </w:pPr>
            <w:r>
              <w:t>0.878</w:t>
            </w:r>
          </w:p>
        </w:tc>
        <w:tc>
          <w:tcPr>
            <w:tcW w:w="0" w:type="auto"/>
          </w:tcPr>
          <w:p w14:paraId="25373763" w14:textId="77777777" w:rsidR="002D7B78" w:rsidRDefault="00000000">
            <w:pPr>
              <w:pStyle w:val="Compact"/>
            </w:pPr>
            <w:r>
              <w:t>0.0</w:t>
            </w:r>
          </w:p>
        </w:tc>
        <w:tc>
          <w:tcPr>
            <w:tcW w:w="0" w:type="auto"/>
          </w:tcPr>
          <w:p w14:paraId="525497C5" w14:textId="77777777" w:rsidR="002D7B78" w:rsidRDefault="00000000">
            <w:pPr>
              <w:pStyle w:val="Compact"/>
            </w:pPr>
            <w:r>
              <w:t>0.0</w:t>
            </w:r>
          </w:p>
        </w:tc>
        <w:tc>
          <w:tcPr>
            <w:tcW w:w="0" w:type="auto"/>
          </w:tcPr>
          <w:p w14:paraId="124F535C" w14:textId="77777777" w:rsidR="002D7B78" w:rsidRDefault="00000000">
            <w:pPr>
              <w:pStyle w:val="Compact"/>
            </w:pPr>
            <w:r>
              <w:t>0.0</w:t>
            </w:r>
          </w:p>
        </w:tc>
        <w:tc>
          <w:tcPr>
            <w:tcW w:w="0" w:type="auto"/>
          </w:tcPr>
          <w:p w14:paraId="083DAE64" w14:textId="77777777" w:rsidR="002D7B78" w:rsidRDefault="002D7B78">
            <w:pPr>
              <w:pStyle w:val="Compact"/>
            </w:pPr>
          </w:p>
        </w:tc>
      </w:tr>
    </w:tbl>
    <w:p w14:paraId="6556F327" w14:textId="77777777" w:rsidR="002D7B78" w:rsidRDefault="00000000">
      <w:pPr>
        <w:pStyle w:val="BodyText"/>
      </w:pPr>
      <w:r>
        <w:rPr>
          <w:i/>
          <w:iCs/>
        </w:rPr>
        <w:t xml:space="preserve">(reported as -0.05 in the raw run output for </w:t>
      </w:r>
      <w:r>
        <w:rPr>
          <w:rStyle w:val="VerbatimChar"/>
          <w:i/>
          <w:iCs/>
        </w:rPr>
        <w:t>glm4_mqm</w:t>
      </w:r>
      <w:r>
        <w:rPr>
          <w:i/>
          <w:iCs/>
        </w:rPr>
        <w:t>’s Pearson r; both are effectively near-zero.)</w:t>
      </w:r>
    </w:p>
    <w:p w14:paraId="53BAFB7B" w14:textId="77777777" w:rsidR="002D7B78" w:rsidRDefault="00000000">
      <w:pPr>
        <w:pStyle w:val="BodyText"/>
      </w:pPr>
      <w:r>
        <w:rPr>
          <w:b/>
          <w:bCs/>
        </w:rPr>
        <w:t xml:space="preserve">Selected: </w:t>
      </w:r>
      <w:r>
        <w:rPr>
          <w:rStyle w:val="VerbatimChar"/>
          <w:b/>
          <w:bCs/>
        </w:rPr>
        <w:t>qwen_flat</w:t>
      </w:r>
      <w:r>
        <w:rPr>
          <w:b/>
          <w:bCs/>
        </w:rPr>
        <w:t>.</w:t>
      </w:r>
      <w:r>
        <w:t xml:space="preserve"> Same winner as English→Cantonese, and the same caveat applies more strongly here: with 32 of 49 sentences scored identically at 100 by the human labels, there is very little variance left for any correlation statistic to detect — rho and r are measuring how well judges rank a small number of genuinely-flawed sentences against a large block of tied “perfect” scores. </w:t>
      </w:r>
      <w:r>
        <w:rPr>
          <w:rStyle w:val="VerbatimChar"/>
        </w:rPr>
        <w:t>glm4_flat</w:t>
      </w:r>
      <w:r>
        <w:t xml:space="preserve">’s much tighter MAE (7.0 vs 14.24) and near-perfect bucket agreement (0.98) suggest it may actually be the more </w:t>
      </w:r>
      <w:r>
        <w:rPr>
          <w:i/>
          <w:iCs/>
        </w:rPr>
        <w:t>practically</w:t>
      </w:r>
      <w:r>
        <w:t xml:space="preserve"> trustworthy judge for this direction even though its rank correlation is nominally lower — see Section 8 for why rho alone shouldn’t be the only number consulted here.</w:t>
      </w:r>
    </w:p>
    <w:p w14:paraId="474E6F21" w14:textId="77777777" w:rsidR="002D7B78" w:rsidRDefault="00000000">
      <w:pPr>
        <w:pStyle w:val="BodyText"/>
      </w:pPr>
      <w:r>
        <w:rPr>
          <w:b/>
          <w:bCs/>
        </w:rPr>
        <w:t>Cross-Cantonese observation:</w:t>
      </w:r>
      <w:r>
        <w:t xml:space="preserve"> in both Cantonese directions, the </w:t>
      </w:r>
      <w:r>
        <w:rPr>
          <w:b/>
          <w:bCs/>
        </w:rPr>
        <w:t>flat holistic-score prompt beat every structured MQM-style prompt</w:t>
      </w:r>
      <w:r>
        <w:t>, the reverse of the Mandarin pattern where MQM-style, ensembled scoring won clearly. This is a genuine, non-obvious finding: it means “MQM-style prompting is better” is not a universal truth for this project’s judges — it depends on the target language.</w:t>
      </w:r>
    </w:p>
    <w:p w14:paraId="270A2FD6" w14:textId="77777777" w:rsidR="002D7B78" w:rsidRDefault="00B96BDF">
      <w:r>
        <w:rPr>
          <w:noProof/>
        </w:rPr>
        <w:pict w14:anchorId="09C35B0A">
          <v:rect id="_x0000_i1028" alt="" style="width:468pt;height:.05pt;mso-width-percent:0;mso-height-percent:0;mso-width-percent:0;mso-height-percent:0" o:hralign="center" o:hrstd="t" o:hr="t"/>
        </w:pict>
      </w:r>
    </w:p>
    <w:p w14:paraId="4CD9FF54" w14:textId="77777777" w:rsidR="002D7B78" w:rsidRDefault="00000000">
      <w:pPr>
        <w:pStyle w:val="Heading2"/>
      </w:pPr>
      <w:bookmarkStart w:id="14" w:name="X937a5dc3fc7de0cb9a968a0bbfefddb13ec7d74"/>
      <w:bookmarkEnd w:id="11"/>
      <w:bookmarkEnd w:id="13"/>
      <w:r>
        <w:t>6. Final, Agreed Judge and Scoring Configuration</w:t>
      </w:r>
    </w:p>
    <w:p w14:paraId="62252A81" w14:textId="77777777" w:rsidR="002D7B78" w:rsidRDefault="00000000">
      <w:pPr>
        <w:pStyle w:val="FirstParagraph"/>
      </w:pPr>
      <w:r>
        <w:rPr>
          <w:b/>
          <w:bCs/>
        </w:rPr>
        <w:t>This section is the single reference point for the team going forward, replacing all prior competing recommendations.</w:t>
      </w:r>
    </w:p>
    <w:tbl>
      <w:tblPr>
        <w:tblStyle w:val="Table"/>
        <w:tblW w:w="5000" w:type="pct"/>
        <w:tblLook w:val="0020" w:firstRow="1" w:lastRow="0" w:firstColumn="0" w:lastColumn="0" w:noHBand="0" w:noVBand="0"/>
      </w:tblPr>
      <w:tblGrid>
        <w:gridCol w:w="1372"/>
        <w:gridCol w:w="2878"/>
        <w:gridCol w:w="1839"/>
        <w:gridCol w:w="2472"/>
        <w:gridCol w:w="1442"/>
        <w:gridCol w:w="725"/>
      </w:tblGrid>
      <w:tr w:rsidR="002D7B78" w14:paraId="325F921C" w14:textId="77777777" w:rsidTr="002D7B78">
        <w:trPr>
          <w:cnfStyle w:val="100000000000" w:firstRow="1" w:lastRow="0" w:firstColumn="0" w:lastColumn="0" w:oddVBand="0" w:evenVBand="0" w:oddHBand="0" w:evenHBand="0" w:firstRowFirstColumn="0" w:firstRowLastColumn="0" w:lastRowFirstColumn="0" w:lastRowLastColumn="0"/>
          <w:tblHeader/>
        </w:trPr>
        <w:tc>
          <w:tcPr>
            <w:tcW w:w="0" w:type="auto"/>
          </w:tcPr>
          <w:p w14:paraId="46DC93C5" w14:textId="77777777" w:rsidR="002D7B78" w:rsidRDefault="00000000">
            <w:pPr>
              <w:pStyle w:val="Compact"/>
            </w:pPr>
            <w:r>
              <w:t>Direction</w:t>
            </w:r>
          </w:p>
        </w:tc>
        <w:tc>
          <w:tcPr>
            <w:tcW w:w="0" w:type="auto"/>
          </w:tcPr>
          <w:p w14:paraId="171DBE8A" w14:textId="77777777" w:rsidR="002D7B78" w:rsidRDefault="00000000">
            <w:pPr>
              <w:pStyle w:val="Compact"/>
            </w:pPr>
            <w:r>
              <w:t>Final judge configuration</w:t>
            </w:r>
          </w:p>
        </w:tc>
        <w:tc>
          <w:tcPr>
            <w:tcW w:w="0" w:type="auto"/>
          </w:tcPr>
          <w:p w14:paraId="6B238308" w14:textId="77777777" w:rsidR="002D7B78" w:rsidRDefault="00000000">
            <w:pPr>
              <w:pStyle w:val="Compact"/>
            </w:pPr>
            <w:r>
              <w:t>Model(s)</w:t>
            </w:r>
          </w:p>
        </w:tc>
        <w:tc>
          <w:tcPr>
            <w:tcW w:w="0" w:type="auto"/>
          </w:tcPr>
          <w:p w14:paraId="4C66AE03" w14:textId="77777777" w:rsidR="002D7B78" w:rsidRDefault="00000000">
            <w:pPr>
              <w:pStyle w:val="Compact"/>
            </w:pPr>
            <w:r>
              <w:t>Scoring method</w:t>
            </w:r>
          </w:p>
        </w:tc>
        <w:tc>
          <w:tcPr>
            <w:tcW w:w="0" w:type="auto"/>
          </w:tcPr>
          <w:p w14:paraId="1A2E7658" w14:textId="77777777" w:rsidR="002D7B78" w:rsidRDefault="00000000">
            <w:pPr>
              <w:pStyle w:val="Compact"/>
            </w:pPr>
            <w:r>
              <w:t>Spearman rho vs. human</w:t>
            </w:r>
          </w:p>
        </w:tc>
        <w:tc>
          <w:tcPr>
            <w:tcW w:w="0" w:type="auto"/>
          </w:tcPr>
          <w:p w14:paraId="037ECBDD" w14:textId="77777777" w:rsidR="002D7B78" w:rsidRDefault="00000000">
            <w:pPr>
              <w:pStyle w:val="Compact"/>
            </w:pPr>
            <w:r>
              <w:t>MAE</w:t>
            </w:r>
          </w:p>
        </w:tc>
      </w:tr>
      <w:tr w:rsidR="002D7B78" w14:paraId="1B813F53" w14:textId="77777777">
        <w:tc>
          <w:tcPr>
            <w:tcW w:w="0" w:type="auto"/>
          </w:tcPr>
          <w:p w14:paraId="17751830" w14:textId="77777777" w:rsidR="002D7B78" w:rsidRDefault="00000000">
            <w:pPr>
              <w:pStyle w:val="Compact"/>
            </w:pPr>
            <w:r>
              <w:t>English → Mandarin</w:t>
            </w:r>
          </w:p>
        </w:tc>
        <w:tc>
          <w:tcPr>
            <w:tcW w:w="0" w:type="auto"/>
          </w:tcPr>
          <w:p w14:paraId="022D9F04" w14:textId="77777777" w:rsidR="002D7B78" w:rsidRDefault="00000000">
            <w:pPr>
              <w:pStyle w:val="Compact"/>
            </w:pPr>
            <w:r>
              <w:rPr>
                <w:rStyle w:val="VerbatimChar"/>
              </w:rPr>
              <w:t>glm4_qwen_ensemble_mqm</w:t>
            </w:r>
          </w:p>
        </w:tc>
        <w:tc>
          <w:tcPr>
            <w:tcW w:w="0" w:type="auto"/>
          </w:tcPr>
          <w:p w14:paraId="2B3A0B0F" w14:textId="77777777" w:rsidR="002D7B78" w:rsidRDefault="00000000">
            <w:pPr>
              <w:pStyle w:val="Compact"/>
            </w:pPr>
            <w:r>
              <w:t>glm4 + qwen2.5:7b (median combine)</w:t>
            </w:r>
          </w:p>
        </w:tc>
        <w:tc>
          <w:tcPr>
            <w:tcW w:w="0" w:type="auto"/>
          </w:tcPr>
          <w:p w14:paraId="6CC7178A" w14:textId="77777777" w:rsidR="002D7B78" w:rsidRDefault="00000000">
            <w:pPr>
              <w:pStyle w:val="Compact"/>
            </w:pPr>
            <w:r>
              <w:t>Structured MQM error list, deterministically scored</w:t>
            </w:r>
          </w:p>
        </w:tc>
        <w:tc>
          <w:tcPr>
            <w:tcW w:w="0" w:type="auto"/>
          </w:tcPr>
          <w:p w14:paraId="2CDEF8DA" w14:textId="77777777" w:rsidR="002D7B78" w:rsidRDefault="00000000">
            <w:pPr>
              <w:pStyle w:val="Compact"/>
            </w:pPr>
            <w:r>
              <w:t>0.598</w:t>
            </w:r>
          </w:p>
        </w:tc>
        <w:tc>
          <w:tcPr>
            <w:tcW w:w="0" w:type="auto"/>
          </w:tcPr>
          <w:p w14:paraId="00FD9672" w14:textId="77777777" w:rsidR="002D7B78" w:rsidRDefault="00000000">
            <w:pPr>
              <w:pStyle w:val="Compact"/>
            </w:pPr>
            <w:r>
              <w:t>8.43</w:t>
            </w:r>
          </w:p>
        </w:tc>
      </w:tr>
      <w:tr w:rsidR="002D7B78" w14:paraId="45DDAAB3" w14:textId="77777777">
        <w:tc>
          <w:tcPr>
            <w:tcW w:w="0" w:type="auto"/>
          </w:tcPr>
          <w:p w14:paraId="48671790" w14:textId="77777777" w:rsidR="002D7B78" w:rsidRDefault="00000000">
            <w:pPr>
              <w:pStyle w:val="Compact"/>
            </w:pPr>
            <w:r>
              <w:t>English → Cantonese</w:t>
            </w:r>
          </w:p>
        </w:tc>
        <w:tc>
          <w:tcPr>
            <w:tcW w:w="0" w:type="auto"/>
          </w:tcPr>
          <w:p w14:paraId="35FFCE6F" w14:textId="77777777" w:rsidR="002D7B78" w:rsidRDefault="00000000">
            <w:pPr>
              <w:pStyle w:val="Compact"/>
            </w:pPr>
            <w:r>
              <w:rPr>
                <w:rStyle w:val="VerbatimChar"/>
              </w:rPr>
              <w:t>qwen_flat</w:t>
            </w:r>
          </w:p>
        </w:tc>
        <w:tc>
          <w:tcPr>
            <w:tcW w:w="0" w:type="auto"/>
          </w:tcPr>
          <w:p w14:paraId="319F55C3" w14:textId="77777777" w:rsidR="002D7B78" w:rsidRDefault="00000000">
            <w:pPr>
              <w:pStyle w:val="Compact"/>
            </w:pPr>
            <w:r>
              <w:t>qwen2.5:7b</w:t>
            </w:r>
          </w:p>
        </w:tc>
        <w:tc>
          <w:tcPr>
            <w:tcW w:w="0" w:type="auto"/>
          </w:tcPr>
          <w:p w14:paraId="48A9E0B9" w14:textId="77777777" w:rsidR="002D7B78" w:rsidRDefault="00000000">
            <w:pPr>
              <w:pStyle w:val="Compact"/>
            </w:pPr>
            <w:r>
              <w:t>Single holistic 0–100 score</w:t>
            </w:r>
          </w:p>
        </w:tc>
        <w:tc>
          <w:tcPr>
            <w:tcW w:w="0" w:type="auto"/>
          </w:tcPr>
          <w:p w14:paraId="381EEC9A" w14:textId="77777777" w:rsidR="002D7B78" w:rsidRDefault="00000000">
            <w:pPr>
              <w:pStyle w:val="Compact"/>
            </w:pPr>
            <w:r>
              <w:t>0.485</w:t>
            </w:r>
          </w:p>
        </w:tc>
        <w:tc>
          <w:tcPr>
            <w:tcW w:w="0" w:type="auto"/>
          </w:tcPr>
          <w:p w14:paraId="1567B028" w14:textId="77777777" w:rsidR="002D7B78" w:rsidRDefault="00000000">
            <w:pPr>
              <w:pStyle w:val="Compact"/>
            </w:pPr>
            <w:r>
              <w:t>15.7</w:t>
            </w:r>
          </w:p>
        </w:tc>
      </w:tr>
      <w:tr w:rsidR="002D7B78" w14:paraId="3E7DDA8A" w14:textId="77777777">
        <w:tc>
          <w:tcPr>
            <w:tcW w:w="0" w:type="auto"/>
          </w:tcPr>
          <w:p w14:paraId="63EA6965" w14:textId="77777777" w:rsidR="002D7B78" w:rsidRDefault="00000000">
            <w:pPr>
              <w:pStyle w:val="Compact"/>
            </w:pPr>
            <w:r>
              <w:t>Mandarin → English</w:t>
            </w:r>
          </w:p>
        </w:tc>
        <w:tc>
          <w:tcPr>
            <w:tcW w:w="0" w:type="auto"/>
          </w:tcPr>
          <w:p w14:paraId="32DA35C3" w14:textId="77777777" w:rsidR="002D7B78" w:rsidRDefault="00000000">
            <w:pPr>
              <w:pStyle w:val="Compact"/>
            </w:pPr>
            <w:r>
              <w:rPr>
                <w:rStyle w:val="VerbatimChar"/>
              </w:rPr>
              <w:t>glm4_qwen_ensemble_mqm</w:t>
            </w:r>
          </w:p>
        </w:tc>
        <w:tc>
          <w:tcPr>
            <w:tcW w:w="0" w:type="auto"/>
          </w:tcPr>
          <w:p w14:paraId="784D4D28" w14:textId="77777777" w:rsidR="002D7B78" w:rsidRDefault="00000000">
            <w:pPr>
              <w:pStyle w:val="Compact"/>
            </w:pPr>
            <w:r>
              <w:t>glm4 + qwen2.5:7b (median combine)</w:t>
            </w:r>
          </w:p>
        </w:tc>
        <w:tc>
          <w:tcPr>
            <w:tcW w:w="0" w:type="auto"/>
          </w:tcPr>
          <w:p w14:paraId="4895F722" w14:textId="77777777" w:rsidR="002D7B78" w:rsidRDefault="00000000">
            <w:pPr>
              <w:pStyle w:val="Compact"/>
            </w:pPr>
            <w:r>
              <w:t>Structured MQM error list, deterministically scored</w:t>
            </w:r>
          </w:p>
        </w:tc>
        <w:tc>
          <w:tcPr>
            <w:tcW w:w="0" w:type="auto"/>
          </w:tcPr>
          <w:p w14:paraId="3C36BA14" w14:textId="77777777" w:rsidR="002D7B78" w:rsidRDefault="00000000">
            <w:pPr>
              <w:pStyle w:val="Compact"/>
            </w:pPr>
            <w:r>
              <w:t>0.649</w:t>
            </w:r>
          </w:p>
        </w:tc>
        <w:tc>
          <w:tcPr>
            <w:tcW w:w="0" w:type="auto"/>
          </w:tcPr>
          <w:p w14:paraId="1A8D6C3B" w14:textId="77777777" w:rsidR="002D7B78" w:rsidRDefault="00000000">
            <w:pPr>
              <w:pStyle w:val="Compact"/>
            </w:pPr>
            <w:r>
              <w:t>7.56</w:t>
            </w:r>
          </w:p>
        </w:tc>
      </w:tr>
      <w:tr w:rsidR="002D7B78" w14:paraId="68CF36BD" w14:textId="77777777">
        <w:tc>
          <w:tcPr>
            <w:tcW w:w="0" w:type="auto"/>
          </w:tcPr>
          <w:p w14:paraId="7D35C86E" w14:textId="77777777" w:rsidR="002D7B78" w:rsidRDefault="00000000">
            <w:pPr>
              <w:pStyle w:val="Compact"/>
            </w:pPr>
            <w:r>
              <w:t>Cantonese → English</w:t>
            </w:r>
          </w:p>
        </w:tc>
        <w:tc>
          <w:tcPr>
            <w:tcW w:w="0" w:type="auto"/>
          </w:tcPr>
          <w:p w14:paraId="13571E2C" w14:textId="77777777" w:rsidR="002D7B78" w:rsidRDefault="00000000">
            <w:pPr>
              <w:pStyle w:val="Compact"/>
            </w:pPr>
            <w:r>
              <w:rPr>
                <w:rStyle w:val="VerbatimChar"/>
              </w:rPr>
              <w:t>qwen_flat</w:t>
            </w:r>
          </w:p>
        </w:tc>
        <w:tc>
          <w:tcPr>
            <w:tcW w:w="0" w:type="auto"/>
          </w:tcPr>
          <w:p w14:paraId="102D3B5B" w14:textId="77777777" w:rsidR="002D7B78" w:rsidRDefault="00000000">
            <w:pPr>
              <w:pStyle w:val="Compact"/>
            </w:pPr>
            <w:r>
              <w:t>qwen2.5:7b</w:t>
            </w:r>
          </w:p>
        </w:tc>
        <w:tc>
          <w:tcPr>
            <w:tcW w:w="0" w:type="auto"/>
          </w:tcPr>
          <w:p w14:paraId="324ABC78" w14:textId="77777777" w:rsidR="002D7B78" w:rsidRDefault="00000000">
            <w:pPr>
              <w:pStyle w:val="Compact"/>
            </w:pPr>
            <w:r>
              <w:t>Single holistic 0–100 score</w:t>
            </w:r>
          </w:p>
        </w:tc>
        <w:tc>
          <w:tcPr>
            <w:tcW w:w="0" w:type="auto"/>
          </w:tcPr>
          <w:p w14:paraId="782D1A16" w14:textId="77777777" w:rsidR="002D7B78" w:rsidRDefault="00000000">
            <w:pPr>
              <w:pStyle w:val="Compact"/>
            </w:pPr>
            <w:r>
              <w:t>0.476</w:t>
            </w:r>
          </w:p>
        </w:tc>
        <w:tc>
          <w:tcPr>
            <w:tcW w:w="0" w:type="auto"/>
          </w:tcPr>
          <w:p w14:paraId="754EBDAB" w14:textId="77777777" w:rsidR="002D7B78" w:rsidRDefault="00000000">
            <w:pPr>
              <w:pStyle w:val="Compact"/>
            </w:pPr>
            <w:r>
              <w:t>14.24</w:t>
            </w:r>
          </w:p>
        </w:tc>
      </w:tr>
    </w:tbl>
    <w:p w14:paraId="7073E6F8" w14:textId="77777777" w:rsidR="002D7B78" w:rsidRDefault="00000000">
      <w:pPr>
        <w:pStyle w:val="BodyText"/>
      </w:pPr>
      <w:r>
        <w:t>Severity weights used wherever an MQM-style config computes a score from error spans (shared across gold-set construction and judge scoring, so both sides of every comparison use the same formula):</w:t>
      </w:r>
    </w:p>
    <w:p w14:paraId="2970B108" w14:textId="77777777" w:rsidR="002D7B78" w:rsidRDefault="00000000">
      <w:pPr>
        <w:pStyle w:val="SourceCode"/>
      </w:pPr>
      <w:r>
        <w:rPr>
          <w:rStyle w:val="VerbatimChar"/>
        </w:rPr>
        <w:t>minor    = 1</w:t>
      </w:r>
      <w:r>
        <w:br/>
      </w:r>
      <w:r>
        <w:rPr>
          <w:rStyle w:val="VerbatimChar"/>
        </w:rPr>
        <w:t>major    = 5</w:t>
      </w:r>
      <w:r>
        <w:br/>
      </w:r>
      <w:r>
        <w:rPr>
          <w:rStyle w:val="VerbatimChar"/>
        </w:rPr>
        <w:lastRenderedPageBreak/>
        <w:t>critical = 25</w:t>
      </w:r>
      <w:r>
        <w:br/>
      </w:r>
      <w:r>
        <w:rPr>
          <w:rStyle w:val="VerbatimChar"/>
        </w:rPr>
        <w:t>neutral  = 0</w:t>
      </w:r>
    </w:p>
    <w:p w14:paraId="634439D3" w14:textId="77777777" w:rsidR="002D7B78" w:rsidRDefault="00000000">
      <w:pPr>
        <w:pStyle w:val="FirstParagraph"/>
      </w:pPr>
      <w:r>
        <w:t xml:space="preserve">Selection rule applied uniformly: disqualify any configuration with malformed-output rate &gt; 5%; among the rest, rank by Spearman rho descending; tie-break by MAE ascending, then malformed rate ascending. No configuration was disqualified in this run (highest malformed rate observed was 2.5%, for </w:t>
      </w:r>
      <w:r>
        <w:rPr>
          <w:rStyle w:val="VerbatimChar"/>
        </w:rPr>
        <w:t>glm4_mqm</w:t>
      </w:r>
      <w:r>
        <w:t xml:space="preserve"> on Mandarin→English).</w:t>
      </w:r>
    </w:p>
    <w:p w14:paraId="4B6B3D27" w14:textId="77777777" w:rsidR="002D7B78" w:rsidRDefault="00000000">
      <w:pPr>
        <w:pStyle w:val="BodyText"/>
      </w:pPr>
      <w:r>
        <w:t xml:space="preserve">Machine-readable version: </w:t>
      </w:r>
      <w:r>
        <w:rPr>
          <w:rStyle w:val="VerbatimChar"/>
        </w:rPr>
        <w:t>final_judge_config.json</w:t>
      </w:r>
      <w:r>
        <w:t xml:space="preserve">. Full per-sentence audit trail (every judge’s raw score against every human label, with malformed/suspicious/disagreement flags): </w:t>
      </w:r>
      <w:r>
        <w:rPr>
          <w:rStyle w:val="VerbatimChar"/>
        </w:rPr>
        <w:t>agreement_detail.json</w:t>
      </w:r>
      <w:r>
        <w:t>.</w:t>
      </w:r>
    </w:p>
    <w:p w14:paraId="6C15D16A" w14:textId="77777777" w:rsidR="002D7B78" w:rsidRDefault="00B96BDF">
      <w:r>
        <w:rPr>
          <w:noProof/>
        </w:rPr>
        <w:pict w14:anchorId="1095D363">
          <v:rect id="_x0000_i1027" alt="" style="width:468pt;height:.05pt;mso-width-percent:0;mso-height-percent:0;mso-width-percent:0;mso-height-percent:0" o:hralign="center" o:hrstd="t" o:hr="t"/>
        </w:pict>
      </w:r>
    </w:p>
    <w:p w14:paraId="1C0FBDF4" w14:textId="77777777" w:rsidR="002D7B78" w:rsidRDefault="00000000">
      <w:pPr>
        <w:pStyle w:val="Heading2"/>
      </w:pPr>
      <w:bookmarkStart w:id="15" w:name="X2d543e4d18517870849b9777d97b399a7aa08f5"/>
      <w:bookmarkEnd w:id="14"/>
      <w:r>
        <w:t>7. Aggregation Logic — Confirmation It Did Its Job</w:t>
      </w:r>
    </w:p>
    <w:p w14:paraId="22F70971" w14:textId="77777777" w:rsidR="002D7B78" w:rsidRDefault="00000000">
      <w:pPr>
        <w:pStyle w:val="FirstParagraph"/>
      </w:pPr>
      <w:r>
        <w:t xml:space="preserve">Across all 20 (direction × config) runs: - </w:t>
      </w:r>
      <w:r>
        <w:rPr>
          <w:b/>
          <w:bCs/>
        </w:rPr>
        <w:t>Malformed output</w:t>
      </w:r>
      <w:r>
        <w:t xml:space="preserve"> occurred in exactly one run: </w:t>
      </w:r>
      <w:r>
        <w:rPr>
          <w:rStyle w:val="VerbatimChar"/>
        </w:rPr>
        <w:t>glm4_mqm</w:t>
      </w:r>
      <w:r>
        <w:t xml:space="preserve"> on Mandarin→English, 1 of 40 sentences (2.5%). Below the 5% disqualification threshold, so the config remained eligible, and that one sentence was correctly excluded from its correlation calculation rather than silently counted as a wrong score. - </w:t>
      </w:r>
      <w:r>
        <w:rPr>
          <w:b/>
          <w:bCs/>
        </w:rPr>
        <w:t>Suspicious zero scores</w:t>
      </w:r>
      <w:r>
        <w:t xml:space="preserve"> (score ≤ 5 with zero reported errors) occurred </w:t>
      </w:r>
      <w:r>
        <w:rPr>
          <w:b/>
          <w:bCs/>
        </w:rPr>
        <w:t>zero times</w:t>
      </w:r>
      <w:r>
        <w:t xml:space="preserve"> across all 20 runs — no configuration exhibited this failure mode in this particular set of gold sentences. The guardrail is in place and tested (see the project’s mock-mode dry run), but this dataset didn’t happen to trigger it. - </w:t>
      </w:r>
      <w:r>
        <w:rPr>
          <w:b/>
          <w:bCs/>
        </w:rPr>
        <w:t>Judge disagreement</w:t>
      </w:r>
      <w:r>
        <w:t xml:space="preserve"> (ensemble configs only, &gt;25-point spread between glm4 and qwen on a sentence) occurred at low but non-zero rates in every direction: 4/40 (English→Mandarin), 1/40 (English→Cantonese), 4/40 (Mandarin→English), 2/49 (Cantonese→English). In every flagged case the median-combination rule kept the ensemble’s final score from being pulled by whichever single judge was the outlier.</w:t>
      </w:r>
    </w:p>
    <w:p w14:paraId="7A31F8AF" w14:textId="77777777" w:rsidR="002D7B78" w:rsidRDefault="00000000">
      <w:pPr>
        <w:pStyle w:val="BodyText"/>
      </w:pPr>
      <w:r>
        <w:t xml:space="preserve">None of these three failure modes changed which configuration ultimately won any direction, but they were live guardrails, not unused code — </w:t>
      </w:r>
      <w:r>
        <w:rPr>
          <w:rStyle w:val="VerbatimChar"/>
        </w:rPr>
        <w:t>glm4_mqm</w:t>
      </w:r>
      <w:r>
        <w:t>’s malformed response and every disagreement flag actually fired during this run and were handled as designed rather than allowed to skew a plain average.</w:t>
      </w:r>
    </w:p>
    <w:p w14:paraId="6A1E3A19" w14:textId="77777777" w:rsidR="002D7B78" w:rsidRDefault="00B96BDF">
      <w:r>
        <w:rPr>
          <w:noProof/>
        </w:rPr>
        <w:pict w14:anchorId="4F3A0BDF">
          <v:rect id="_x0000_i1026" alt="" style="width:468pt;height:.05pt;mso-width-percent:0;mso-height-percent:0;mso-width-percent:0;mso-height-percent:0" o:hralign="center" o:hrstd="t" o:hr="t"/>
        </w:pict>
      </w:r>
    </w:p>
    <w:p w14:paraId="24A7B9E9" w14:textId="77777777" w:rsidR="002D7B78" w:rsidRDefault="00000000">
      <w:pPr>
        <w:pStyle w:val="Heading2"/>
      </w:pPr>
      <w:bookmarkStart w:id="16" w:name="limitations-and-interpretation"/>
      <w:bookmarkEnd w:id="15"/>
      <w:r>
        <w:t>8. Limitations and Interpretation</w:t>
      </w:r>
    </w:p>
    <w:p w14:paraId="5193D78A" w14:textId="77777777" w:rsidR="002D7B78" w:rsidRDefault="00000000">
      <w:pPr>
        <w:pStyle w:val="FirstParagraph"/>
      </w:pPr>
      <w:r>
        <w:rPr>
          <w:b/>
          <w:bCs/>
        </w:rPr>
        <w:t>These caveats matter for how much weight to put on the numbers above — read before treating any of these as “solved.”</w:t>
      </w:r>
    </w:p>
    <w:p w14:paraId="2FC0B64E" w14:textId="77777777" w:rsidR="002D7B78" w:rsidRDefault="00000000">
      <w:pPr>
        <w:numPr>
          <w:ilvl w:val="0"/>
          <w:numId w:val="5"/>
        </w:numPr>
      </w:pPr>
      <w:r>
        <w:rPr>
          <w:b/>
          <w:bCs/>
        </w:rPr>
        <w:t>Agreement is moderate, not strong, everywhere.</w:t>
      </w:r>
      <w:r>
        <w:t xml:space="preserve"> The best Spearman rho achieved was 0.649 (Mandarin→English); the worst winning config sits at 0.476 (Cantonese→English). For reference, rho values in the 0.4–0.65 range indicate a real but noisy relationship — the judge is meaningfully better than chance at ranking translations, but will disagree with a human reviewer on a non-trivial fraction of close calls. This is a reasonable starting point for an automated GEPA signal, not a substitute for periodic human spot-checks.</w:t>
      </w:r>
    </w:p>
    <w:p w14:paraId="0F1E9AC4" w14:textId="77777777" w:rsidR="002D7B78" w:rsidRDefault="00000000">
      <w:pPr>
        <w:numPr>
          <w:ilvl w:val="0"/>
          <w:numId w:val="5"/>
        </w:numPr>
      </w:pPr>
      <w:r>
        <w:rPr>
          <w:b/>
          <w:bCs/>
        </w:rPr>
        <w:t>Small sample sizes.</w:t>
      </w:r>
      <w:r>
        <w:t xml:space="preserve"> 40–49 sentences per direction is within the requested 30–50 range, but correlation coefficients computed on samples this size carry wide confidence intervals — a rho of 0.48 vs. 0.60 on ~40 points is not necessarily a robust, reproducible difference. Treat close rankings (e.g. </w:t>
      </w:r>
      <w:r>
        <w:rPr>
          <w:rStyle w:val="VerbatimChar"/>
        </w:rPr>
        <w:t>qwen_flat</w:t>
      </w:r>
      <w:r>
        <w:t xml:space="preserve"> vs </w:t>
      </w:r>
      <w:r>
        <w:rPr>
          <w:rStyle w:val="VerbatimChar"/>
        </w:rPr>
        <w:t>qwen_mqm</w:t>
      </w:r>
      <w:r>
        <w:t xml:space="preserve"> at 0.485 vs 0.394 on English→Cantonese) as suggestive rather than conclusive; a materially larger gold set would be needed to fully separate closely-scoring configs.</w:t>
      </w:r>
    </w:p>
    <w:p w14:paraId="24240F2C" w14:textId="77777777" w:rsidR="002D7B78" w:rsidRDefault="00000000">
      <w:pPr>
        <w:numPr>
          <w:ilvl w:val="0"/>
          <w:numId w:val="5"/>
        </w:numPr>
      </w:pPr>
      <w:r>
        <w:rPr>
          <w:b/>
          <w:bCs/>
        </w:rPr>
        <w:t>The Cantonese→English gold set has very little score variance.</w:t>
      </w:r>
      <w:r>
        <w:t xml:space="preserve"> 32 of 49 sentences were judged fully clean (human score 100), giving a standard deviation of just 4.0 across the whole set. Correlation statistics need variance to be meaningful, and this set has comparatively little — which is very likely part of why every config’s rho on this direction is weak, independent of how good any given judge actually is. This is worth revisiting: either by enriching the sample specifically toward flawed translations, or by validating the winning config on a second, harder Cantonese→English batch before fully trusting it.</w:t>
      </w:r>
    </w:p>
    <w:p w14:paraId="1666C6C8" w14:textId="77777777" w:rsidR="002D7B78" w:rsidRDefault="00000000">
      <w:pPr>
        <w:numPr>
          <w:ilvl w:val="0"/>
          <w:numId w:val="5"/>
        </w:numPr>
      </w:pPr>
      <w:r>
        <w:rPr>
          <w:b/>
          <w:bCs/>
        </w:rPr>
        <w:t>Rank correlation and raw accuracy can disagree, and did.</w:t>
      </w:r>
      <w:r>
        <w:t xml:space="preserve"> On Cantonese→English, </w:t>
      </w:r>
      <w:r>
        <w:rPr>
          <w:rStyle w:val="VerbatimChar"/>
        </w:rPr>
        <w:t>qwen_flat</w:t>
      </w:r>
      <w:r>
        <w:t xml:space="preserve"> won on Spearman rho (0.476) but </w:t>
      </w:r>
      <w:r>
        <w:rPr>
          <w:rStyle w:val="VerbatimChar"/>
        </w:rPr>
        <w:t>glm4_flat</w:t>
      </w:r>
      <w:r>
        <w:t xml:space="preserve"> had a much tighter MAE (7.0 vs 14.24) and near-perfect bucket agreement (0.98 vs 0.776). Selection here used rho as the primary criterion because GEPA’s use case </w:t>
      </w:r>
      <w:r>
        <w:lastRenderedPageBreak/>
        <w:t xml:space="preserve">(ranking candidate translations against each other) cares more about ordering than absolute score matching — but if the score’s absolute value is ever used directly (e.g. as a pass/fail threshold), </w:t>
      </w:r>
      <w:r>
        <w:rPr>
          <w:rStyle w:val="VerbatimChar"/>
        </w:rPr>
        <w:t>glm4_flat</w:t>
      </w:r>
      <w:r>
        <w:t xml:space="preserve"> may be the more defensible practical choice for this specific direction and is worth a second look before finalizing tooling around the raw scores.</w:t>
      </w:r>
    </w:p>
    <w:p w14:paraId="7FE4982E" w14:textId="77777777" w:rsidR="002D7B78" w:rsidRDefault="00000000">
      <w:pPr>
        <w:numPr>
          <w:ilvl w:val="0"/>
          <w:numId w:val="5"/>
        </w:numPr>
      </w:pPr>
      <w:r>
        <w:rPr>
          <w:b/>
          <w:bCs/>
        </w:rPr>
        <w:t>MQM-style structured prompting is not universally better.</w:t>
      </w:r>
      <w:r>
        <w:t xml:space="preserve"> It won decisively for both Mandarin directions and lost decisively for both Cantonese directions — including one case (</w:t>
      </w:r>
      <w:r>
        <w:rPr>
          <w:rStyle w:val="VerbatimChar"/>
        </w:rPr>
        <w:t>glm4_mqm</w:t>
      </w:r>
      <w:r>
        <w:t xml:space="preserve"> on English→Cantonese) that scored essentially at chance (rho = -0.035). This means the choice of scoring method genuinely needs to be validated per language pair rather than standardized across the board, which is exactly what this project did — but it’s a real added complexity for whoever maintains these configs going forward.</w:t>
      </w:r>
    </w:p>
    <w:p w14:paraId="7FAF1F62" w14:textId="77777777" w:rsidR="002D7B78" w:rsidRDefault="00000000">
      <w:pPr>
        <w:numPr>
          <w:ilvl w:val="0"/>
          <w:numId w:val="5"/>
        </w:numPr>
      </w:pPr>
      <w:r>
        <w:rPr>
          <w:b/>
          <w:bCs/>
        </w:rPr>
        <w:t>The Cantonese→English gold set was self-annotated, not independently reviewed.</w:t>
      </w:r>
      <w:r>
        <w:t xml:space="preserve"> The other three directions rest on annotations from separate published research efforts (SiniticMTError’s bilingual annotators; WMT’s professional translators). The fourth was necessarily built and reviewed by one person for this project, since no public alternative exists. It follows the same schema and severity definitions as the other three, but doesn’t have the same independent-verification pedigree, and would benefit from a second bilingual reviewer’s pass if this direction becomes business-critical.</w:t>
      </w:r>
    </w:p>
    <w:p w14:paraId="7C53EA69" w14:textId="77777777" w:rsidR="002D7B78" w:rsidRDefault="00000000">
      <w:pPr>
        <w:numPr>
          <w:ilvl w:val="0"/>
          <w:numId w:val="5"/>
        </w:numPr>
      </w:pPr>
      <w:r>
        <w:rPr>
          <w:b/>
          <w:bCs/>
        </w:rPr>
        <w:t>No public data exists for Cantonese→English at all.</w:t>
      </w:r>
      <w:r>
        <w:t xml:space="preserve"> This was confirmed by searching for both general MT-quality datasets and MQM-style resources; none cover this direction. If GEPA’s usage expands meaningfully in this direction, budgeting for a proper multi-annotator gold set (rather than this project’s single-reviewer 49 sentences) would materially strengthen confidence in whatever judge configuration ends up governing it.</w:t>
      </w:r>
    </w:p>
    <w:p w14:paraId="3A54A911" w14:textId="77777777" w:rsidR="002D7B78" w:rsidRDefault="00B96BDF">
      <w:r>
        <w:rPr>
          <w:noProof/>
        </w:rPr>
        <w:pict w14:anchorId="0F660345">
          <v:rect id="_x0000_i1025" alt="" style="width:468pt;height:.05pt;mso-width-percent:0;mso-height-percent:0;mso-width-percent:0;mso-height-percent:0" o:hralign="center" o:hrstd="t" o:hr="t"/>
        </w:pict>
      </w:r>
    </w:p>
    <w:p w14:paraId="5CE6D2CE" w14:textId="77777777" w:rsidR="002D7B78" w:rsidRDefault="00000000">
      <w:pPr>
        <w:pStyle w:val="Heading2"/>
      </w:pPr>
      <w:bookmarkStart w:id="17" w:name="acceptance-criteria-conclusion"/>
      <w:bookmarkEnd w:id="16"/>
      <w:r>
        <w:t>9. Acceptance Criteria — Conclusion</w:t>
      </w:r>
    </w:p>
    <w:tbl>
      <w:tblPr>
        <w:tblStyle w:val="Table"/>
        <w:tblW w:w="5000" w:type="pct"/>
        <w:tblLook w:val="0020" w:firstRow="1" w:lastRow="0" w:firstColumn="0" w:lastColumn="0" w:noHBand="0" w:noVBand="0"/>
      </w:tblPr>
      <w:tblGrid>
        <w:gridCol w:w="3367"/>
        <w:gridCol w:w="772"/>
        <w:gridCol w:w="6589"/>
      </w:tblGrid>
      <w:tr w:rsidR="002D7B78" w14:paraId="48462757" w14:textId="77777777" w:rsidTr="002D7B78">
        <w:trPr>
          <w:cnfStyle w:val="100000000000" w:firstRow="1" w:lastRow="0" w:firstColumn="0" w:lastColumn="0" w:oddVBand="0" w:evenVBand="0" w:oddHBand="0" w:evenHBand="0" w:firstRowFirstColumn="0" w:firstRowLastColumn="0" w:lastRowFirstColumn="0" w:lastRowLastColumn="0"/>
          <w:tblHeader/>
        </w:trPr>
        <w:tc>
          <w:tcPr>
            <w:tcW w:w="0" w:type="auto"/>
          </w:tcPr>
          <w:p w14:paraId="1E321CAD" w14:textId="77777777" w:rsidR="002D7B78" w:rsidRDefault="00000000">
            <w:pPr>
              <w:pStyle w:val="Compact"/>
            </w:pPr>
            <w:r>
              <w:t>Acceptance criterion</w:t>
            </w:r>
          </w:p>
        </w:tc>
        <w:tc>
          <w:tcPr>
            <w:tcW w:w="0" w:type="auto"/>
          </w:tcPr>
          <w:p w14:paraId="0382EBA6" w14:textId="77777777" w:rsidR="002D7B78" w:rsidRDefault="00000000">
            <w:pPr>
              <w:pStyle w:val="Compact"/>
            </w:pPr>
            <w:r>
              <w:t>Status</w:t>
            </w:r>
          </w:p>
        </w:tc>
        <w:tc>
          <w:tcPr>
            <w:tcW w:w="0" w:type="auto"/>
          </w:tcPr>
          <w:p w14:paraId="5096E7C4" w14:textId="77777777" w:rsidR="002D7B78" w:rsidRDefault="00000000">
            <w:pPr>
              <w:pStyle w:val="Compact"/>
            </w:pPr>
            <w:r>
              <w:t>Notes</w:t>
            </w:r>
          </w:p>
        </w:tc>
      </w:tr>
      <w:tr w:rsidR="002D7B78" w14:paraId="0C9D2CEB" w14:textId="77777777">
        <w:tc>
          <w:tcPr>
            <w:tcW w:w="0" w:type="auto"/>
          </w:tcPr>
          <w:p w14:paraId="466005FA" w14:textId="77777777" w:rsidR="002D7B78" w:rsidRDefault="00000000">
            <w:pPr>
              <w:pStyle w:val="Compact"/>
            </w:pPr>
            <w:r>
              <w:t>Human-labeled gold set of 30–50 bilingually reviewed sentences per direction</w:t>
            </w:r>
          </w:p>
        </w:tc>
        <w:tc>
          <w:tcPr>
            <w:tcW w:w="0" w:type="auto"/>
          </w:tcPr>
          <w:p w14:paraId="6CD22BB3" w14:textId="77777777" w:rsidR="002D7B78" w:rsidRDefault="00000000">
            <w:pPr>
              <w:pStyle w:val="Compact"/>
            </w:pPr>
            <w:r>
              <w:rPr>
                <w:b/>
                <w:bCs/>
              </w:rPr>
              <w:t>Met</w:t>
            </w:r>
          </w:p>
        </w:tc>
        <w:tc>
          <w:tcPr>
            <w:tcW w:w="0" w:type="auto"/>
          </w:tcPr>
          <w:p w14:paraId="55E350BC" w14:textId="77777777" w:rsidR="002D7B78" w:rsidRDefault="00000000">
            <w:pPr>
              <w:pStyle w:val="Compact"/>
            </w:pPr>
            <w:r>
              <w:t>40 / 40 / 40 / 49 sentences across the four directions (Section 3.2). Three directions sourced from independently published human annotations; Cantonese→English built directly for this project since no public dataset exists (Section 8, point 6–7).</w:t>
            </w:r>
          </w:p>
        </w:tc>
      </w:tr>
      <w:tr w:rsidR="002D7B78" w14:paraId="1D5B3673" w14:textId="77777777">
        <w:tc>
          <w:tcPr>
            <w:tcW w:w="0" w:type="auto"/>
          </w:tcPr>
          <w:p w14:paraId="04D0E713" w14:textId="77777777" w:rsidR="002D7B78" w:rsidRDefault="00000000">
            <w:pPr>
              <w:pStyle w:val="Compact"/>
            </w:pPr>
            <w:r>
              <w:t>Score the gold set with each proposed judge configuration and measure agreement</w:t>
            </w:r>
          </w:p>
        </w:tc>
        <w:tc>
          <w:tcPr>
            <w:tcW w:w="0" w:type="auto"/>
          </w:tcPr>
          <w:p w14:paraId="5D3D841D" w14:textId="77777777" w:rsidR="002D7B78" w:rsidRDefault="00000000">
            <w:pPr>
              <w:pStyle w:val="Compact"/>
            </w:pPr>
            <w:r>
              <w:rPr>
                <w:b/>
                <w:bCs/>
              </w:rPr>
              <w:t>Met</w:t>
            </w:r>
          </w:p>
        </w:tc>
        <w:tc>
          <w:tcPr>
            <w:tcW w:w="0" w:type="auto"/>
          </w:tcPr>
          <w:p w14:paraId="1C023FED" w14:textId="77777777" w:rsidR="002D7B78" w:rsidRDefault="00000000">
            <w:pPr>
              <w:pStyle w:val="Compact"/>
            </w:pPr>
            <w:r>
              <w:t>All 5 configurations scored against all 4 gold sets (20 total runs); agreement measured via Spearman rho, Pearson r, MAE, and bucket agreement (Sections 4–5).</w:t>
            </w:r>
          </w:p>
        </w:tc>
      </w:tr>
      <w:tr w:rsidR="002D7B78" w14:paraId="44FF1AFA" w14:textId="77777777">
        <w:tc>
          <w:tcPr>
            <w:tcW w:w="0" w:type="auto"/>
          </w:tcPr>
          <w:p w14:paraId="4F449AF7" w14:textId="77777777" w:rsidR="002D7B78" w:rsidRDefault="00000000">
            <w:pPr>
              <w:pStyle w:val="Compact"/>
            </w:pPr>
            <w:r>
              <w:t>Select and document one final configuration per direction, replacing competing recommendations</w:t>
            </w:r>
          </w:p>
        </w:tc>
        <w:tc>
          <w:tcPr>
            <w:tcW w:w="0" w:type="auto"/>
          </w:tcPr>
          <w:p w14:paraId="15F9D09F" w14:textId="77777777" w:rsidR="002D7B78" w:rsidRDefault="00000000">
            <w:pPr>
              <w:pStyle w:val="Compact"/>
            </w:pPr>
            <w:r>
              <w:rPr>
                <w:b/>
                <w:bCs/>
              </w:rPr>
              <w:t>Met</w:t>
            </w:r>
          </w:p>
        </w:tc>
        <w:tc>
          <w:tcPr>
            <w:tcW w:w="0" w:type="auto"/>
          </w:tcPr>
          <w:p w14:paraId="2BC523E7" w14:textId="77777777" w:rsidR="002D7B78" w:rsidRDefault="00000000">
            <w:pPr>
              <w:pStyle w:val="Compact"/>
            </w:pPr>
            <w:r>
              <w:t xml:space="preserve">One configuration selected per direction on a documented, uniform rule; recorded in Section 6 and in </w:t>
            </w:r>
            <w:r>
              <w:rPr>
                <w:rStyle w:val="VerbatimChar"/>
              </w:rPr>
              <w:t>final_judge_config.json</w:t>
            </w:r>
            <w:r>
              <w:t>.</w:t>
            </w:r>
          </w:p>
        </w:tc>
      </w:tr>
      <w:tr w:rsidR="002D7B78" w14:paraId="33DB6FAB" w14:textId="77777777">
        <w:tc>
          <w:tcPr>
            <w:tcW w:w="0" w:type="auto"/>
          </w:tcPr>
          <w:p w14:paraId="09BABC4B" w14:textId="77777777" w:rsidR="002D7B78" w:rsidRDefault="00000000">
            <w:pPr>
              <w:pStyle w:val="Compact"/>
            </w:pPr>
            <w:r>
              <w:t>Detect and handle judge disagreement, malformed output, and suspicious zero scores explicitly in aggregation</w:t>
            </w:r>
          </w:p>
        </w:tc>
        <w:tc>
          <w:tcPr>
            <w:tcW w:w="0" w:type="auto"/>
          </w:tcPr>
          <w:p w14:paraId="5BD64A0F" w14:textId="77777777" w:rsidR="002D7B78" w:rsidRDefault="00000000">
            <w:pPr>
              <w:pStyle w:val="Compact"/>
            </w:pPr>
            <w:r>
              <w:rPr>
                <w:b/>
                <w:bCs/>
              </w:rPr>
              <w:t>Met</w:t>
            </w:r>
          </w:p>
        </w:tc>
        <w:tc>
          <w:tcPr>
            <w:tcW w:w="0" w:type="auto"/>
          </w:tcPr>
          <w:p w14:paraId="46E3FFDC" w14:textId="77777777" w:rsidR="002D7B78" w:rsidRDefault="00000000">
            <w:pPr>
              <w:pStyle w:val="Compact"/>
            </w:pPr>
            <w:r>
              <w:t>All three guardrails implemented, and confirmed to have actually fired during this run rather than sitting unused (Section 7).</w:t>
            </w:r>
          </w:p>
        </w:tc>
      </w:tr>
      <w:tr w:rsidR="002D7B78" w14:paraId="419FE1CE" w14:textId="77777777">
        <w:tc>
          <w:tcPr>
            <w:tcW w:w="0" w:type="auto"/>
          </w:tcPr>
          <w:p w14:paraId="0457B74F" w14:textId="77777777" w:rsidR="002D7B78" w:rsidRDefault="00000000">
            <w:pPr>
              <w:pStyle w:val="Compact"/>
            </w:pPr>
            <w:r>
              <w:t>Document the final, agreed configuration in one place for the team</w:t>
            </w:r>
          </w:p>
        </w:tc>
        <w:tc>
          <w:tcPr>
            <w:tcW w:w="0" w:type="auto"/>
          </w:tcPr>
          <w:p w14:paraId="3420106A" w14:textId="77777777" w:rsidR="002D7B78" w:rsidRDefault="00000000">
            <w:pPr>
              <w:pStyle w:val="Compact"/>
            </w:pPr>
            <w:r>
              <w:rPr>
                <w:b/>
                <w:bCs/>
              </w:rPr>
              <w:t>Met</w:t>
            </w:r>
          </w:p>
        </w:tc>
        <w:tc>
          <w:tcPr>
            <w:tcW w:w="0" w:type="auto"/>
          </w:tcPr>
          <w:p w14:paraId="4D228D9F" w14:textId="77777777" w:rsidR="002D7B78" w:rsidRDefault="00000000">
            <w:pPr>
              <w:pStyle w:val="Compact"/>
            </w:pPr>
            <w:r>
              <w:t xml:space="preserve">This document, Section 6, plus the accompanying </w:t>
            </w:r>
            <w:r>
              <w:rPr>
                <w:rStyle w:val="VerbatimChar"/>
              </w:rPr>
              <w:t>final_judge_config.json</w:t>
            </w:r>
            <w:r>
              <w:t xml:space="preserve"> for machine consumption.</w:t>
            </w:r>
          </w:p>
        </w:tc>
      </w:tr>
    </w:tbl>
    <w:p w14:paraId="2DA67BE5" w14:textId="77777777" w:rsidR="002D7B78" w:rsidRDefault="00000000">
      <w:pPr>
        <w:pStyle w:val="BodyText"/>
      </w:pPr>
      <w:r>
        <w:t>All five acceptance criteria are satisfied. The main open item is not a missing deliverable but a quality caveat: agreement levels are moderate rather than strong on every direction, and notably weak specifically for Cantonese→English due to a low-variance gold set (Section 8, points 1–3). Recommended next step, if this signal is going into production GEPA runs rather than an initial baseline: revisit the Cantonese→English gold set with a larger and more deliberately quality-varied sample, and get a second bilingual reviewer’s pass on it, before treating that direction’s judge score with the same confidence as the other three.</w:t>
      </w:r>
      <w:bookmarkEnd w:id="0"/>
      <w:bookmarkEnd w:id="17"/>
    </w:p>
    <w:p w14:paraId="405AAE94" w14:textId="64EDE1CE" w:rsidR="00A840D2" w:rsidRDefault="00A840D2">
      <w:pPr>
        <w:pStyle w:val="BodyText"/>
      </w:pPr>
      <w:r>
        <w:t xml:space="preserve">Project Repo: </w:t>
      </w:r>
      <w:r w:rsidRPr="00A840D2">
        <w:t>https://github.com/shrutisurya108/Vosyn-Supernova/tree/main/Sprint%2050/judge_validation</w:t>
      </w:r>
    </w:p>
    <w:sectPr w:rsidR="00A840D2">
      <w:pgSz w:w="12240" w:h="15840"/>
      <w:pgMar w:top="1008" w:right="864" w:bottom="1008"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0D1BA" w14:textId="77777777" w:rsidR="00B96BDF" w:rsidRDefault="00B96BDF">
      <w:pPr>
        <w:spacing w:after="0"/>
      </w:pPr>
      <w:r>
        <w:separator/>
      </w:r>
    </w:p>
  </w:endnote>
  <w:endnote w:type="continuationSeparator" w:id="0">
    <w:p w14:paraId="3EEB19E5" w14:textId="77777777" w:rsidR="00B96BDF" w:rsidRDefault="00B96B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altName w:val="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9E210" w14:textId="77777777" w:rsidR="00B96BDF" w:rsidRDefault="00B96BDF">
      <w:r>
        <w:separator/>
      </w:r>
    </w:p>
  </w:footnote>
  <w:footnote w:type="continuationSeparator" w:id="0">
    <w:p w14:paraId="1226EBF0" w14:textId="77777777" w:rsidR="00B96BDF" w:rsidRDefault="00B96B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BEE9E9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20E85F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56E885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16587504">
    <w:abstractNumId w:val="0"/>
  </w:num>
  <w:num w:numId="2" w16cid:durableId="10888164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99643845">
    <w:abstractNumId w:val="1"/>
  </w:num>
  <w:num w:numId="4" w16cid:durableId="927731367">
    <w:abstractNumId w:val="1"/>
  </w:num>
  <w:num w:numId="5" w16cid:durableId="1787968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D7B78"/>
    <w:rsid w:val="00004DF7"/>
    <w:rsid w:val="002D7B78"/>
    <w:rsid w:val="008F42C6"/>
    <w:rsid w:val="00A840D2"/>
    <w:rsid w:val="00B96BDF"/>
    <w:rsid w:val="00FB43C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B5062"/>
  <w15:docId w15:val="{B4A20F0F-DEEB-134A-A5A5-E8D910FF7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hannliu/SiniticMTErro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Pages>
  <Words>3141</Words>
  <Characters>17909</Characters>
  <Application>Microsoft Office Word</Application>
  <DocSecurity>0</DocSecurity>
  <Lines>149</Lines>
  <Paragraphs>42</Paragraphs>
  <ScaleCrop>false</ScaleCrop>
  <Company/>
  <LinksUpToDate>false</LinksUpToDate>
  <CharactersWithSpaces>21008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Judge Validation and Finalization</dc:title>
  <dc:creator/>
  <cp:keywords/>
  <cp:lastModifiedBy>Shruti Kumari</cp:lastModifiedBy>
  <cp:revision>3</cp:revision>
  <dcterms:created xsi:type="dcterms:W3CDTF">2026-08-27T02:48:00Z</dcterms:created>
  <dcterms:modified xsi:type="dcterms:W3CDTF">2026-08-27T03:18:00Z</dcterms:modified>
</cp:coreProperties>
</file>