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00" w:type="dxa"/>
        <w:tblBorders>
          <w:top w:val="single" w:sz="12" w:space="0" w:color="000000"/>
          <w:left w:val="single" w:sz="12" w:space="0" w:color="000000"/>
          <w:bottom w:val="single" w:sz="12" w:space="0" w:color="000000"/>
          <w:right w:val="single" w:sz="12" w:space="0" w:color="000000"/>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0000"/>
      </w:tblGrid>
      <w:tr w:rsidR="00902637" w14:paraId="1F9D3D7E" w14:textId="77777777">
        <w:tc>
          <w:tcPr>
            <w:tcW w:w="10000" w:type="dxa"/>
            <w:tcMar>
              <w:top w:w="60" w:type="dxa"/>
              <w:left w:w="100" w:type="dxa"/>
              <w:bottom w:w="60" w:type="dxa"/>
              <w:right w:w="100" w:type="dxa"/>
            </w:tcMar>
          </w:tcPr>
          <w:p w14:paraId="6E85E97F" w14:textId="77777777" w:rsidR="00902637" w:rsidRDefault="00000000">
            <w:pPr>
              <w:spacing w:after="120"/>
              <w:jc w:val="center"/>
            </w:pPr>
            <w:r>
              <w:rPr>
                <w:b/>
                <w:bCs/>
                <w:sz w:val="24"/>
                <w:szCs w:val="24"/>
                <w:u w:val="single"/>
              </w:rPr>
              <w:t>Department of Artificial Intelligence &amp; Machine Learning</w:t>
            </w:r>
          </w:p>
          <w:p w14:paraId="225BA2C7" w14:textId="77777777" w:rsidR="00902637" w:rsidRDefault="00000000">
            <w:pPr>
              <w:spacing w:after="40"/>
            </w:pPr>
            <w:r>
              <w:rPr>
                <w:b/>
                <w:bCs/>
                <w:sz w:val="22"/>
                <w:szCs w:val="22"/>
              </w:rPr>
              <w:t xml:space="preserve">Program </w:t>
            </w:r>
            <w:proofErr w:type="gramStart"/>
            <w:r>
              <w:rPr>
                <w:b/>
                <w:bCs/>
                <w:sz w:val="22"/>
                <w:szCs w:val="22"/>
              </w:rPr>
              <w:t>name :</w:t>
            </w:r>
            <w:proofErr w:type="gramEnd"/>
            <w:r>
              <w:rPr>
                <w:b/>
                <w:bCs/>
                <w:sz w:val="22"/>
                <w:szCs w:val="22"/>
              </w:rPr>
              <w:t xml:space="preserve">- </w:t>
            </w:r>
            <w:r>
              <w:rPr>
                <w:sz w:val="22"/>
                <w:szCs w:val="22"/>
              </w:rPr>
              <w:t xml:space="preserve">Artificial Intelligence &amp; Machine Learning        </w:t>
            </w:r>
            <w:r>
              <w:rPr>
                <w:b/>
                <w:bCs/>
                <w:sz w:val="22"/>
                <w:szCs w:val="22"/>
              </w:rPr>
              <w:t xml:space="preserve">Class: </w:t>
            </w:r>
            <w:r>
              <w:rPr>
                <w:sz w:val="22"/>
                <w:szCs w:val="22"/>
              </w:rPr>
              <w:t xml:space="preserve">S.Y. B. Tech   </w:t>
            </w:r>
            <w:proofErr w:type="gramStart"/>
            <w:r>
              <w:rPr>
                <w:b/>
                <w:bCs/>
                <w:sz w:val="22"/>
                <w:szCs w:val="22"/>
              </w:rPr>
              <w:t>Div:-</w:t>
            </w:r>
            <w:proofErr w:type="gramEnd"/>
            <w:r>
              <w:rPr>
                <w:b/>
                <w:bCs/>
                <w:sz w:val="22"/>
                <w:szCs w:val="22"/>
              </w:rPr>
              <w:t xml:space="preserve"> </w:t>
            </w:r>
            <w:r>
              <w:rPr>
                <w:sz w:val="22"/>
                <w:szCs w:val="22"/>
              </w:rPr>
              <w:t>B</w:t>
            </w:r>
          </w:p>
          <w:p w14:paraId="308066AA" w14:textId="7862CBF2" w:rsidR="00902637" w:rsidRDefault="00000000">
            <w:pPr>
              <w:spacing w:after="40"/>
            </w:pPr>
            <w:r>
              <w:rPr>
                <w:b/>
                <w:bCs/>
                <w:sz w:val="22"/>
                <w:szCs w:val="22"/>
              </w:rPr>
              <w:t xml:space="preserve">Name of Student: </w:t>
            </w:r>
            <w:r w:rsidR="00B12E62">
              <w:rPr>
                <w:sz w:val="22"/>
                <w:szCs w:val="22"/>
              </w:rPr>
              <w:t>Sh</w:t>
            </w:r>
            <w:r w:rsidR="00E97F99">
              <w:rPr>
                <w:sz w:val="22"/>
                <w:szCs w:val="22"/>
              </w:rPr>
              <w:t xml:space="preserve">ruti Sandip </w:t>
            </w:r>
            <w:proofErr w:type="spellStart"/>
            <w:r w:rsidR="00E97F99">
              <w:rPr>
                <w:sz w:val="22"/>
                <w:szCs w:val="22"/>
              </w:rPr>
              <w:t>Tupkari</w:t>
            </w:r>
            <w:proofErr w:type="spellEnd"/>
            <w:r w:rsidR="00B12E62">
              <w:rPr>
                <w:sz w:val="22"/>
                <w:szCs w:val="22"/>
              </w:rPr>
              <w:t xml:space="preserve">                                </w:t>
            </w:r>
            <w:r w:rsidR="00E97F99">
              <w:rPr>
                <w:sz w:val="22"/>
                <w:szCs w:val="22"/>
              </w:rPr>
              <w:t xml:space="preserve">         </w:t>
            </w:r>
            <w:proofErr w:type="gramStart"/>
            <w:r>
              <w:rPr>
                <w:b/>
                <w:bCs/>
                <w:sz w:val="22"/>
                <w:szCs w:val="22"/>
              </w:rPr>
              <w:t>Batch:-</w:t>
            </w:r>
            <w:proofErr w:type="gramEnd"/>
            <w:r>
              <w:rPr>
                <w:b/>
                <w:bCs/>
                <w:sz w:val="22"/>
                <w:szCs w:val="22"/>
              </w:rPr>
              <w:t xml:space="preserve"> </w:t>
            </w:r>
            <w:r>
              <w:rPr>
                <w:sz w:val="22"/>
                <w:szCs w:val="22"/>
              </w:rPr>
              <w:t>B-</w:t>
            </w:r>
            <w:r w:rsidR="00B12E62">
              <w:rPr>
                <w:sz w:val="22"/>
                <w:szCs w:val="22"/>
              </w:rPr>
              <w:t>2</w:t>
            </w:r>
            <w:r>
              <w:rPr>
                <w:sz w:val="22"/>
                <w:szCs w:val="22"/>
              </w:rPr>
              <w:t xml:space="preserve">   </w:t>
            </w:r>
            <w:r>
              <w:rPr>
                <w:b/>
                <w:bCs/>
                <w:sz w:val="22"/>
                <w:szCs w:val="22"/>
              </w:rPr>
              <w:t xml:space="preserve">Course </w:t>
            </w:r>
            <w:proofErr w:type="gramStart"/>
            <w:r>
              <w:rPr>
                <w:b/>
                <w:bCs/>
                <w:sz w:val="22"/>
                <w:szCs w:val="22"/>
              </w:rPr>
              <w:t>Name:-</w:t>
            </w:r>
            <w:proofErr w:type="gramEnd"/>
            <w:r>
              <w:rPr>
                <w:b/>
                <w:bCs/>
                <w:sz w:val="22"/>
                <w:szCs w:val="22"/>
              </w:rPr>
              <w:t xml:space="preserve"> </w:t>
            </w:r>
            <w:r w:rsidR="00E97F99">
              <w:rPr>
                <w:sz w:val="22"/>
                <w:szCs w:val="22"/>
              </w:rPr>
              <w:t>EE</w:t>
            </w:r>
          </w:p>
          <w:p w14:paraId="48EF4E57" w14:textId="23D883B6" w:rsidR="00902637" w:rsidRDefault="00000000">
            <w:pPr>
              <w:spacing w:after="40"/>
            </w:pPr>
            <w:r>
              <w:rPr>
                <w:b/>
                <w:bCs/>
                <w:sz w:val="22"/>
                <w:szCs w:val="22"/>
              </w:rPr>
              <w:t xml:space="preserve">PRN </w:t>
            </w:r>
            <w:proofErr w:type="gramStart"/>
            <w:r>
              <w:rPr>
                <w:b/>
                <w:bCs/>
                <w:sz w:val="22"/>
                <w:szCs w:val="22"/>
              </w:rPr>
              <w:t>No :</w:t>
            </w:r>
            <w:proofErr w:type="gramEnd"/>
            <w:r>
              <w:rPr>
                <w:b/>
                <w:bCs/>
                <w:sz w:val="22"/>
                <w:szCs w:val="22"/>
              </w:rPr>
              <w:t xml:space="preserve">- </w:t>
            </w:r>
            <w:r>
              <w:rPr>
                <w:sz w:val="22"/>
                <w:szCs w:val="22"/>
              </w:rPr>
              <w:t>251</w:t>
            </w:r>
            <w:r w:rsidR="00E97F99">
              <w:rPr>
                <w:sz w:val="22"/>
                <w:szCs w:val="22"/>
              </w:rPr>
              <w:t>012099</w:t>
            </w:r>
            <w:r>
              <w:rPr>
                <w:sz w:val="22"/>
                <w:szCs w:val="22"/>
              </w:rPr>
              <w:t xml:space="preserve">   </w:t>
            </w:r>
            <w:r w:rsidR="00B12E62">
              <w:rPr>
                <w:sz w:val="22"/>
                <w:szCs w:val="22"/>
              </w:rPr>
              <w:t xml:space="preserve">                               </w:t>
            </w:r>
            <w:r>
              <w:rPr>
                <w:b/>
                <w:bCs/>
                <w:sz w:val="22"/>
                <w:szCs w:val="22"/>
              </w:rPr>
              <w:t xml:space="preserve">Roll </w:t>
            </w:r>
            <w:proofErr w:type="gramStart"/>
            <w:r>
              <w:rPr>
                <w:b/>
                <w:bCs/>
                <w:sz w:val="22"/>
                <w:szCs w:val="22"/>
              </w:rPr>
              <w:t>No:-</w:t>
            </w:r>
            <w:proofErr w:type="gramEnd"/>
            <w:r>
              <w:rPr>
                <w:b/>
                <w:bCs/>
                <w:sz w:val="22"/>
                <w:szCs w:val="22"/>
              </w:rPr>
              <w:t xml:space="preserve"> </w:t>
            </w:r>
            <w:r>
              <w:rPr>
                <w:sz w:val="22"/>
                <w:szCs w:val="22"/>
              </w:rPr>
              <w:t>322</w:t>
            </w:r>
            <w:r w:rsidR="00E97F99">
              <w:rPr>
                <w:sz w:val="22"/>
                <w:szCs w:val="22"/>
              </w:rPr>
              <w:t>38</w:t>
            </w:r>
            <w:r>
              <w:rPr>
                <w:sz w:val="22"/>
                <w:szCs w:val="22"/>
              </w:rPr>
              <w:t xml:space="preserve">     </w:t>
            </w:r>
            <w:proofErr w:type="gramStart"/>
            <w:r>
              <w:rPr>
                <w:b/>
                <w:bCs/>
                <w:sz w:val="22"/>
                <w:szCs w:val="22"/>
              </w:rPr>
              <w:t>Sem :</w:t>
            </w:r>
            <w:proofErr w:type="gramEnd"/>
            <w:r>
              <w:rPr>
                <w:b/>
                <w:bCs/>
                <w:sz w:val="22"/>
                <w:szCs w:val="22"/>
              </w:rPr>
              <w:t xml:space="preserve">- </w:t>
            </w:r>
            <w:r>
              <w:rPr>
                <w:sz w:val="22"/>
                <w:szCs w:val="22"/>
              </w:rPr>
              <w:t xml:space="preserve">3rd   </w:t>
            </w:r>
            <w:proofErr w:type="gramStart"/>
            <w:r>
              <w:rPr>
                <w:b/>
                <w:bCs/>
                <w:sz w:val="22"/>
                <w:szCs w:val="22"/>
              </w:rPr>
              <w:t>Course :</w:t>
            </w:r>
            <w:proofErr w:type="gramEnd"/>
            <w:r>
              <w:rPr>
                <w:b/>
                <w:bCs/>
                <w:sz w:val="22"/>
                <w:szCs w:val="22"/>
              </w:rPr>
              <w:t xml:space="preserve">- </w:t>
            </w:r>
            <w:r>
              <w:rPr>
                <w:sz w:val="22"/>
                <w:szCs w:val="22"/>
              </w:rPr>
              <w:t xml:space="preserve">BFSI </w:t>
            </w:r>
            <w:proofErr w:type="gramStart"/>
            <w:r>
              <w:rPr>
                <w:sz w:val="22"/>
                <w:szCs w:val="22"/>
              </w:rPr>
              <w:t>( Online</w:t>
            </w:r>
            <w:proofErr w:type="gramEnd"/>
            <w:r>
              <w:rPr>
                <w:sz w:val="22"/>
                <w:szCs w:val="22"/>
              </w:rPr>
              <w:t xml:space="preserve"> )</w:t>
            </w:r>
          </w:p>
        </w:tc>
      </w:tr>
    </w:tbl>
    <w:p w14:paraId="6E4CD51A" w14:textId="77777777" w:rsidR="00902637" w:rsidRDefault="00902637">
      <w:pPr>
        <w:spacing w:before="300" w:after="200"/>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0"/>
        <w:gridCol w:w="5000"/>
      </w:tblGrid>
      <w:tr w:rsidR="00902637" w14:paraId="2EFD6091" w14:textId="77777777">
        <w:tc>
          <w:tcPr>
            <w:tcW w:w="5000" w:type="dxa"/>
            <w:tcBorders>
              <w:top w:val="none" w:sz="0" w:space="0" w:color="FFFFFF"/>
              <w:left w:val="none" w:sz="0" w:space="0" w:color="FFFFFF"/>
              <w:bottom w:val="none" w:sz="0" w:space="0" w:color="FFFFFF"/>
              <w:right w:val="none" w:sz="0" w:space="0" w:color="FFFFFF"/>
            </w:tcBorders>
          </w:tcPr>
          <w:p w14:paraId="1498277B" w14:textId="77777777" w:rsidR="00902637" w:rsidRDefault="00000000">
            <w:r>
              <w:rPr>
                <w:noProof/>
              </w:rPr>
              <w:drawing>
                <wp:inline distT="0" distB="0" distL="0" distR="0" wp14:anchorId="3A729B45" wp14:editId="59BB7770">
                  <wp:extent cx="1171575" cy="752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71575" cy="752475"/>
                          </a:xfrm>
                          <a:prstGeom prst="rect">
                            <a:avLst/>
                          </a:prstGeom>
                        </pic:spPr>
                      </pic:pic>
                    </a:graphicData>
                  </a:graphic>
                </wp:inline>
              </w:drawing>
            </w:r>
          </w:p>
        </w:tc>
        <w:tc>
          <w:tcPr>
            <w:tcW w:w="5000" w:type="dxa"/>
            <w:tcBorders>
              <w:top w:val="none" w:sz="0" w:space="0" w:color="FFFFFF"/>
              <w:left w:val="none" w:sz="0" w:space="0" w:color="FFFFFF"/>
              <w:bottom w:val="none" w:sz="0" w:space="0" w:color="FFFFFF"/>
              <w:right w:val="none" w:sz="0" w:space="0" w:color="FFFFFF"/>
            </w:tcBorders>
          </w:tcPr>
          <w:p w14:paraId="2C2F55DA" w14:textId="77777777" w:rsidR="00902637" w:rsidRDefault="00000000">
            <w:pPr>
              <w:jc w:val="right"/>
            </w:pPr>
            <w:r>
              <w:rPr>
                <w:noProof/>
              </w:rPr>
              <w:drawing>
                <wp:inline distT="0" distB="0" distL="0" distR="0" wp14:anchorId="07E1E792" wp14:editId="007D8464">
                  <wp:extent cx="1371600" cy="676275"/>
                  <wp:effectExtent l="0" t="0" r="0" b="0"/>
                  <wp:docPr id="273359569" name="Picture 273359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371600" cy="676275"/>
                          </a:xfrm>
                          <a:prstGeom prst="rect">
                            <a:avLst/>
                          </a:prstGeom>
                        </pic:spPr>
                      </pic:pic>
                    </a:graphicData>
                  </a:graphic>
                </wp:inline>
              </w:drawing>
            </w:r>
          </w:p>
        </w:tc>
      </w:tr>
    </w:tbl>
    <w:p w14:paraId="496E6262" w14:textId="77777777" w:rsidR="00902637" w:rsidRPr="00B12E62" w:rsidRDefault="00000000">
      <w:pPr>
        <w:spacing w:before="160" w:after="300"/>
        <w:jc w:val="center"/>
        <w:rPr>
          <w:sz w:val="44"/>
          <w:szCs w:val="44"/>
        </w:rPr>
      </w:pPr>
      <w:r>
        <w:rPr>
          <w:b/>
          <w:bCs/>
          <w:sz w:val="22"/>
          <w:szCs w:val="22"/>
        </w:rPr>
        <w:t>SMARTBRIDGE</w:t>
      </w:r>
      <w:r>
        <w:rPr>
          <w:sz w:val="22"/>
          <w:szCs w:val="22"/>
        </w:rPr>
        <w:t xml:space="preserve">    |    </w:t>
      </w:r>
      <w:r>
        <w:rPr>
          <w:b/>
          <w:bCs/>
          <w:sz w:val="22"/>
          <w:szCs w:val="22"/>
        </w:rPr>
        <w:t>SKILLWALLET</w:t>
      </w:r>
    </w:p>
    <w:p w14:paraId="09F5EE0A" w14:textId="414DBDA2" w:rsidR="00B12E62" w:rsidRPr="00B12E62" w:rsidRDefault="00E97F99" w:rsidP="00E97F99">
      <w:pPr>
        <w:spacing w:after="300"/>
        <w:rPr>
          <w:b/>
          <w:bCs/>
          <w:sz w:val="44"/>
          <w:szCs w:val="44"/>
        </w:rPr>
      </w:pPr>
      <w:r>
        <w:rPr>
          <w:b/>
          <w:bCs/>
          <w:sz w:val="44"/>
          <w:szCs w:val="44"/>
        </w:rPr>
        <w:t xml:space="preserve"> </w:t>
      </w:r>
      <w:proofErr w:type="spellStart"/>
      <w:r>
        <w:rPr>
          <w:b/>
          <w:bCs/>
          <w:sz w:val="44"/>
          <w:szCs w:val="44"/>
        </w:rPr>
        <w:t>VanGaurdIQ</w:t>
      </w:r>
      <w:proofErr w:type="spellEnd"/>
      <w:r>
        <w:rPr>
          <w:b/>
          <w:bCs/>
          <w:sz w:val="44"/>
          <w:szCs w:val="44"/>
        </w:rPr>
        <w:t xml:space="preserve"> -</w:t>
      </w:r>
      <w:r w:rsidRPr="00E97F99">
        <w:rPr>
          <w:b/>
          <w:bCs/>
          <w:sz w:val="44"/>
          <w:szCs w:val="44"/>
        </w:rPr>
        <w:t>Personal</w:t>
      </w:r>
      <w:r>
        <w:rPr>
          <w:b/>
          <w:bCs/>
          <w:sz w:val="44"/>
          <w:szCs w:val="44"/>
        </w:rPr>
        <w:t xml:space="preserve"> </w:t>
      </w:r>
      <w:r w:rsidRPr="00E97F99">
        <w:rPr>
          <w:b/>
          <w:bCs/>
          <w:sz w:val="44"/>
          <w:szCs w:val="44"/>
        </w:rPr>
        <w:t>Finance</w:t>
      </w:r>
      <w:r>
        <w:rPr>
          <w:b/>
          <w:bCs/>
          <w:sz w:val="44"/>
          <w:szCs w:val="44"/>
        </w:rPr>
        <w:t xml:space="preserve"> </w:t>
      </w:r>
      <w:r w:rsidRPr="00E97F99">
        <w:rPr>
          <w:b/>
          <w:bCs/>
          <w:sz w:val="44"/>
          <w:szCs w:val="44"/>
        </w:rPr>
        <w:t>Advisor</w:t>
      </w:r>
      <w:r>
        <w:rPr>
          <w:b/>
          <w:bCs/>
          <w:sz w:val="44"/>
          <w:szCs w:val="44"/>
        </w:rPr>
        <w:t xml:space="preserve"> </w:t>
      </w:r>
      <w:r w:rsidRPr="00E97F99">
        <w:rPr>
          <w:b/>
          <w:bCs/>
          <w:sz w:val="44"/>
          <w:szCs w:val="44"/>
        </w:rPr>
        <w:t>Bot</w:t>
      </w:r>
    </w:p>
    <w:p w14:paraId="44611B11" w14:textId="77777777" w:rsidR="00B12E62" w:rsidRPr="00B12E62" w:rsidRDefault="00B12E62" w:rsidP="00B12E62">
      <w:pPr>
        <w:spacing w:after="160"/>
        <w:jc w:val="both"/>
        <w:rPr>
          <w:b/>
          <w:bCs/>
          <w:sz w:val="32"/>
          <w:szCs w:val="32"/>
        </w:rPr>
      </w:pPr>
      <w:r w:rsidRPr="00B12E62">
        <w:rPr>
          <w:b/>
          <w:bCs/>
          <w:sz w:val="32"/>
          <w:szCs w:val="32"/>
        </w:rPr>
        <w:t>Project Description</w:t>
      </w:r>
    </w:p>
    <w:p w14:paraId="2E3D49A2" w14:textId="77777777" w:rsidR="00E97F99" w:rsidRPr="00E97F99" w:rsidRDefault="00E97F99" w:rsidP="00E97F99">
      <w:pPr>
        <w:spacing w:after="160"/>
        <w:jc w:val="both"/>
        <w:rPr>
          <w:b/>
          <w:bCs/>
          <w:sz w:val="28"/>
          <w:szCs w:val="28"/>
        </w:rPr>
      </w:pPr>
      <w:proofErr w:type="spellStart"/>
      <w:r w:rsidRPr="00E97F99">
        <w:rPr>
          <w:b/>
          <w:bCs/>
          <w:sz w:val="28"/>
          <w:szCs w:val="28"/>
        </w:rPr>
        <w:t>VanguardIQ</w:t>
      </w:r>
      <w:proofErr w:type="spellEnd"/>
      <w:r w:rsidRPr="00E97F99">
        <w:rPr>
          <w:b/>
          <w:bCs/>
          <w:sz w:val="28"/>
          <w:szCs w:val="28"/>
        </w:rPr>
        <w:t xml:space="preserve"> – Personal Finance Advisor</w:t>
      </w:r>
    </w:p>
    <w:p w14:paraId="003E8986" w14:textId="77777777" w:rsidR="00E97F99" w:rsidRPr="00E97F99" w:rsidRDefault="00E97F99" w:rsidP="00E97F99">
      <w:pPr>
        <w:spacing w:after="160"/>
        <w:jc w:val="both"/>
        <w:rPr>
          <w:b/>
          <w:bCs/>
          <w:sz w:val="28"/>
          <w:szCs w:val="28"/>
        </w:rPr>
      </w:pPr>
      <w:r w:rsidRPr="00E97F99">
        <w:rPr>
          <w:b/>
          <w:bCs/>
          <w:sz w:val="28"/>
          <w:szCs w:val="28"/>
        </w:rPr>
        <w:t>Project Description</w:t>
      </w:r>
    </w:p>
    <w:p w14:paraId="7A2E7999" w14:textId="77777777" w:rsidR="00E97F99" w:rsidRPr="00E97F99" w:rsidRDefault="00E97F99" w:rsidP="00E97F99">
      <w:pPr>
        <w:spacing w:after="160"/>
        <w:jc w:val="both"/>
        <w:rPr>
          <w:sz w:val="28"/>
          <w:szCs w:val="28"/>
        </w:rPr>
      </w:pPr>
      <w:proofErr w:type="spellStart"/>
      <w:r w:rsidRPr="00E97F99">
        <w:rPr>
          <w:sz w:val="28"/>
          <w:szCs w:val="28"/>
        </w:rPr>
        <w:t>VanguardIQ</w:t>
      </w:r>
      <w:proofErr w:type="spellEnd"/>
      <w:r w:rsidRPr="00E97F99">
        <w:rPr>
          <w:sz w:val="28"/>
          <w:szCs w:val="28"/>
        </w:rPr>
        <w:t xml:space="preserve"> is an AI-powered personal finance assistant designed to help users manage their income, expenses, savings, and financial goals more effectively. Managing personal finances can be challenging when individuals lack a clear understanding of their spending habits, budgeting priorities, and savings capacity. </w:t>
      </w:r>
      <w:proofErr w:type="spellStart"/>
      <w:r w:rsidRPr="00E97F99">
        <w:rPr>
          <w:sz w:val="28"/>
          <w:szCs w:val="28"/>
        </w:rPr>
        <w:t>VanguardIQ</w:t>
      </w:r>
      <w:proofErr w:type="spellEnd"/>
      <w:r w:rsidRPr="00E97F99">
        <w:rPr>
          <w:sz w:val="28"/>
          <w:szCs w:val="28"/>
        </w:rPr>
        <w:t xml:space="preserve"> addresses this problem by providing personalized financial analysis and practical recommendations through an interactive web platform.</w:t>
      </w:r>
    </w:p>
    <w:p w14:paraId="63FBCAF5" w14:textId="77777777" w:rsidR="00E97F99" w:rsidRPr="00E97F99" w:rsidRDefault="00E97F99" w:rsidP="00E97F99">
      <w:pPr>
        <w:spacing w:after="160"/>
        <w:jc w:val="both"/>
        <w:rPr>
          <w:sz w:val="28"/>
          <w:szCs w:val="28"/>
        </w:rPr>
      </w:pPr>
      <w:r w:rsidRPr="00E97F99">
        <w:rPr>
          <w:sz w:val="28"/>
          <w:szCs w:val="28"/>
        </w:rPr>
        <w:t>The application offers five core modules: personalized budget planning, AI-powered saving suggestions, monthly financial summaries with a financial health score, an interactive What-If Scenario Simulator, and a conversational financial coach. Users can enter their financial details and receive customized budget allocations, identify potential savings opportunities, estimate the time required to achieve financial goals, and explore different financial scenarios.</w:t>
      </w:r>
    </w:p>
    <w:p w14:paraId="4DA60247" w14:textId="77777777" w:rsidR="00E97F99" w:rsidRPr="00E97F99" w:rsidRDefault="00E97F99" w:rsidP="00E97F99">
      <w:pPr>
        <w:spacing w:after="160"/>
        <w:jc w:val="both"/>
        <w:rPr>
          <w:sz w:val="28"/>
          <w:szCs w:val="28"/>
        </w:rPr>
      </w:pPr>
      <w:r w:rsidRPr="00E97F99">
        <w:rPr>
          <w:sz w:val="28"/>
          <w:szCs w:val="28"/>
        </w:rPr>
        <w:t xml:space="preserve">The platform is developed using React 19, TypeScript, Tailwind CSS, </w:t>
      </w:r>
      <w:proofErr w:type="spellStart"/>
      <w:r w:rsidRPr="00E97F99">
        <w:rPr>
          <w:sz w:val="28"/>
          <w:szCs w:val="28"/>
        </w:rPr>
        <w:t>Lucide</w:t>
      </w:r>
      <w:proofErr w:type="spellEnd"/>
      <w:r w:rsidRPr="00E97F99">
        <w:rPr>
          <w:sz w:val="28"/>
          <w:szCs w:val="28"/>
        </w:rPr>
        <w:t xml:space="preserve"> Icons, and Recharts for the frontend. Its backend can be implemented using Node.js and Express or an alternative Python Flask server. Google Gemini AI is integrated through a backend API to generate contextual financial insights and conversational responses. When the Gemini </w:t>
      </w:r>
      <w:r w:rsidRPr="00E97F99">
        <w:rPr>
          <w:sz w:val="28"/>
          <w:szCs w:val="28"/>
        </w:rPr>
        <w:lastRenderedPageBreak/>
        <w:t>API key is unavailable, the application uses deterministic financial analysis logic to demonstrate its core functionality.</w:t>
      </w:r>
    </w:p>
    <w:p w14:paraId="74B23F7F" w14:textId="77777777" w:rsidR="00E97F99" w:rsidRPr="00E97F99" w:rsidRDefault="00E97F99" w:rsidP="00E97F99">
      <w:pPr>
        <w:spacing w:after="160"/>
        <w:jc w:val="both"/>
        <w:rPr>
          <w:sz w:val="28"/>
          <w:szCs w:val="28"/>
        </w:rPr>
      </w:pPr>
      <w:proofErr w:type="spellStart"/>
      <w:r w:rsidRPr="00E97F99">
        <w:rPr>
          <w:sz w:val="28"/>
          <w:szCs w:val="28"/>
        </w:rPr>
        <w:t>VanguardIQ</w:t>
      </w:r>
      <w:proofErr w:type="spellEnd"/>
      <w:r w:rsidRPr="00E97F99">
        <w:rPr>
          <w:sz w:val="28"/>
          <w:szCs w:val="28"/>
        </w:rPr>
        <w:t xml:space="preserve"> also includes a demo mode, customizable expense categories, multiple currency options, and light and dark themes. The project aims to make personal financial planning more accessible by combining data-driven calculations, AI-generated guidance, and interactive visualizations in a single platform.</w:t>
      </w:r>
    </w:p>
    <w:p w14:paraId="753AE5F1" w14:textId="77777777" w:rsidR="00E97F99" w:rsidRPr="00E97F99" w:rsidRDefault="00E97F99" w:rsidP="00E97F99">
      <w:pPr>
        <w:spacing w:after="160"/>
        <w:jc w:val="both"/>
        <w:rPr>
          <w:b/>
          <w:bCs/>
          <w:sz w:val="28"/>
          <w:szCs w:val="28"/>
        </w:rPr>
      </w:pPr>
      <w:r w:rsidRPr="00E97F99">
        <w:rPr>
          <w:b/>
          <w:bCs/>
          <w:sz w:val="28"/>
          <w:szCs w:val="28"/>
        </w:rPr>
        <w:t>Technology &amp; AI</w:t>
      </w:r>
    </w:p>
    <w:p w14:paraId="6F9443A9" w14:textId="77777777" w:rsidR="00E97F99" w:rsidRPr="00E97F99" w:rsidRDefault="00E97F99" w:rsidP="00E97F99">
      <w:pPr>
        <w:numPr>
          <w:ilvl w:val="0"/>
          <w:numId w:val="5"/>
        </w:numPr>
        <w:spacing w:after="160"/>
        <w:jc w:val="both"/>
        <w:rPr>
          <w:sz w:val="28"/>
          <w:szCs w:val="28"/>
        </w:rPr>
      </w:pPr>
      <w:r w:rsidRPr="00E97F99">
        <w:rPr>
          <w:b/>
          <w:bCs/>
          <w:sz w:val="28"/>
          <w:szCs w:val="28"/>
        </w:rPr>
        <w:t>Frontend:</w:t>
      </w:r>
      <w:r w:rsidRPr="00E97F99">
        <w:rPr>
          <w:sz w:val="28"/>
          <w:szCs w:val="28"/>
        </w:rPr>
        <w:t xml:space="preserve"> React 19, TypeScript, Tailwind CSS, and </w:t>
      </w:r>
      <w:proofErr w:type="spellStart"/>
      <w:r w:rsidRPr="00E97F99">
        <w:rPr>
          <w:sz w:val="28"/>
          <w:szCs w:val="28"/>
        </w:rPr>
        <w:t>Lucide</w:t>
      </w:r>
      <w:proofErr w:type="spellEnd"/>
      <w:r w:rsidRPr="00E97F99">
        <w:rPr>
          <w:sz w:val="28"/>
          <w:szCs w:val="28"/>
        </w:rPr>
        <w:t xml:space="preserve"> Icons</w:t>
      </w:r>
    </w:p>
    <w:p w14:paraId="25F4A701" w14:textId="77777777" w:rsidR="00E97F99" w:rsidRPr="00E97F99" w:rsidRDefault="00E97F99" w:rsidP="00E97F99">
      <w:pPr>
        <w:numPr>
          <w:ilvl w:val="0"/>
          <w:numId w:val="5"/>
        </w:numPr>
        <w:spacing w:after="160"/>
        <w:jc w:val="both"/>
        <w:rPr>
          <w:sz w:val="28"/>
          <w:szCs w:val="28"/>
        </w:rPr>
      </w:pPr>
      <w:r w:rsidRPr="00E97F99">
        <w:rPr>
          <w:b/>
          <w:bCs/>
          <w:sz w:val="28"/>
          <w:szCs w:val="28"/>
        </w:rPr>
        <w:t>Data Visualization:</w:t>
      </w:r>
      <w:r w:rsidRPr="00E97F99">
        <w:rPr>
          <w:sz w:val="28"/>
          <w:szCs w:val="28"/>
        </w:rPr>
        <w:t xml:space="preserve"> Recharts for financial charts and graphical summaries</w:t>
      </w:r>
    </w:p>
    <w:p w14:paraId="35B7878A" w14:textId="77777777" w:rsidR="00E97F99" w:rsidRPr="00E97F99" w:rsidRDefault="00E97F99" w:rsidP="00E97F99">
      <w:pPr>
        <w:numPr>
          <w:ilvl w:val="0"/>
          <w:numId w:val="5"/>
        </w:numPr>
        <w:spacing w:after="160"/>
        <w:jc w:val="both"/>
        <w:rPr>
          <w:sz w:val="28"/>
          <w:szCs w:val="28"/>
        </w:rPr>
      </w:pPr>
      <w:r w:rsidRPr="00E97F99">
        <w:rPr>
          <w:b/>
          <w:bCs/>
          <w:sz w:val="28"/>
          <w:szCs w:val="28"/>
        </w:rPr>
        <w:t>Backend:</w:t>
      </w:r>
      <w:r w:rsidRPr="00E97F99">
        <w:rPr>
          <w:sz w:val="28"/>
          <w:szCs w:val="28"/>
        </w:rPr>
        <w:t xml:space="preserve"> Node.js with Express or Python with Flask</w:t>
      </w:r>
    </w:p>
    <w:p w14:paraId="5CD7791F" w14:textId="77777777" w:rsidR="00E97F99" w:rsidRPr="00E97F99" w:rsidRDefault="00E97F99" w:rsidP="00E97F99">
      <w:pPr>
        <w:numPr>
          <w:ilvl w:val="0"/>
          <w:numId w:val="5"/>
        </w:numPr>
        <w:spacing w:after="160"/>
        <w:jc w:val="both"/>
        <w:rPr>
          <w:sz w:val="28"/>
          <w:szCs w:val="28"/>
        </w:rPr>
      </w:pPr>
      <w:r w:rsidRPr="00E97F99">
        <w:rPr>
          <w:b/>
          <w:bCs/>
          <w:sz w:val="28"/>
          <w:szCs w:val="28"/>
        </w:rPr>
        <w:t>AI Integration:</w:t>
      </w:r>
      <w:r w:rsidRPr="00E97F99">
        <w:rPr>
          <w:sz w:val="28"/>
          <w:szCs w:val="28"/>
        </w:rPr>
        <w:t xml:space="preserve"> Google Gemini API using the Google GenAI SDK</w:t>
      </w:r>
    </w:p>
    <w:p w14:paraId="514E78BF" w14:textId="77777777" w:rsidR="00E97F99" w:rsidRPr="00E97F99" w:rsidRDefault="00E97F99" w:rsidP="00E97F99">
      <w:pPr>
        <w:numPr>
          <w:ilvl w:val="0"/>
          <w:numId w:val="5"/>
        </w:numPr>
        <w:spacing w:after="160"/>
        <w:jc w:val="both"/>
        <w:rPr>
          <w:sz w:val="28"/>
          <w:szCs w:val="28"/>
        </w:rPr>
      </w:pPr>
      <w:r w:rsidRPr="00E97F99">
        <w:rPr>
          <w:b/>
          <w:bCs/>
          <w:sz w:val="28"/>
          <w:szCs w:val="28"/>
        </w:rPr>
        <w:t>Financial Analysis:</w:t>
      </w:r>
      <w:r w:rsidRPr="00E97F99">
        <w:rPr>
          <w:sz w:val="28"/>
          <w:szCs w:val="28"/>
        </w:rPr>
        <w:t xml:space="preserve"> Rule-based calculations and deterministic financial models</w:t>
      </w:r>
    </w:p>
    <w:p w14:paraId="4A7B1319" w14:textId="77777777" w:rsidR="00E97F99" w:rsidRPr="00E97F99" w:rsidRDefault="00E97F99" w:rsidP="00E97F99">
      <w:pPr>
        <w:numPr>
          <w:ilvl w:val="0"/>
          <w:numId w:val="5"/>
        </w:numPr>
        <w:spacing w:after="160"/>
        <w:jc w:val="both"/>
        <w:rPr>
          <w:sz w:val="28"/>
          <w:szCs w:val="28"/>
        </w:rPr>
      </w:pPr>
      <w:r w:rsidRPr="00E97F99">
        <w:rPr>
          <w:b/>
          <w:bCs/>
          <w:sz w:val="28"/>
          <w:szCs w:val="28"/>
        </w:rPr>
        <w:t>API Communication:</w:t>
      </w:r>
      <w:r w:rsidRPr="00E97F99">
        <w:rPr>
          <w:sz w:val="28"/>
          <w:szCs w:val="28"/>
        </w:rPr>
        <w:t xml:space="preserve"> REST APIs for financial advice and conversational coaching</w:t>
      </w:r>
    </w:p>
    <w:p w14:paraId="6E988C82" w14:textId="77777777" w:rsidR="00E97F99" w:rsidRPr="00E97F99" w:rsidRDefault="00E97F99" w:rsidP="00E97F99">
      <w:pPr>
        <w:numPr>
          <w:ilvl w:val="0"/>
          <w:numId w:val="5"/>
        </w:numPr>
        <w:spacing w:after="160"/>
        <w:jc w:val="both"/>
        <w:rPr>
          <w:sz w:val="28"/>
          <w:szCs w:val="28"/>
        </w:rPr>
      </w:pPr>
      <w:r w:rsidRPr="00E97F99">
        <w:rPr>
          <w:b/>
          <w:bCs/>
          <w:sz w:val="28"/>
          <w:szCs w:val="28"/>
        </w:rPr>
        <w:t>Configuration:</w:t>
      </w:r>
      <w:r w:rsidRPr="00E97F99">
        <w:rPr>
          <w:sz w:val="28"/>
          <w:szCs w:val="28"/>
        </w:rPr>
        <w:t xml:space="preserve"> Environment variables for secure API key management</w:t>
      </w:r>
    </w:p>
    <w:p w14:paraId="6D533CAD" w14:textId="77777777" w:rsidR="00E97F99" w:rsidRPr="00E97F99" w:rsidRDefault="00E97F99" w:rsidP="00E97F99">
      <w:pPr>
        <w:numPr>
          <w:ilvl w:val="0"/>
          <w:numId w:val="5"/>
        </w:numPr>
        <w:spacing w:after="160"/>
        <w:jc w:val="both"/>
        <w:rPr>
          <w:sz w:val="28"/>
          <w:szCs w:val="28"/>
        </w:rPr>
      </w:pPr>
      <w:r w:rsidRPr="00E97F99">
        <w:rPr>
          <w:b/>
          <w:bCs/>
          <w:sz w:val="28"/>
          <w:szCs w:val="28"/>
        </w:rPr>
        <w:t>Development Environment:</w:t>
      </w:r>
      <w:r w:rsidRPr="00E97F99">
        <w:rPr>
          <w:sz w:val="28"/>
          <w:szCs w:val="28"/>
        </w:rPr>
        <w:t xml:space="preserve"> Google AI Studio and local development tools</w:t>
      </w:r>
    </w:p>
    <w:p w14:paraId="2D4BB6F4" w14:textId="77777777" w:rsidR="00E97F99" w:rsidRPr="00E97F99" w:rsidRDefault="00E97F99" w:rsidP="00E97F99">
      <w:pPr>
        <w:spacing w:after="160"/>
        <w:jc w:val="both"/>
        <w:rPr>
          <w:b/>
          <w:bCs/>
          <w:sz w:val="28"/>
          <w:szCs w:val="28"/>
        </w:rPr>
      </w:pPr>
      <w:r w:rsidRPr="00E97F99">
        <w:rPr>
          <w:b/>
          <w:bCs/>
          <w:sz w:val="28"/>
          <w:szCs w:val="28"/>
        </w:rPr>
        <w:t>Key Features</w:t>
      </w:r>
    </w:p>
    <w:p w14:paraId="4CB67D17" w14:textId="77777777" w:rsidR="00E97F99" w:rsidRPr="00E97F99" w:rsidRDefault="00E97F99" w:rsidP="00E97F99">
      <w:pPr>
        <w:numPr>
          <w:ilvl w:val="0"/>
          <w:numId w:val="6"/>
        </w:numPr>
        <w:spacing w:after="160"/>
        <w:jc w:val="both"/>
        <w:rPr>
          <w:sz w:val="28"/>
          <w:szCs w:val="28"/>
        </w:rPr>
      </w:pPr>
      <w:r w:rsidRPr="00E97F99">
        <w:rPr>
          <w:b/>
          <w:bCs/>
          <w:sz w:val="28"/>
          <w:szCs w:val="28"/>
        </w:rPr>
        <w:t>Personalized Budget Planning:</w:t>
      </w:r>
      <w:r w:rsidRPr="00E97F99">
        <w:rPr>
          <w:sz w:val="28"/>
          <w:szCs w:val="28"/>
        </w:rPr>
        <w:t xml:space="preserve"> Generates a standard 50/30/20 budget plan and customized budget allocations based on the user's income, expenses, and financial goals.</w:t>
      </w:r>
    </w:p>
    <w:p w14:paraId="0FE9BC04" w14:textId="77777777" w:rsidR="00E97F99" w:rsidRPr="00E97F99" w:rsidRDefault="00E97F99" w:rsidP="00E97F99">
      <w:pPr>
        <w:numPr>
          <w:ilvl w:val="0"/>
          <w:numId w:val="6"/>
        </w:numPr>
        <w:spacing w:after="160"/>
        <w:jc w:val="both"/>
        <w:rPr>
          <w:sz w:val="28"/>
          <w:szCs w:val="28"/>
        </w:rPr>
      </w:pPr>
      <w:r w:rsidRPr="00E97F99">
        <w:rPr>
          <w:b/>
          <w:bCs/>
          <w:sz w:val="28"/>
          <w:szCs w:val="28"/>
        </w:rPr>
        <w:t>AI Saving Suggestions:</w:t>
      </w:r>
      <w:r w:rsidRPr="00E97F99">
        <w:rPr>
          <w:sz w:val="28"/>
          <w:szCs w:val="28"/>
        </w:rPr>
        <w:t xml:space="preserve"> Identifies potential savings opportunities and provides estimated monthly savings impacts along with priority levels.</w:t>
      </w:r>
    </w:p>
    <w:p w14:paraId="14DEA512" w14:textId="77777777" w:rsidR="00E97F99" w:rsidRPr="00E97F99" w:rsidRDefault="00E97F99" w:rsidP="00E97F99">
      <w:pPr>
        <w:numPr>
          <w:ilvl w:val="0"/>
          <w:numId w:val="6"/>
        </w:numPr>
        <w:spacing w:after="160"/>
        <w:jc w:val="both"/>
        <w:rPr>
          <w:sz w:val="28"/>
          <w:szCs w:val="28"/>
        </w:rPr>
      </w:pPr>
      <w:r w:rsidRPr="00E97F99">
        <w:rPr>
          <w:b/>
          <w:bCs/>
          <w:sz w:val="28"/>
          <w:szCs w:val="28"/>
        </w:rPr>
        <w:t>Monthly Financial Summary:</w:t>
      </w:r>
      <w:r w:rsidRPr="00E97F99">
        <w:rPr>
          <w:sz w:val="28"/>
          <w:szCs w:val="28"/>
        </w:rPr>
        <w:t xml:space="preserve"> Presents a consolidated overview of income, expenses, savings, and financial progress.</w:t>
      </w:r>
    </w:p>
    <w:p w14:paraId="3C6F5F2F" w14:textId="77777777" w:rsidR="00E97F99" w:rsidRPr="00E97F99" w:rsidRDefault="00E97F99" w:rsidP="00E97F99">
      <w:pPr>
        <w:numPr>
          <w:ilvl w:val="0"/>
          <w:numId w:val="6"/>
        </w:numPr>
        <w:spacing w:after="160"/>
        <w:jc w:val="both"/>
        <w:rPr>
          <w:sz w:val="28"/>
          <w:szCs w:val="28"/>
        </w:rPr>
      </w:pPr>
      <w:r w:rsidRPr="00E97F99">
        <w:rPr>
          <w:b/>
          <w:bCs/>
          <w:sz w:val="28"/>
          <w:szCs w:val="28"/>
        </w:rPr>
        <w:t>Financial Health Score:</w:t>
      </w:r>
      <w:r w:rsidRPr="00E97F99">
        <w:rPr>
          <w:sz w:val="28"/>
          <w:szCs w:val="28"/>
        </w:rPr>
        <w:t xml:space="preserve"> Calculates a score based on financial indicators to help users understand their current financial position.</w:t>
      </w:r>
    </w:p>
    <w:p w14:paraId="17A35808" w14:textId="77777777" w:rsidR="00E97F99" w:rsidRPr="00E97F99" w:rsidRDefault="00E97F99" w:rsidP="00E97F99">
      <w:pPr>
        <w:numPr>
          <w:ilvl w:val="0"/>
          <w:numId w:val="6"/>
        </w:numPr>
        <w:spacing w:after="160"/>
        <w:jc w:val="both"/>
        <w:rPr>
          <w:sz w:val="28"/>
          <w:szCs w:val="28"/>
        </w:rPr>
      </w:pPr>
      <w:r w:rsidRPr="00E97F99">
        <w:rPr>
          <w:b/>
          <w:bCs/>
          <w:sz w:val="28"/>
          <w:szCs w:val="28"/>
        </w:rPr>
        <w:t>Interactive What-If Simulator:</w:t>
      </w:r>
      <w:r w:rsidRPr="00E97F99">
        <w:rPr>
          <w:sz w:val="28"/>
          <w:szCs w:val="28"/>
        </w:rPr>
        <w:t xml:space="preserve"> Allows users to adjust income, expenses, and savings through interactive controls to explore possible financial outcomes.</w:t>
      </w:r>
    </w:p>
    <w:p w14:paraId="7074E918" w14:textId="77777777" w:rsidR="00E97F99" w:rsidRPr="00E97F99" w:rsidRDefault="00E97F99" w:rsidP="00E97F99">
      <w:pPr>
        <w:numPr>
          <w:ilvl w:val="0"/>
          <w:numId w:val="6"/>
        </w:numPr>
        <w:spacing w:after="160"/>
        <w:jc w:val="both"/>
        <w:rPr>
          <w:sz w:val="28"/>
          <w:szCs w:val="28"/>
        </w:rPr>
      </w:pPr>
      <w:r w:rsidRPr="00E97F99">
        <w:rPr>
          <w:b/>
          <w:bCs/>
          <w:sz w:val="28"/>
          <w:szCs w:val="28"/>
        </w:rPr>
        <w:t xml:space="preserve">Ask </w:t>
      </w:r>
      <w:proofErr w:type="spellStart"/>
      <w:r w:rsidRPr="00E97F99">
        <w:rPr>
          <w:b/>
          <w:bCs/>
          <w:sz w:val="28"/>
          <w:szCs w:val="28"/>
        </w:rPr>
        <w:t>VanguardIQ</w:t>
      </w:r>
      <w:proofErr w:type="spellEnd"/>
      <w:r w:rsidRPr="00E97F99">
        <w:rPr>
          <w:b/>
          <w:bCs/>
          <w:sz w:val="28"/>
          <w:szCs w:val="28"/>
        </w:rPr>
        <w:t>:</w:t>
      </w:r>
      <w:r w:rsidRPr="00E97F99">
        <w:rPr>
          <w:sz w:val="28"/>
          <w:szCs w:val="28"/>
        </w:rPr>
        <w:t xml:space="preserve"> Provides a conversational financial coach that responds to questions using the user's financial information and context.</w:t>
      </w:r>
    </w:p>
    <w:p w14:paraId="501F34C7" w14:textId="77777777" w:rsidR="00E97F99" w:rsidRPr="00E97F99" w:rsidRDefault="00E97F99" w:rsidP="00E97F99">
      <w:pPr>
        <w:numPr>
          <w:ilvl w:val="0"/>
          <w:numId w:val="6"/>
        </w:numPr>
        <w:spacing w:after="160"/>
        <w:jc w:val="both"/>
        <w:rPr>
          <w:sz w:val="28"/>
          <w:szCs w:val="28"/>
        </w:rPr>
      </w:pPr>
      <w:r w:rsidRPr="00E97F99">
        <w:rPr>
          <w:b/>
          <w:bCs/>
          <w:sz w:val="28"/>
          <w:szCs w:val="28"/>
        </w:rPr>
        <w:lastRenderedPageBreak/>
        <w:t>Demo Mode:</w:t>
      </w:r>
      <w:r w:rsidRPr="00E97F99">
        <w:rPr>
          <w:sz w:val="28"/>
          <w:szCs w:val="28"/>
        </w:rPr>
        <w:t xml:space="preserve"> Loads a predefined financial profile so users can explore the application's features without entering their own data.</w:t>
      </w:r>
    </w:p>
    <w:p w14:paraId="5838A842" w14:textId="77777777" w:rsidR="00E97F99" w:rsidRPr="00E97F99" w:rsidRDefault="00E97F99" w:rsidP="00E97F99">
      <w:pPr>
        <w:numPr>
          <w:ilvl w:val="0"/>
          <w:numId w:val="6"/>
        </w:numPr>
        <w:spacing w:after="160"/>
        <w:jc w:val="both"/>
        <w:rPr>
          <w:sz w:val="28"/>
          <w:szCs w:val="28"/>
        </w:rPr>
      </w:pPr>
      <w:r w:rsidRPr="00E97F99">
        <w:rPr>
          <w:b/>
          <w:bCs/>
          <w:sz w:val="28"/>
          <w:szCs w:val="28"/>
        </w:rPr>
        <w:t>Custom Expense Tracker:</w:t>
      </w:r>
      <w:r w:rsidRPr="00E97F99">
        <w:rPr>
          <w:sz w:val="28"/>
          <w:szCs w:val="28"/>
        </w:rPr>
        <w:t xml:space="preserve"> Allows users to add expense categories such as pet care, gadgets, hobbies, and other personal expenditures.</w:t>
      </w:r>
    </w:p>
    <w:p w14:paraId="109BD062" w14:textId="77777777" w:rsidR="00E97F99" w:rsidRPr="00E97F99" w:rsidRDefault="00E97F99" w:rsidP="00E97F99">
      <w:pPr>
        <w:numPr>
          <w:ilvl w:val="0"/>
          <w:numId w:val="6"/>
        </w:numPr>
        <w:spacing w:after="160"/>
        <w:jc w:val="both"/>
        <w:rPr>
          <w:sz w:val="28"/>
          <w:szCs w:val="28"/>
        </w:rPr>
      </w:pPr>
      <w:r w:rsidRPr="00E97F99">
        <w:rPr>
          <w:b/>
          <w:bCs/>
          <w:sz w:val="28"/>
          <w:szCs w:val="28"/>
        </w:rPr>
        <w:t>Dynamic Currency Switcher:</w:t>
      </w:r>
      <w:r w:rsidRPr="00E97F99">
        <w:rPr>
          <w:sz w:val="28"/>
          <w:szCs w:val="28"/>
        </w:rPr>
        <w:t xml:space="preserve"> Supports currencies such as INR, USD, EUR, and GBP for flexible financial presentation.</w:t>
      </w:r>
    </w:p>
    <w:p w14:paraId="4496025D" w14:textId="77777777" w:rsidR="00E97F99" w:rsidRPr="00E97F99" w:rsidRDefault="00E97F99" w:rsidP="00E97F99">
      <w:pPr>
        <w:numPr>
          <w:ilvl w:val="0"/>
          <w:numId w:val="6"/>
        </w:numPr>
        <w:spacing w:after="160"/>
        <w:jc w:val="both"/>
        <w:rPr>
          <w:sz w:val="28"/>
          <w:szCs w:val="28"/>
        </w:rPr>
      </w:pPr>
      <w:r w:rsidRPr="00E97F99">
        <w:rPr>
          <w:b/>
          <w:bCs/>
          <w:sz w:val="28"/>
          <w:szCs w:val="28"/>
        </w:rPr>
        <w:t>Light and Dark Themes:</w:t>
      </w:r>
      <w:r w:rsidRPr="00E97F99">
        <w:rPr>
          <w:sz w:val="28"/>
          <w:szCs w:val="28"/>
        </w:rPr>
        <w:t xml:space="preserve"> Provides day and night viewing modes for improved usability.</w:t>
      </w:r>
    </w:p>
    <w:p w14:paraId="49E57D8E" w14:textId="77777777" w:rsidR="00E97F99" w:rsidRPr="00E97F99" w:rsidRDefault="00E97F99" w:rsidP="00E97F99">
      <w:pPr>
        <w:numPr>
          <w:ilvl w:val="0"/>
          <w:numId w:val="6"/>
        </w:numPr>
        <w:spacing w:after="160"/>
        <w:jc w:val="both"/>
        <w:rPr>
          <w:sz w:val="28"/>
          <w:szCs w:val="28"/>
        </w:rPr>
      </w:pPr>
      <w:r w:rsidRPr="00E97F99">
        <w:rPr>
          <w:b/>
          <w:bCs/>
          <w:sz w:val="28"/>
          <w:szCs w:val="28"/>
        </w:rPr>
        <w:t>Secure API Integration:</w:t>
      </w:r>
      <w:r w:rsidRPr="00E97F99">
        <w:rPr>
          <w:sz w:val="28"/>
          <w:szCs w:val="28"/>
        </w:rPr>
        <w:t xml:space="preserve"> Keeps the Gemini API key on the backend instead of exposing it in client-side code.</w:t>
      </w:r>
    </w:p>
    <w:p w14:paraId="040E8D47" w14:textId="77777777" w:rsidR="00E97F99" w:rsidRPr="00E97F99" w:rsidRDefault="00E97F99" w:rsidP="00E97F99">
      <w:pPr>
        <w:numPr>
          <w:ilvl w:val="0"/>
          <w:numId w:val="6"/>
        </w:numPr>
        <w:spacing w:after="160"/>
        <w:jc w:val="both"/>
        <w:rPr>
          <w:sz w:val="28"/>
          <w:szCs w:val="28"/>
        </w:rPr>
      </w:pPr>
      <w:r w:rsidRPr="00E97F99">
        <w:rPr>
          <w:b/>
          <w:bCs/>
          <w:sz w:val="28"/>
          <w:szCs w:val="28"/>
        </w:rPr>
        <w:t>Fallback Financial Analysis:</w:t>
      </w:r>
      <w:r w:rsidRPr="00E97F99">
        <w:rPr>
          <w:sz w:val="28"/>
          <w:szCs w:val="28"/>
        </w:rPr>
        <w:t xml:space="preserve"> Uses deterministic calculations when AI services are unavailable or not configured, allowing core demonstrations to continue.</w:t>
      </w:r>
    </w:p>
    <w:p w14:paraId="3D4E845B" w14:textId="77777777" w:rsidR="00E97F99" w:rsidRPr="00E97F99" w:rsidRDefault="00E97F99" w:rsidP="00E97F99">
      <w:pPr>
        <w:spacing w:after="160"/>
        <w:jc w:val="both"/>
        <w:rPr>
          <w:b/>
          <w:bCs/>
          <w:sz w:val="28"/>
          <w:szCs w:val="28"/>
        </w:rPr>
      </w:pPr>
      <w:r w:rsidRPr="00E97F99">
        <w:rPr>
          <w:b/>
          <w:bCs/>
          <w:sz w:val="28"/>
          <w:szCs w:val="28"/>
        </w:rPr>
        <w:t>Scenarios</w:t>
      </w:r>
    </w:p>
    <w:p w14:paraId="08386D4E" w14:textId="77777777" w:rsidR="00E97F99" w:rsidRPr="00E97F99" w:rsidRDefault="00E97F99" w:rsidP="00E97F99">
      <w:pPr>
        <w:spacing w:after="160"/>
        <w:jc w:val="both"/>
        <w:rPr>
          <w:sz w:val="28"/>
          <w:szCs w:val="28"/>
        </w:rPr>
      </w:pPr>
      <w:r w:rsidRPr="00E97F99">
        <w:rPr>
          <w:b/>
          <w:bCs/>
          <w:sz w:val="28"/>
          <w:szCs w:val="28"/>
        </w:rPr>
        <w:t>Scenario 1: Personalized Budget Planning</w:t>
      </w:r>
    </w:p>
    <w:p w14:paraId="77C5FF6E" w14:textId="77777777" w:rsidR="00E97F99" w:rsidRPr="00E97F99" w:rsidRDefault="00E97F99" w:rsidP="00E97F99">
      <w:pPr>
        <w:spacing w:after="160"/>
        <w:jc w:val="both"/>
        <w:rPr>
          <w:sz w:val="28"/>
          <w:szCs w:val="28"/>
        </w:rPr>
      </w:pPr>
      <w:r w:rsidRPr="00E97F99">
        <w:rPr>
          <w:sz w:val="28"/>
          <w:szCs w:val="28"/>
        </w:rPr>
        <w:t xml:space="preserve">A user earns ₹55,000 per month and wants to organize their finances more effectively. The user enters their income and monthly expenses into </w:t>
      </w:r>
      <w:proofErr w:type="spellStart"/>
      <w:r w:rsidRPr="00E97F99">
        <w:rPr>
          <w:sz w:val="28"/>
          <w:szCs w:val="28"/>
        </w:rPr>
        <w:t>VanguardIQ</w:t>
      </w:r>
      <w:proofErr w:type="spellEnd"/>
      <w:r w:rsidRPr="00E97F99">
        <w:rPr>
          <w:sz w:val="28"/>
          <w:szCs w:val="28"/>
        </w:rPr>
        <w:t xml:space="preserve">. The system </w:t>
      </w:r>
      <w:proofErr w:type="spellStart"/>
      <w:r w:rsidRPr="00E97F99">
        <w:rPr>
          <w:sz w:val="28"/>
          <w:szCs w:val="28"/>
        </w:rPr>
        <w:t>analyzes</w:t>
      </w:r>
      <w:proofErr w:type="spellEnd"/>
      <w:r w:rsidRPr="00E97F99">
        <w:rPr>
          <w:sz w:val="28"/>
          <w:szCs w:val="28"/>
        </w:rPr>
        <w:t xml:space="preserve"> the available financial information and generates a budget plan, including suggested allocations for essential expenses, discretionary spending, and savings. The user can compare the suggested budget with their current spending and identify areas that may require adjustment.</w:t>
      </w:r>
    </w:p>
    <w:p w14:paraId="01E524B6" w14:textId="77777777" w:rsidR="00E97F99" w:rsidRPr="00E97F99" w:rsidRDefault="00E97F99" w:rsidP="00E97F99">
      <w:pPr>
        <w:spacing w:after="160"/>
        <w:jc w:val="both"/>
        <w:rPr>
          <w:sz w:val="28"/>
          <w:szCs w:val="28"/>
        </w:rPr>
      </w:pPr>
      <w:r w:rsidRPr="00E97F99">
        <w:rPr>
          <w:b/>
          <w:bCs/>
          <w:sz w:val="28"/>
          <w:szCs w:val="28"/>
        </w:rPr>
        <w:t>Scenario 2: Identifying Saving Opportunities</w:t>
      </w:r>
    </w:p>
    <w:p w14:paraId="4EBE166F" w14:textId="77777777" w:rsidR="00E97F99" w:rsidRPr="00E97F99" w:rsidRDefault="00E97F99" w:rsidP="00E97F99">
      <w:pPr>
        <w:spacing w:after="160"/>
        <w:jc w:val="both"/>
        <w:rPr>
          <w:sz w:val="28"/>
          <w:szCs w:val="28"/>
        </w:rPr>
      </w:pPr>
      <w:r w:rsidRPr="00E97F99">
        <w:rPr>
          <w:sz w:val="28"/>
          <w:szCs w:val="28"/>
        </w:rPr>
        <w:t xml:space="preserve">A user wants to increase monthly savings but is unsure where to begin. </w:t>
      </w:r>
      <w:proofErr w:type="spellStart"/>
      <w:r w:rsidRPr="00E97F99">
        <w:rPr>
          <w:sz w:val="28"/>
          <w:szCs w:val="28"/>
        </w:rPr>
        <w:t>VanguardIQ</w:t>
      </w:r>
      <w:proofErr w:type="spellEnd"/>
      <w:r w:rsidRPr="00E97F99">
        <w:rPr>
          <w:sz w:val="28"/>
          <w:szCs w:val="28"/>
        </w:rPr>
        <w:t xml:space="preserve"> </w:t>
      </w:r>
      <w:proofErr w:type="spellStart"/>
      <w:r w:rsidRPr="00E97F99">
        <w:rPr>
          <w:sz w:val="28"/>
          <w:szCs w:val="28"/>
        </w:rPr>
        <w:t>analyzes</w:t>
      </w:r>
      <w:proofErr w:type="spellEnd"/>
      <w:r w:rsidRPr="00E97F99">
        <w:rPr>
          <w:sz w:val="28"/>
          <w:szCs w:val="28"/>
        </w:rPr>
        <w:t xml:space="preserve"> the user's expense categories and identifies areas where spending could potentially be reduced. It generates prioritized saving suggestions with estimated monthly savings impacts, helping the user decide which changes are most practical.</w:t>
      </w:r>
    </w:p>
    <w:p w14:paraId="6D6F82A1" w14:textId="77777777" w:rsidR="00E97F99" w:rsidRPr="00E97F99" w:rsidRDefault="00E97F99" w:rsidP="00E97F99">
      <w:pPr>
        <w:spacing w:after="160"/>
        <w:jc w:val="both"/>
        <w:rPr>
          <w:sz w:val="28"/>
          <w:szCs w:val="28"/>
        </w:rPr>
      </w:pPr>
      <w:r w:rsidRPr="00E97F99">
        <w:rPr>
          <w:b/>
          <w:bCs/>
          <w:sz w:val="28"/>
          <w:szCs w:val="28"/>
        </w:rPr>
        <w:t>Scenario 3: Monitoring Financial Health</w:t>
      </w:r>
    </w:p>
    <w:p w14:paraId="69F35751" w14:textId="77777777" w:rsidR="00E97F99" w:rsidRPr="00E97F99" w:rsidRDefault="00E97F99" w:rsidP="00E97F99">
      <w:pPr>
        <w:spacing w:after="160"/>
        <w:jc w:val="both"/>
        <w:rPr>
          <w:sz w:val="28"/>
          <w:szCs w:val="28"/>
        </w:rPr>
      </w:pPr>
      <w:r w:rsidRPr="00E97F99">
        <w:rPr>
          <w:sz w:val="28"/>
          <w:szCs w:val="28"/>
        </w:rPr>
        <w:t>A user wants to understand their financial position at the end of the month. The application summarizes total income, expenses, savings, and progress toward financial goals. It also presents a financial health score based on relevant financial indicators, helping the user identify strengths and areas that may need improvement.</w:t>
      </w:r>
    </w:p>
    <w:p w14:paraId="3769AFF1" w14:textId="77777777" w:rsidR="00E97F99" w:rsidRPr="00E97F99" w:rsidRDefault="00E97F99" w:rsidP="00E97F99">
      <w:pPr>
        <w:spacing w:after="160"/>
        <w:jc w:val="both"/>
        <w:rPr>
          <w:sz w:val="28"/>
          <w:szCs w:val="28"/>
        </w:rPr>
      </w:pPr>
      <w:r w:rsidRPr="00E97F99">
        <w:rPr>
          <w:b/>
          <w:bCs/>
          <w:sz w:val="28"/>
          <w:szCs w:val="28"/>
        </w:rPr>
        <w:t>Scenario 4: Exploring What-If Financial Scenarios</w:t>
      </w:r>
    </w:p>
    <w:p w14:paraId="6C8F9181" w14:textId="77777777" w:rsidR="00E97F99" w:rsidRPr="00E97F99" w:rsidRDefault="00E97F99" w:rsidP="00E97F99">
      <w:pPr>
        <w:spacing w:after="160"/>
        <w:jc w:val="both"/>
        <w:rPr>
          <w:sz w:val="28"/>
          <w:szCs w:val="28"/>
        </w:rPr>
      </w:pPr>
      <w:r w:rsidRPr="00E97F99">
        <w:rPr>
          <w:sz w:val="28"/>
          <w:szCs w:val="28"/>
        </w:rPr>
        <w:lastRenderedPageBreak/>
        <w:t>A user wants to build an emergency fund but is uncertain how quickly the target can be achieved. Through the What-If Simulator, the user experiments with different income levels, expense reductions, and monthly savings amounts. The application estimates how these changes could affect the time required to reach the savings goal.</w:t>
      </w:r>
    </w:p>
    <w:p w14:paraId="5ACE03B6" w14:textId="77777777" w:rsidR="00E97F99" w:rsidRPr="00E97F99" w:rsidRDefault="00E97F99" w:rsidP="00E97F99">
      <w:pPr>
        <w:spacing w:after="160"/>
        <w:jc w:val="both"/>
        <w:rPr>
          <w:sz w:val="28"/>
          <w:szCs w:val="28"/>
        </w:rPr>
      </w:pPr>
      <w:r w:rsidRPr="00E97F99">
        <w:rPr>
          <w:b/>
          <w:bCs/>
          <w:sz w:val="28"/>
          <w:szCs w:val="28"/>
        </w:rPr>
        <w:t>Scenario 5: Conversational Financial Guidance</w:t>
      </w:r>
    </w:p>
    <w:p w14:paraId="2C715514" w14:textId="77777777" w:rsidR="00E97F99" w:rsidRPr="00E97F99" w:rsidRDefault="00E97F99" w:rsidP="00E97F99">
      <w:pPr>
        <w:spacing w:after="160"/>
        <w:jc w:val="both"/>
        <w:rPr>
          <w:sz w:val="28"/>
          <w:szCs w:val="28"/>
        </w:rPr>
      </w:pPr>
      <w:r w:rsidRPr="00E97F99">
        <w:rPr>
          <w:sz w:val="28"/>
          <w:szCs w:val="28"/>
        </w:rPr>
        <w:t xml:space="preserve">A user wants to understand how to manage spending or create an emergency fund. Through the Ask </w:t>
      </w:r>
      <w:proofErr w:type="spellStart"/>
      <w:r w:rsidRPr="00E97F99">
        <w:rPr>
          <w:sz w:val="28"/>
          <w:szCs w:val="28"/>
        </w:rPr>
        <w:t>VanguardIQ</w:t>
      </w:r>
      <w:proofErr w:type="spellEnd"/>
      <w:r w:rsidRPr="00E97F99">
        <w:rPr>
          <w:sz w:val="28"/>
          <w:szCs w:val="28"/>
        </w:rPr>
        <w:t xml:space="preserve"> interface, the user asks questions in natural language. The Gemini-powered financial coach uses the available financial context to generate relevant explanations and suggestions in an accessible format.</w:t>
      </w:r>
    </w:p>
    <w:p w14:paraId="12D9B2B1" w14:textId="77777777" w:rsidR="00E97F99" w:rsidRPr="00E97F99" w:rsidRDefault="00E97F99" w:rsidP="00E97F99">
      <w:pPr>
        <w:spacing w:after="160"/>
        <w:jc w:val="both"/>
        <w:rPr>
          <w:sz w:val="28"/>
          <w:szCs w:val="28"/>
        </w:rPr>
      </w:pPr>
      <w:r w:rsidRPr="00E97F99">
        <w:rPr>
          <w:b/>
          <w:bCs/>
          <w:sz w:val="28"/>
          <w:szCs w:val="28"/>
        </w:rPr>
        <w:t>Scenario 6: Exploring the Platform Through Demo Mode</w:t>
      </w:r>
    </w:p>
    <w:p w14:paraId="44A8DC49" w14:textId="77777777" w:rsidR="00E97F99" w:rsidRPr="00E97F99" w:rsidRDefault="00E97F99" w:rsidP="00E97F99">
      <w:pPr>
        <w:spacing w:after="160"/>
        <w:jc w:val="both"/>
        <w:rPr>
          <w:sz w:val="28"/>
          <w:szCs w:val="28"/>
        </w:rPr>
      </w:pPr>
      <w:r w:rsidRPr="00E97F99">
        <w:rPr>
          <w:sz w:val="28"/>
          <w:szCs w:val="28"/>
        </w:rPr>
        <w:t>A new user wants to understand the platform before entering personal financial information. By selecting the Try Demo option, the user loads a sample financial profile containing a monthly income of ₹55,000, expenses of ₹40,000, existing savings of ₹40,000, and an emergency fund target of ₹1,50,000. The user can explore budget planning, saving suggestions, financial summaries, and scenario simulations using these predefined values.</w:t>
      </w:r>
    </w:p>
    <w:p w14:paraId="1D17A7E6" w14:textId="77777777" w:rsidR="00E97F99" w:rsidRPr="00E97F99" w:rsidRDefault="00E97F99" w:rsidP="00E97F99">
      <w:pPr>
        <w:spacing w:after="160"/>
        <w:jc w:val="both"/>
        <w:rPr>
          <w:b/>
          <w:bCs/>
          <w:sz w:val="28"/>
          <w:szCs w:val="28"/>
        </w:rPr>
      </w:pPr>
      <w:r w:rsidRPr="00E97F99">
        <w:rPr>
          <w:b/>
          <w:bCs/>
          <w:sz w:val="28"/>
          <w:szCs w:val="28"/>
        </w:rPr>
        <w:t>Milestones</w:t>
      </w:r>
    </w:p>
    <w:p w14:paraId="2F90F20E" w14:textId="77777777" w:rsidR="00E97F99" w:rsidRPr="00E97F99" w:rsidRDefault="00E97F99" w:rsidP="00E97F99">
      <w:pPr>
        <w:spacing w:after="160"/>
        <w:jc w:val="both"/>
        <w:rPr>
          <w:sz w:val="28"/>
          <w:szCs w:val="28"/>
        </w:rPr>
      </w:pPr>
      <w:r w:rsidRPr="00E97F99">
        <w:rPr>
          <w:b/>
          <w:bCs/>
          <w:sz w:val="28"/>
          <w:szCs w:val="28"/>
        </w:rPr>
        <w:t>Milestone 1 – Project Planning &amp; UI/UX Design</w:t>
      </w:r>
    </w:p>
    <w:p w14:paraId="66A2D235" w14:textId="77777777" w:rsidR="00E97F99" w:rsidRPr="00E97F99" w:rsidRDefault="00E97F99" w:rsidP="00E97F99">
      <w:pPr>
        <w:spacing w:after="160"/>
        <w:jc w:val="both"/>
        <w:rPr>
          <w:sz w:val="28"/>
          <w:szCs w:val="28"/>
        </w:rPr>
      </w:pPr>
      <w:r w:rsidRPr="00E97F99">
        <w:rPr>
          <w:sz w:val="28"/>
          <w:szCs w:val="28"/>
        </w:rPr>
        <w:t>Define the project's objectives, identify the target users, finalize the five core modules, and design the application interface. Establish the overall navigation, financial dashboard layout, theme options, and responsive design requirements.</w:t>
      </w:r>
    </w:p>
    <w:p w14:paraId="0F673444" w14:textId="77777777" w:rsidR="00E97F99" w:rsidRPr="00E97F99" w:rsidRDefault="00E97F99" w:rsidP="00E97F99">
      <w:pPr>
        <w:spacing w:after="160"/>
        <w:jc w:val="both"/>
        <w:rPr>
          <w:sz w:val="28"/>
          <w:szCs w:val="28"/>
        </w:rPr>
      </w:pPr>
      <w:r w:rsidRPr="00E97F99">
        <w:rPr>
          <w:b/>
          <w:bCs/>
          <w:sz w:val="28"/>
          <w:szCs w:val="28"/>
        </w:rPr>
        <w:t>Milestone 2 – Budget Planning &amp; Financial Analysis</w:t>
      </w:r>
    </w:p>
    <w:p w14:paraId="054CD598" w14:textId="77777777" w:rsidR="00E97F99" w:rsidRPr="00E97F99" w:rsidRDefault="00E97F99" w:rsidP="00E97F99">
      <w:pPr>
        <w:spacing w:after="160"/>
        <w:jc w:val="both"/>
        <w:rPr>
          <w:sz w:val="28"/>
          <w:szCs w:val="28"/>
        </w:rPr>
      </w:pPr>
      <w:r w:rsidRPr="00E97F99">
        <w:rPr>
          <w:sz w:val="28"/>
          <w:szCs w:val="28"/>
        </w:rPr>
        <w:t>Develop the personalized 50/30/20 budgeting system and custom budget calculations. Implement income and expense tracking, financial summaries, and the logic required to generate a financial health score.</w:t>
      </w:r>
    </w:p>
    <w:p w14:paraId="6FAAE73B" w14:textId="77777777" w:rsidR="00E97F99" w:rsidRPr="00E97F99" w:rsidRDefault="00E97F99" w:rsidP="00E97F99">
      <w:pPr>
        <w:spacing w:after="160"/>
        <w:jc w:val="both"/>
        <w:rPr>
          <w:sz w:val="28"/>
          <w:szCs w:val="28"/>
        </w:rPr>
      </w:pPr>
      <w:r w:rsidRPr="00E97F99">
        <w:rPr>
          <w:b/>
          <w:bCs/>
          <w:sz w:val="28"/>
          <w:szCs w:val="28"/>
        </w:rPr>
        <w:t>Milestone 3 – Saving Suggestions &amp; What-If Simulator</w:t>
      </w:r>
    </w:p>
    <w:p w14:paraId="0A75B96C" w14:textId="77777777" w:rsidR="00E97F99" w:rsidRPr="00E97F99" w:rsidRDefault="00E97F99" w:rsidP="00E97F99">
      <w:pPr>
        <w:spacing w:after="160"/>
        <w:jc w:val="both"/>
        <w:rPr>
          <w:sz w:val="28"/>
          <w:szCs w:val="28"/>
        </w:rPr>
      </w:pPr>
      <w:r w:rsidRPr="00E97F99">
        <w:rPr>
          <w:sz w:val="28"/>
          <w:szCs w:val="28"/>
        </w:rPr>
        <w:t>Build the savings recommendation module to identify potential expense reductions and estimate their monthly impact. Develop interactive scenario controls to recalculate savings progress and projected goal completion under different financial conditions.</w:t>
      </w:r>
    </w:p>
    <w:p w14:paraId="615728CB" w14:textId="77777777" w:rsidR="00E97F99" w:rsidRPr="00E97F99" w:rsidRDefault="00E97F99" w:rsidP="00E97F99">
      <w:pPr>
        <w:spacing w:after="160"/>
        <w:jc w:val="both"/>
        <w:rPr>
          <w:sz w:val="28"/>
          <w:szCs w:val="28"/>
        </w:rPr>
      </w:pPr>
      <w:r w:rsidRPr="00E97F99">
        <w:rPr>
          <w:b/>
          <w:bCs/>
          <w:sz w:val="28"/>
          <w:szCs w:val="28"/>
        </w:rPr>
        <w:t>Milestone 4 – Gemini AI &amp; Conversational Financial Coach</w:t>
      </w:r>
    </w:p>
    <w:p w14:paraId="67C4D54D" w14:textId="77777777" w:rsidR="00E97F99" w:rsidRPr="00E97F99" w:rsidRDefault="00E97F99" w:rsidP="00E97F99">
      <w:pPr>
        <w:spacing w:after="160"/>
        <w:jc w:val="both"/>
        <w:rPr>
          <w:sz w:val="28"/>
          <w:szCs w:val="28"/>
        </w:rPr>
      </w:pPr>
      <w:r w:rsidRPr="00E97F99">
        <w:rPr>
          <w:sz w:val="28"/>
          <w:szCs w:val="28"/>
        </w:rPr>
        <w:t xml:space="preserve">Integrate the Google Gemini API through the backend using Node.js and Express or Python Flask. Develop the financial advice and chat endpoints, provide relevant financial </w:t>
      </w:r>
      <w:r w:rsidRPr="00E97F99">
        <w:rPr>
          <w:sz w:val="28"/>
          <w:szCs w:val="28"/>
        </w:rPr>
        <w:lastRenderedPageBreak/>
        <w:t>context to the AI model, and implement deterministic fallback logic for demonstrations when the API key is unavailable.</w:t>
      </w:r>
    </w:p>
    <w:p w14:paraId="0537D7D9" w14:textId="77777777" w:rsidR="00E97F99" w:rsidRPr="00E97F99" w:rsidRDefault="00E97F99" w:rsidP="00E97F99">
      <w:pPr>
        <w:spacing w:after="160"/>
        <w:jc w:val="both"/>
        <w:rPr>
          <w:sz w:val="28"/>
          <w:szCs w:val="28"/>
        </w:rPr>
      </w:pPr>
      <w:r w:rsidRPr="00E97F99">
        <w:rPr>
          <w:b/>
          <w:bCs/>
          <w:sz w:val="28"/>
          <w:szCs w:val="28"/>
        </w:rPr>
        <w:t>Milestone 5 – Visualization, Testing &amp; Optimization</w:t>
      </w:r>
    </w:p>
    <w:p w14:paraId="4A605063" w14:textId="77777777" w:rsidR="00E97F99" w:rsidRPr="00E97F99" w:rsidRDefault="00E97F99" w:rsidP="00E97F99">
      <w:pPr>
        <w:spacing w:after="160"/>
        <w:jc w:val="both"/>
        <w:rPr>
          <w:sz w:val="28"/>
          <w:szCs w:val="28"/>
        </w:rPr>
      </w:pPr>
      <w:r w:rsidRPr="00E97F99">
        <w:rPr>
          <w:sz w:val="28"/>
          <w:szCs w:val="28"/>
        </w:rPr>
        <w:t xml:space="preserve">Implement financial charts using Recharts, add currency switching and custom expense categories, and test calculations across different financial scenarios. Verify API communication, fallback </w:t>
      </w:r>
      <w:proofErr w:type="spellStart"/>
      <w:r w:rsidRPr="00E97F99">
        <w:rPr>
          <w:sz w:val="28"/>
          <w:szCs w:val="28"/>
        </w:rPr>
        <w:t>behavior</w:t>
      </w:r>
      <w:proofErr w:type="spellEnd"/>
      <w:r w:rsidRPr="00E97F99">
        <w:rPr>
          <w:sz w:val="28"/>
          <w:szCs w:val="28"/>
        </w:rPr>
        <w:t>, theme switching, responsive layouts, and secure environment variable configuration.</w:t>
      </w:r>
    </w:p>
    <w:p w14:paraId="6BF8B46A" w14:textId="77777777" w:rsidR="00E97F99" w:rsidRPr="00E97F99" w:rsidRDefault="00E97F99" w:rsidP="00E97F99">
      <w:pPr>
        <w:spacing w:after="160"/>
        <w:jc w:val="both"/>
        <w:rPr>
          <w:sz w:val="28"/>
          <w:szCs w:val="28"/>
        </w:rPr>
      </w:pPr>
      <w:r w:rsidRPr="00E97F99">
        <w:rPr>
          <w:b/>
          <w:bCs/>
          <w:sz w:val="28"/>
          <w:szCs w:val="28"/>
        </w:rPr>
        <w:t>Milestone 6 – Final Deployment &amp; Validation</w:t>
      </w:r>
    </w:p>
    <w:p w14:paraId="3F2E272A" w14:textId="77777777" w:rsidR="00E97F99" w:rsidRPr="00E97F99" w:rsidRDefault="00E97F99" w:rsidP="00E97F99">
      <w:pPr>
        <w:spacing w:after="160"/>
        <w:jc w:val="both"/>
        <w:rPr>
          <w:sz w:val="28"/>
          <w:szCs w:val="28"/>
        </w:rPr>
      </w:pPr>
      <w:r w:rsidRPr="00E97F99">
        <w:rPr>
          <w:sz w:val="28"/>
          <w:szCs w:val="28"/>
        </w:rPr>
        <w:t>Prepare the application for deployment, configure backend environment variables, and verify that the frontend and backend communicate correctly. Test the complete user journey, including demo mode, budget generation, saving suggestions, scenario simulation, and conversational financial guidance.</w:t>
      </w:r>
    </w:p>
    <w:p w14:paraId="68A15C62" w14:textId="77777777" w:rsidR="00E97F99" w:rsidRPr="00E97F99" w:rsidRDefault="00E97F99" w:rsidP="00E97F99">
      <w:pPr>
        <w:spacing w:after="160"/>
        <w:jc w:val="both"/>
        <w:rPr>
          <w:b/>
          <w:bCs/>
          <w:sz w:val="28"/>
          <w:szCs w:val="28"/>
        </w:rPr>
      </w:pPr>
      <w:r w:rsidRPr="00E97F99">
        <w:rPr>
          <w:b/>
          <w:bCs/>
          <w:sz w:val="28"/>
          <w:szCs w:val="28"/>
        </w:rPr>
        <w:t>Conclusion</w:t>
      </w:r>
    </w:p>
    <w:p w14:paraId="11620B8C" w14:textId="77777777" w:rsidR="00E97F99" w:rsidRPr="00E97F99" w:rsidRDefault="00E97F99" w:rsidP="00E97F99">
      <w:pPr>
        <w:spacing w:after="160"/>
        <w:jc w:val="both"/>
        <w:rPr>
          <w:sz w:val="28"/>
          <w:szCs w:val="28"/>
        </w:rPr>
      </w:pPr>
      <w:proofErr w:type="spellStart"/>
      <w:r w:rsidRPr="00E97F99">
        <w:rPr>
          <w:sz w:val="28"/>
          <w:szCs w:val="28"/>
        </w:rPr>
        <w:t>VanguardIQ</w:t>
      </w:r>
      <w:proofErr w:type="spellEnd"/>
      <w:r w:rsidRPr="00E97F99">
        <w:rPr>
          <w:sz w:val="28"/>
          <w:szCs w:val="28"/>
        </w:rPr>
        <w:t xml:space="preserve"> provides a unified platform for understanding and managing personal finances through personalized budgeting, savings analysis, financial health summaries, interactive simulations, and AI-powered guidance. By combining financial calculations with conversational AI and visual data presentation, the application helps users better understand their spending habits and make more informed decisions about their financial goals.</w:t>
      </w:r>
    </w:p>
    <w:p w14:paraId="7961BB91" w14:textId="77777777" w:rsidR="00E97F99" w:rsidRPr="00E97F99" w:rsidRDefault="00E97F99" w:rsidP="00E97F99">
      <w:pPr>
        <w:spacing w:after="160"/>
        <w:jc w:val="both"/>
        <w:rPr>
          <w:sz w:val="28"/>
          <w:szCs w:val="28"/>
        </w:rPr>
      </w:pPr>
      <w:r w:rsidRPr="00E97F99">
        <w:rPr>
          <w:sz w:val="28"/>
          <w:szCs w:val="28"/>
        </w:rPr>
        <w:t>The project demonstrates the practical application of modern frontend frameworks, backend API development, AI integration, and financial data visualization. Its demo mode and deterministic fallback calculations make it possible to demonstrate core functionality even when an external AI service is not configured.</w:t>
      </w:r>
    </w:p>
    <w:p w14:paraId="3565B558" w14:textId="77777777" w:rsidR="00E97F99" w:rsidRPr="00E97F99" w:rsidRDefault="00E97F99" w:rsidP="00E97F99">
      <w:pPr>
        <w:spacing w:after="160"/>
        <w:jc w:val="both"/>
        <w:rPr>
          <w:sz w:val="28"/>
          <w:szCs w:val="28"/>
        </w:rPr>
      </w:pPr>
      <w:proofErr w:type="spellStart"/>
      <w:r w:rsidRPr="00E97F99">
        <w:rPr>
          <w:sz w:val="28"/>
          <w:szCs w:val="28"/>
        </w:rPr>
        <w:t>VanguardIQ</w:t>
      </w:r>
      <w:proofErr w:type="spellEnd"/>
      <w:r w:rsidRPr="00E97F99">
        <w:rPr>
          <w:sz w:val="28"/>
          <w:szCs w:val="28"/>
        </w:rPr>
        <w:t xml:space="preserve"> aims to simplify everyday financial planning by presenting complex financial information in a clear, interactive, and user-friendly format.</w:t>
      </w:r>
    </w:p>
    <w:p w14:paraId="19EABAA0" w14:textId="77777777" w:rsidR="00E97F99" w:rsidRPr="00E97F99" w:rsidRDefault="00E97F99" w:rsidP="00E97F99">
      <w:pPr>
        <w:spacing w:after="160"/>
        <w:jc w:val="both"/>
        <w:rPr>
          <w:b/>
          <w:bCs/>
          <w:sz w:val="28"/>
          <w:szCs w:val="28"/>
        </w:rPr>
      </w:pPr>
      <w:r w:rsidRPr="00E97F99">
        <w:rPr>
          <w:b/>
          <w:bCs/>
          <w:sz w:val="28"/>
          <w:szCs w:val="28"/>
        </w:rPr>
        <w:t>Expected Outcome</w:t>
      </w:r>
    </w:p>
    <w:p w14:paraId="5D0654CE" w14:textId="77777777" w:rsidR="00E97F99" w:rsidRPr="00E97F99" w:rsidRDefault="00E97F99" w:rsidP="00E97F99">
      <w:pPr>
        <w:spacing w:after="160"/>
        <w:jc w:val="both"/>
        <w:rPr>
          <w:sz w:val="28"/>
          <w:szCs w:val="28"/>
        </w:rPr>
      </w:pPr>
      <w:proofErr w:type="spellStart"/>
      <w:r w:rsidRPr="00E97F99">
        <w:rPr>
          <w:sz w:val="28"/>
          <w:szCs w:val="28"/>
        </w:rPr>
        <w:t>VanguardIQ</w:t>
      </w:r>
      <w:proofErr w:type="spellEnd"/>
      <w:r w:rsidRPr="00E97F99">
        <w:rPr>
          <w:sz w:val="28"/>
          <w:szCs w:val="28"/>
        </w:rPr>
        <w:t xml:space="preserve"> aims to help users develop better budgeting habits, identify potential savings opportunities, monitor their financial progress, and plan for future goals. By providing personalized budget allocations, prioritized saving suggestions, financial health indicators, and interactive scenario projections, the platform enables users to explore the potential effects of their financial decisions before implementing them.</w:t>
      </w:r>
    </w:p>
    <w:p w14:paraId="56F04404" w14:textId="77777777" w:rsidR="00E97F99" w:rsidRPr="00E97F99" w:rsidRDefault="00E97F99" w:rsidP="00E97F99">
      <w:pPr>
        <w:spacing w:after="160"/>
        <w:jc w:val="both"/>
        <w:rPr>
          <w:sz w:val="28"/>
          <w:szCs w:val="28"/>
        </w:rPr>
      </w:pPr>
      <w:r w:rsidRPr="00E97F99">
        <w:rPr>
          <w:sz w:val="28"/>
          <w:szCs w:val="28"/>
        </w:rPr>
        <w:t xml:space="preserve">The application combines AI-generated explanations with calculation-based financial analysis to provide a practical personal finance experience. Its flexible currency support, </w:t>
      </w:r>
      <w:r w:rsidRPr="00E97F99">
        <w:rPr>
          <w:sz w:val="28"/>
          <w:szCs w:val="28"/>
        </w:rPr>
        <w:lastRenderedPageBreak/>
        <w:t>customizable expenses, responsive interface, and conversational coaching make it suitable for users with different budgeting needs.</w:t>
      </w:r>
    </w:p>
    <w:p w14:paraId="5A6E3DD8" w14:textId="77777777" w:rsidR="00E97F99" w:rsidRPr="00E97F99" w:rsidRDefault="00E97F99" w:rsidP="00E97F99">
      <w:pPr>
        <w:spacing w:after="160"/>
        <w:jc w:val="both"/>
        <w:rPr>
          <w:sz w:val="28"/>
          <w:szCs w:val="28"/>
        </w:rPr>
      </w:pPr>
      <w:r w:rsidRPr="00E97F99">
        <w:rPr>
          <w:sz w:val="28"/>
          <w:szCs w:val="28"/>
        </w:rPr>
        <w:t>The expected outcome is an interactive, AI-powered personal finance platform that improves financial awareness, encourages informed budgeting, and demonstrates how artificial intelligence and modern web technologies can support everyday financial decision-making.</w:t>
      </w:r>
    </w:p>
    <w:p w14:paraId="524772FD" w14:textId="77777777" w:rsidR="00E97F99" w:rsidRPr="00E97F99" w:rsidRDefault="00E97F99" w:rsidP="00E97F99">
      <w:pPr>
        <w:spacing w:after="160"/>
        <w:jc w:val="both"/>
        <w:rPr>
          <w:b/>
          <w:bCs/>
          <w:sz w:val="28"/>
          <w:szCs w:val="28"/>
        </w:rPr>
      </w:pPr>
      <w:r w:rsidRPr="00E97F99">
        <w:rPr>
          <w:b/>
          <w:bCs/>
          <w:sz w:val="28"/>
          <w:szCs w:val="28"/>
        </w:rPr>
        <w:t>Disclaimer</w:t>
      </w:r>
    </w:p>
    <w:p w14:paraId="1A1346DA" w14:textId="77777777" w:rsidR="00E97F99" w:rsidRPr="00E97F99" w:rsidRDefault="00E97F99" w:rsidP="00E97F99">
      <w:pPr>
        <w:spacing w:after="160"/>
        <w:jc w:val="both"/>
        <w:rPr>
          <w:sz w:val="28"/>
          <w:szCs w:val="28"/>
        </w:rPr>
      </w:pPr>
      <w:proofErr w:type="spellStart"/>
      <w:r w:rsidRPr="00E97F99">
        <w:rPr>
          <w:sz w:val="28"/>
          <w:szCs w:val="28"/>
        </w:rPr>
        <w:t>VanguardIQ</w:t>
      </w:r>
      <w:proofErr w:type="spellEnd"/>
      <w:r w:rsidRPr="00E97F99">
        <w:rPr>
          <w:sz w:val="28"/>
          <w:szCs w:val="28"/>
        </w:rPr>
        <w:t xml:space="preserve"> provides estimates and educational financial insights for informational purposes only. Its calculations and recommendations do not constitute professional financial, investment, tax, or legal advice. Financial projections depend on the accuracy of user-provided information and the assumptions used by the application. Actual results may vary, and recommendations do not guarantee financial outcomes.</w:t>
      </w:r>
    </w:p>
    <w:p w14:paraId="0364508B" w14:textId="13024029" w:rsidR="00902637" w:rsidRPr="00B12E62" w:rsidRDefault="00902637">
      <w:pPr>
        <w:spacing w:after="160"/>
        <w:jc w:val="both"/>
        <w:rPr>
          <w:sz w:val="28"/>
          <w:szCs w:val="28"/>
        </w:rPr>
      </w:pPr>
    </w:p>
    <w:sectPr w:rsidR="00902637" w:rsidRPr="00B12E62">
      <w:headerReference w:type="default" r:id="rId9"/>
      <w:pgSz w:w="12240" w:h="15840"/>
      <w:pgMar w:top="13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511FB" w14:textId="77777777" w:rsidR="007A4789" w:rsidRDefault="007A4789">
      <w:r>
        <w:separator/>
      </w:r>
    </w:p>
  </w:endnote>
  <w:endnote w:type="continuationSeparator" w:id="0">
    <w:p w14:paraId="20AC7FA4" w14:textId="77777777" w:rsidR="007A4789" w:rsidRDefault="007A47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75DDC" w14:textId="77777777" w:rsidR="007A4789" w:rsidRDefault="007A4789">
      <w:r>
        <w:separator/>
      </w:r>
    </w:p>
  </w:footnote>
  <w:footnote w:type="continuationSeparator" w:id="0">
    <w:p w14:paraId="5CF8E8AF" w14:textId="77777777" w:rsidR="007A4789" w:rsidRDefault="007A47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6600"/>
      <w:gridCol w:w="1700"/>
    </w:tblGrid>
    <w:tr w:rsidR="00902637" w14:paraId="01657949" w14:textId="77777777">
      <w:tc>
        <w:tcPr>
          <w:tcW w:w="1700" w:type="dxa"/>
          <w:tcBorders>
            <w:top w:val="none" w:sz="0" w:space="0" w:color="FFFFFF"/>
            <w:left w:val="none" w:sz="0" w:space="0" w:color="FFFFFF"/>
            <w:bottom w:val="none" w:sz="0" w:space="0" w:color="FFFFFF"/>
            <w:right w:val="none" w:sz="0" w:space="0" w:color="FFFFFF"/>
          </w:tcBorders>
          <w:vAlign w:val="center"/>
        </w:tcPr>
        <w:p w14:paraId="163B26D1" w14:textId="77777777" w:rsidR="00902637" w:rsidRDefault="00000000">
          <w:pPr>
            <w:jc w:val="center"/>
          </w:pPr>
          <w:r>
            <w:rPr>
              <w:noProof/>
            </w:rPr>
            <w:drawing>
              <wp:inline distT="0" distB="0" distL="0" distR="0" wp14:anchorId="077204DA" wp14:editId="3C30D6F1">
                <wp:extent cx="942975" cy="1104900"/>
                <wp:effectExtent l="0" t="0" r="0" b="0"/>
                <wp:docPr id="2009343094" name="Picture 2009343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42975" cy="1104900"/>
                        </a:xfrm>
                        <a:prstGeom prst="rect">
                          <a:avLst/>
                        </a:prstGeom>
                      </pic:spPr>
                    </pic:pic>
                  </a:graphicData>
                </a:graphic>
              </wp:inline>
            </w:drawing>
          </w:r>
        </w:p>
      </w:tc>
      <w:tc>
        <w:tcPr>
          <w:tcW w:w="6600" w:type="dxa"/>
          <w:tcBorders>
            <w:top w:val="none" w:sz="0" w:space="0" w:color="FFFFFF"/>
            <w:left w:val="none" w:sz="0" w:space="0" w:color="FFFFFF"/>
            <w:bottom w:val="none" w:sz="0" w:space="0" w:color="FFFFFF"/>
            <w:right w:val="none" w:sz="0" w:space="0" w:color="FFFFFF"/>
          </w:tcBorders>
          <w:vAlign w:val="center"/>
        </w:tcPr>
        <w:p w14:paraId="764CE17C" w14:textId="77777777" w:rsidR="00902637" w:rsidRDefault="00000000">
          <w:pPr>
            <w:jc w:val="center"/>
          </w:pPr>
          <w:r>
            <w:rPr>
              <w:b/>
              <w:bCs/>
              <w:i/>
              <w:iCs/>
              <w:sz w:val="22"/>
              <w:szCs w:val="22"/>
            </w:rPr>
            <w:t>Dr. D. Y. Patil Educational Federation's</w:t>
          </w:r>
        </w:p>
        <w:p w14:paraId="7E734FC6" w14:textId="77777777" w:rsidR="00902637" w:rsidRDefault="00000000">
          <w:pPr>
            <w:jc w:val="center"/>
          </w:pPr>
          <w:r>
            <w:rPr>
              <w:b/>
              <w:bCs/>
              <w:sz w:val="22"/>
              <w:szCs w:val="22"/>
            </w:rPr>
            <w:t>Dr. D. Y. Patil College of Engineering &amp; Innovation</w:t>
          </w:r>
        </w:p>
        <w:p w14:paraId="28C85757" w14:textId="77777777" w:rsidR="00902637" w:rsidRDefault="00000000">
          <w:pPr>
            <w:jc w:val="center"/>
          </w:pPr>
          <w:r>
            <w:rPr>
              <w:sz w:val="18"/>
              <w:szCs w:val="18"/>
            </w:rPr>
            <w:t>Approved by AICTE, Recognized by Govt. of Maharashtra,</w:t>
          </w:r>
        </w:p>
        <w:p w14:paraId="28CB7A8D" w14:textId="77777777" w:rsidR="00902637" w:rsidRDefault="00000000">
          <w:pPr>
            <w:jc w:val="center"/>
          </w:pPr>
          <w:r>
            <w:rPr>
              <w:b/>
              <w:bCs/>
              <w:color w:val="C00000"/>
              <w:sz w:val="18"/>
              <w:szCs w:val="18"/>
            </w:rPr>
            <w:t>(An Autonomous Institute Affiliated to Savitribai Phule Pune University)</w:t>
          </w:r>
        </w:p>
        <w:p w14:paraId="212933D0" w14:textId="77777777" w:rsidR="00902637" w:rsidRDefault="00000000">
          <w:pPr>
            <w:jc w:val="center"/>
          </w:pPr>
          <w:r>
            <w:rPr>
              <w:b/>
              <w:bCs/>
              <w:color w:val="1F3864"/>
              <w:sz w:val="18"/>
              <w:szCs w:val="18"/>
            </w:rPr>
            <w:t>Accredited by NAAC with "A" Grade</w:t>
          </w:r>
        </w:p>
      </w:tc>
      <w:tc>
        <w:tcPr>
          <w:tcW w:w="1700" w:type="dxa"/>
          <w:tcBorders>
            <w:top w:val="none" w:sz="0" w:space="0" w:color="FFFFFF"/>
            <w:left w:val="none" w:sz="0" w:space="0" w:color="FFFFFF"/>
            <w:bottom w:val="none" w:sz="0" w:space="0" w:color="FFFFFF"/>
            <w:right w:val="none" w:sz="0" w:space="0" w:color="FFFFFF"/>
          </w:tcBorders>
          <w:vAlign w:val="center"/>
        </w:tcPr>
        <w:p w14:paraId="44B57C11" w14:textId="77777777" w:rsidR="00902637" w:rsidRDefault="00000000">
          <w:pPr>
            <w:jc w:val="center"/>
          </w:pPr>
          <w:r>
            <w:rPr>
              <w:noProof/>
            </w:rPr>
            <w:drawing>
              <wp:inline distT="0" distB="0" distL="0" distR="0" wp14:anchorId="38B2BAC9" wp14:editId="3BB485B0">
                <wp:extent cx="1028700" cy="942975"/>
                <wp:effectExtent l="0" t="0" r="0" b="0"/>
                <wp:docPr id="1314408944" name="Picture 1314408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028700" cy="9429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06D5B"/>
    <w:multiLevelType w:val="multilevel"/>
    <w:tmpl w:val="24B0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C17585"/>
    <w:multiLevelType w:val="hybridMultilevel"/>
    <w:tmpl w:val="5A528428"/>
    <w:lvl w:ilvl="0" w:tplc="7D22EF8C">
      <w:start w:val="1"/>
      <w:numFmt w:val="bullet"/>
      <w:lvlText w:val="●"/>
      <w:lvlJc w:val="left"/>
      <w:pPr>
        <w:ind w:left="720" w:hanging="360"/>
      </w:pPr>
    </w:lvl>
    <w:lvl w:ilvl="1" w:tplc="6C56AB24">
      <w:start w:val="1"/>
      <w:numFmt w:val="bullet"/>
      <w:lvlText w:val="○"/>
      <w:lvlJc w:val="left"/>
      <w:pPr>
        <w:ind w:left="1440" w:hanging="360"/>
      </w:pPr>
    </w:lvl>
    <w:lvl w:ilvl="2" w:tplc="2E168E62">
      <w:start w:val="1"/>
      <w:numFmt w:val="bullet"/>
      <w:lvlText w:val="■"/>
      <w:lvlJc w:val="left"/>
      <w:pPr>
        <w:ind w:left="2160" w:hanging="360"/>
      </w:pPr>
    </w:lvl>
    <w:lvl w:ilvl="3" w:tplc="E96A1F8A">
      <w:start w:val="1"/>
      <w:numFmt w:val="bullet"/>
      <w:lvlText w:val="●"/>
      <w:lvlJc w:val="left"/>
      <w:pPr>
        <w:ind w:left="2880" w:hanging="360"/>
      </w:pPr>
    </w:lvl>
    <w:lvl w:ilvl="4" w:tplc="57C463B6">
      <w:start w:val="1"/>
      <w:numFmt w:val="bullet"/>
      <w:lvlText w:val="○"/>
      <w:lvlJc w:val="left"/>
      <w:pPr>
        <w:ind w:left="3600" w:hanging="360"/>
      </w:pPr>
    </w:lvl>
    <w:lvl w:ilvl="5" w:tplc="9F366CB2">
      <w:start w:val="1"/>
      <w:numFmt w:val="bullet"/>
      <w:lvlText w:val="■"/>
      <w:lvlJc w:val="left"/>
      <w:pPr>
        <w:ind w:left="4320" w:hanging="360"/>
      </w:pPr>
    </w:lvl>
    <w:lvl w:ilvl="6" w:tplc="7BE8E2E4">
      <w:start w:val="1"/>
      <w:numFmt w:val="bullet"/>
      <w:lvlText w:val="●"/>
      <w:lvlJc w:val="left"/>
      <w:pPr>
        <w:ind w:left="5040" w:hanging="360"/>
      </w:pPr>
    </w:lvl>
    <w:lvl w:ilvl="7" w:tplc="EE3AB0FE">
      <w:start w:val="1"/>
      <w:numFmt w:val="bullet"/>
      <w:lvlText w:val="●"/>
      <w:lvlJc w:val="left"/>
      <w:pPr>
        <w:ind w:left="5760" w:hanging="360"/>
      </w:pPr>
    </w:lvl>
    <w:lvl w:ilvl="8" w:tplc="6F0A4C9A">
      <w:start w:val="1"/>
      <w:numFmt w:val="bullet"/>
      <w:lvlText w:val="●"/>
      <w:lvlJc w:val="left"/>
      <w:pPr>
        <w:ind w:left="6480" w:hanging="360"/>
      </w:pPr>
    </w:lvl>
  </w:abstractNum>
  <w:abstractNum w:abstractNumId="2" w15:restartNumberingAfterBreak="0">
    <w:nsid w:val="2647214E"/>
    <w:multiLevelType w:val="multilevel"/>
    <w:tmpl w:val="DFE2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854A8E"/>
    <w:multiLevelType w:val="hybridMultilevel"/>
    <w:tmpl w:val="EFAC1890"/>
    <w:lvl w:ilvl="0" w:tplc="C3A8C044">
      <w:start w:val="1"/>
      <w:numFmt w:val="bullet"/>
      <w:lvlText w:val="•"/>
      <w:lvlJc w:val="left"/>
      <w:pPr>
        <w:ind w:left="520" w:hanging="260"/>
      </w:pPr>
    </w:lvl>
    <w:lvl w:ilvl="1" w:tplc="64D4AD64">
      <w:numFmt w:val="decimal"/>
      <w:lvlText w:val=""/>
      <w:lvlJc w:val="left"/>
    </w:lvl>
    <w:lvl w:ilvl="2" w:tplc="83827E1C">
      <w:numFmt w:val="decimal"/>
      <w:lvlText w:val=""/>
      <w:lvlJc w:val="left"/>
    </w:lvl>
    <w:lvl w:ilvl="3" w:tplc="96384A24">
      <w:numFmt w:val="decimal"/>
      <w:lvlText w:val=""/>
      <w:lvlJc w:val="left"/>
    </w:lvl>
    <w:lvl w:ilvl="4" w:tplc="9A1EE2E2">
      <w:numFmt w:val="decimal"/>
      <w:lvlText w:val=""/>
      <w:lvlJc w:val="left"/>
    </w:lvl>
    <w:lvl w:ilvl="5" w:tplc="88A6ED92">
      <w:numFmt w:val="decimal"/>
      <w:lvlText w:val=""/>
      <w:lvlJc w:val="left"/>
    </w:lvl>
    <w:lvl w:ilvl="6" w:tplc="7DFA5CD8">
      <w:numFmt w:val="decimal"/>
      <w:lvlText w:val=""/>
      <w:lvlJc w:val="left"/>
    </w:lvl>
    <w:lvl w:ilvl="7" w:tplc="3E06D3C0">
      <w:numFmt w:val="decimal"/>
      <w:lvlText w:val=""/>
      <w:lvlJc w:val="left"/>
    </w:lvl>
    <w:lvl w:ilvl="8" w:tplc="11C404B2">
      <w:numFmt w:val="decimal"/>
      <w:lvlText w:val=""/>
      <w:lvlJc w:val="left"/>
    </w:lvl>
  </w:abstractNum>
  <w:abstractNum w:abstractNumId="4" w15:restartNumberingAfterBreak="0">
    <w:nsid w:val="6F6E2162"/>
    <w:multiLevelType w:val="multilevel"/>
    <w:tmpl w:val="CC42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412749"/>
    <w:multiLevelType w:val="multilevel"/>
    <w:tmpl w:val="84BA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0733872">
    <w:abstractNumId w:val="1"/>
    <w:lvlOverride w:ilvl="0">
      <w:startOverride w:val="1"/>
    </w:lvlOverride>
  </w:num>
  <w:num w:numId="2" w16cid:durableId="488642825">
    <w:abstractNumId w:val="3"/>
    <w:lvlOverride w:ilvl="0">
      <w:startOverride w:val="1"/>
    </w:lvlOverride>
  </w:num>
  <w:num w:numId="3" w16cid:durableId="1915430817">
    <w:abstractNumId w:val="0"/>
  </w:num>
  <w:num w:numId="4" w16cid:durableId="383407222">
    <w:abstractNumId w:val="5"/>
  </w:num>
  <w:num w:numId="5" w16cid:durableId="86000741">
    <w:abstractNumId w:val="4"/>
  </w:num>
  <w:num w:numId="6" w16cid:durableId="20702991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637"/>
    <w:rsid w:val="00037B6C"/>
    <w:rsid w:val="006A53F9"/>
    <w:rsid w:val="007A4789"/>
    <w:rsid w:val="00902637"/>
    <w:rsid w:val="00943C2E"/>
    <w:rsid w:val="00B12E62"/>
    <w:rsid w:val="00E97F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E23D9"/>
  <w15:docId w15:val="{EBE938DE-2784-417F-808F-1B4058C03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12E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1654</Words>
  <Characters>9433</Characters>
  <Application>Microsoft Office Word</Application>
  <DocSecurity>0</DocSecurity>
  <Lines>78</Lines>
  <Paragraphs>22</Paragraphs>
  <ScaleCrop>false</ScaleCrop>
  <Company/>
  <LinksUpToDate>false</LinksUpToDate>
  <CharactersWithSpaces>11065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Shreyash Thakur</cp:lastModifiedBy>
  <cp:revision>2</cp:revision>
  <dcterms:created xsi:type="dcterms:W3CDTF">2026-10-25T17:25:00Z</dcterms:created>
  <dcterms:modified xsi:type="dcterms:W3CDTF">2026-10-25T17:25:00Z</dcterms:modified>
</cp:coreProperties>
</file>