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621F4" w14:textId="77777777" w:rsidR="00377D87" w:rsidRDefault="0000000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PRIMO Lesson Three Handout</w:t>
      </w:r>
    </w:p>
    <w:p w14:paraId="6102C955" w14:textId="77777777" w:rsidR="00377D87" w:rsidRDefault="00000000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Sequence Theories</w:t>
      </w:r>
    </w:p>
    <w:p w14:paraId="361C9672" w14:textId="77777777" w:rsidR="00377D87" w:rsidRDefault="00377D8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E3A14" w14:textId="2CA9BEB0" w:rsidR="00377D87" w:rsidRDefault="000000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Sequence</w:t>
      </w:r>
      <w:r w:rsidR="00EC78AD">
        <w:rPr>
          <w:rFonts w:ascii="Times New Roman" w:hAnsi="Times New Roman" w:cs="Times New Roman" w:hint="eastAsia"/>
          <w:sz w:val="24"/>
          <w:szCs w:val="24"/>
        </w:rPr>
        <w:t xml:space="preserve"> theory</w:t>
      </w:r>
      <w:r>
        <w:rPr>
          <w:rFonts w:ascii="Times New Roman" w:hAnsi="Times New Roman" w:cs="Times New Roman" w:hint="eastAsia"/>
          <w:sz w:val="24"/>
          <w:szCs w:val="24"/>
        </w:rPr>
        <w:t xml:space="preserve"> is an essential part of mathematics when studying set theories, statistics, and calculus. There are a few common types of sequences, including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arithmetic sequences </w:t>
      </w:r>
      <w:r>
        <w:rPr>
          <w:rFonts w:ascii="Times New Roman" w:hAnsi="Times New Roman" w:cs="Times New Roman" w:hint="eastAsia"/>
          <w:sz w:val="24"/>
          <w:szCs w:val="24"/>
        </w:rPr>
        <w:t xml:space="preserve">and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geometric sequences</w:t>
      </w:r>
      <w:r>
        <w:rPr>
          <w:rFonts w:ascii="Times New Roman" w:hAnsi="Times New Roman" w:cs="Times New Roman" w:hint="eastAsia"/>
          <w:sz w:val="24"/>
          <w:szCs w:val="24"/>
        </w:rPr>
        <w:t>. Other sequences include F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ibonacci sequences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relational sequences</w:t>
      </w:r>
      <w:r>
        <w:rPr>
          <w:rFonts w:ascii="Times New Roman" w:hAnsi="Times New Roman" w:cs="Times New Roman" w:hint="eastAsia"/>
          <w:sz w:val="24"/>
          <w:szCs w:val="24"/>
        </w:rPr>
        <w:t xml:space="preserve">, and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functional sequences</w:t>
      </w:r>
      <w:r>
        <w:rPr>
          <w:rFonts w:ascii="Times New Roman" w:hAnsi="Times New Roman" w:cs="Times New Roman" w:hint="eastAsia"/>
          <w:sz w:val="24"/>
          <w:szCs w:val="24"/>
        </w:rPr>
        <w:t xml:space="preserve">. For most of the calculable or occurring sequences, they have an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explicit formula </w:t>
      </w:r>
      <w:r>
        <w:rPr>
          <w:rFonts w:ascii="Times New Roman" w:hAnsi="Times New Roman" w:cs="Times New Roman" w:hint="eastAsia"/>
          <w:sz w:val="24"/>
          <w:szCs w:val="24"/>
        </w:rPr>
        <w:t xml:space="preserve">and/or a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recursive formula</w:t>
      </w:r>
      <w:r>
        <w:rPr>
          <w:rFonts w:ascii="Times New Roman" w:hAnsi="Times New Roman" w:cs="Times New Roman" w:hint="eastAsia"/>
          <w:sz w:val="24"/>
          <w:szCs w:val="24"/>
        </w:rPr>
        <w:t>. Explicit formulas are defining the sequence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n</w:t>
      </w:r>
      <w:r>
        <w:rPr>
          <w:rFonts w:ascii="Times New Roman" w:hAnsi="Times New Roman" w:cs="Times New Roman" w:hint="eastAsia"/>
          <w:i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 w:hint="eastAsia"/>
          <w:sz w:val="24"/>
          <w:szCs w:val="24"/>
        </w:rPr>
        <w:t xml:space="preserve"> term using only the variable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 itself, while recursive formulas define the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n</w:t>
      </w:r>
      <w:r>
        <w:rPr>
          <w:rFonts w:ascii="Times New Roman" w:hAnsi="Times New Roman" w:cs="Times New Roman" w:hint="eastAsia"/>
          <w:i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 w:hint="eastAsia"/>
          <w:sz w:val="24"/>
          <w:szCs w:val="24"/>
        </w:rPr>
        <w:t xml:space="preserve"> term using the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(n - 1)</w:t>
      </w:r>
      <w:r>
        <w:rPr>
          <w:rFonts w:ascii="Times New Roman" w:hAnsi="Times New Roman" w:cs="Times New Roman" w:hint="eastAsia"/>
          <w:i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 w:hint="eastAsia"/>
          <w:sz w:val="24"/>
          <w:szCs w:val="24"/>
        </w:rPr>
        <w:t xml:space="preserve"> term or other previous terms. Most of the sequences also have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summation formulas</w:t>
      </w:r>
      <w:r>
        <w:rPr>
          <w:rFonts w:ascii="Times New Roman" w:hAnsi="Times New Roman" w:cs="Times New Roman" w:hint="eastAsia"/>
          <w:sz w:val="24"/>
          <w:szCs w:val="24"/>
        </w:rPr>
        <w:t xml:space="preserve">, which is the formula of finding the sum of the first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 numbers in the sequence. Of all occurring sequences, they can be classified into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convergent sequences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divergent sequences</w:t>
      </w:r>
      <w:r>
        <w:rPr>
          <w:rFonts w:ascii="Times New Roman" w:hAnsi="Times New Roman" w:cs="Times New Roman" w:hint="eastAsia"/>
          <w:sz w:val="24"/>
          <w:szCs w:val="24"/>
        </w:rPr>
        <w:t xml:space="preserve">. Convergent sequences have a sum with a finite limit, while divergent sequences have a sum with either no limit or an infinite limit. </w:t>
      </w:r>
    </w:p>
    <w:p w14:paraId="4F753B56" w14:textId="77777777" w:rsidR="00377D87" w:rsidRDefault="0000000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arithmetic sequences, each term is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 more than the previous term, and it is a type of linear functional sequence. The formulas of arithmetic sequences are as follows:</w:t>
      </w:r>
    </w:p>
    <w:p w14:paraId="7102C247" w14:textId="77777777" w:rsidR="00377D87" w:rsidRDefault="000000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Explicit Formula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d(n - 1) 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14:paraId="71E85DC2" w14:textId="77777777" w:rsidR="00377D87" w:rsidRDefault="000000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Recursive Formula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 - 1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+ d</m:t>
        </m:r>
      </m:oMath>
    </w:p>
    <w:p w14:paraId="5C8E245D" w14:textId="77777777" w:rsidR="00377D87" w:rsidRDefault="00000000">
      <w:pPr>
        <w:spacing w:line="480" w:lineRule="auto"/>
        <w:rPr>
          <w:rFonts w:hAnsi="Cambria Math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Summation Formula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 = 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= </m:t>
            </m:r>
          </m:e>
        </m:nary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+ 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+ 1)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1F0A24E4" w14:textId="3A0D8FA3" w:rsidR="00377D87" w:rsidRDefault="000000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Properties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If integers </m:t>
        </m:r>
        <m:r>
          <w:rPr>
            <w:rFonts w:ascii="Cambria Math" w:hAnsi="Cambria Math" w:cs="Times New Roman"/>
            <w:sz w:val="24"/>
            <w:szCs w:val="24"/>
          </w:rPr>
          <m:t>b, c, d, f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greater than </m:t>
        </m:r>
        <m:r>
          <w:rPr>
            <w:rFonts w:ascii="Cambria Math" w:hAnsi="Cambria Math" w:cs="Times New Roman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satisfy </m:t>
        </m:r>
        <m:r>
          <w:rPr>
            <w:rFonts w:ascii="Cambria Math" w:hAnsi="Cambria Math" w:cs="Times New Roman"/>
            <w:sz w:val="24"/>
            <w:szCs w:val="24"/>
          </w:rPr>
          <m:t>b + f = c + 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then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="00EE04E8">
        <w:rPr>
          <w:rFonts w:ascii="Times New Roman" w:hAnsi="Times New Roman" w:cs="Times New Roman" w:hint="eastAsia"/>
          <w:iCs/>
          <w:sz w:val="24"/>
          <w:szCs w:val="24"/>
        </w:rPr>
        <w:t>、</w:t>
      </w:r>
    </w:p>
    <w:p w14:paraId="781B9F4F" w14:textId="77777777" w:rsidR="00377D87" w:rsidRDefault="0000000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In geometric sequences, each term is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 xml:space="preserve"> times the previous term, and it is an exponential functional sequence. Geometric sequences can be either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convergent</w:t>
      </w:r>
      <w:r>
        <w:rPr>
          <w:rFonts w:ascii="Times New Roman" w:hAnsi="Times New Roman" w:cs="Times New Roman" w:hint="eastAsia"/>
          <w:sz w:val="24"/>
          <w:szCs w:val="24"/>
        </w:rPr>
        <w:t xml:space="preserve"> or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divergent</w:t>
      </w:r>
      <w:r>
        <w:rPr>
          <w:rFonts w:ascii="Times New Roman" w:hAnsi="Times New Roman" w:cs="Times New Roman" w:hint="eastAsia"/>
          <w:sz w:val="24"/>
          <w:szCs w:val="24"/>
        </w:rPr>
        <w:t xml:space="preserve">, and in convergent sequences, there are both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finite summation </w:t>
      </w:r>
      <w:r>
        <w:rPr>
          <w:rFonts w:ascii="Times New Roman" w:hAnsi="Times New Roman" w:cs="Times New Roman" w:hint="eastAsia"/>
          <w:sz w:val="24"/>
          <w:szCs w:val="24"/>
        </w:rPr>
        <w:t xml:space="preserve">and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infinite summation</w:t>
      </w:r>
      <w:r>
        <w:rPr>
          <w:rFonts w:ascii="Times New Roman" w:hAnsi="Times New Roman" w:cs="Times New Roman" w:hint="eastAsia"/>
          <w:sz w:val="24"/>
          <w:szCs w:val="24"/>
        </w:rPr>
        <w:t>. Geometric sequences with finite summations often have an asymptote The formulas of geometric sequences are as follows.</w:t>
      </w:r>
    </w:p>
    <w:p w14:paraId="64134E3C" w14:textId="77777777" w:rsidR="00377D87" w:rsidRDefault="000000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Explicit Formula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*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 - 1</m:t>
            </m:r>
          </m:sup>
        </m:sSup>
      </m:oMath>
    </w:p>
    <w:p w14:paraId="42A74665" w14:textId="77777777" w:rsidR="00377D87" w:rsidRDefault="000000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Recursive Formula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 - 1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* r</m:t>
        </m:r>
      </m:oMath>
    </w:p>
    <w:p w14:paraId="25051B1E" w14:textId="77777777" w:rsidR="00377D87" w:rsidRDefault="000000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Finite Summation Formula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 = 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= </m:t>
            </m:r>
          </m:e>
        </m:nary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- 1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 - 1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(r </m:t>
        </m:r>
        <m:r>
          <w:rPr>
            <w:rFonts w:ascii="Cambria Math" w:hAnsi="Cambria Math" w:cs="Cambria Math"/>
            <w:sz w:val="24"/>
            <w:szCs w:val="24"/>
          </w:rPr>
          <m:t>≠</m:t>
        </m:r>
        <m:r>
          <w:rPr>
            <w:rFonts w:ascii="Cambria Math" w:hAnsi="Cambria Math" w:cs="Times New Roman"/>
            <w:sz w:val="24"/>
            <w:szCs w:val="24"/>
          </w:rPr>
          <m:t xml:space="preserve"> 1)</m:t>
        </m:r>
      </m:oMath>
    </w:p>
    <w:p w14:paraId="4B579432" w14:textId="77777777" w:rsidR="00377D87" w:rsidRDefault="00000000">
      <w:pPr>
        <w:spacing w:line="480" w:lineRule="auto"/>
        <w:rPr>
          <w:rFonts w:hAnsi="Cambria Math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Infinite Summation Formula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 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 = 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= </m:t>
            </m:r>
          </m:e>
        </m:nary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1 - 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(r 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 (-1, 0)</m:t>
        </m:r>
        <m:r>
          <w:rPr>
            <w:rFonts w:ascii="Cambria Math" w:hAnsi="Cambria Math" w:cs="Cambria Math"/>
            <w:sz w:val="24"/>
            <w:szCs w:val="24"/>
          </w:rPr>
          <m:t>∪</m:t>
        </m:r>
        <m:r>
          <w:rPr>
            <w:rFonts w:ascii="Cambria Math" w:hAnsi="Cambria Math" w:cs="Times New Roman"/>
            <w:sz w:val="24"/>
            <w:szCs w:val="24"/>
          </w:rPr>
          <m:t>(0, 1))</m:t>
        </m:r>
      </m:oMath>
    </w:p>
    <w:p w14:paraId="1C1B350F" w14:textId="77777777" w:rsidR="00377D87" w:rsidRDefault="00000000">
      <w:pPr>
        <w:spacing w:line="480" w:lineRule="auto"/>
        <w:rPr>
          <w:rFonts w:hAnsi="Cambria Math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Properties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If integers </m:t>
        </m:r>
        <m:r>
          <w:rPr>
            <w:rFonts w:ascii="Cambria Math" w:hAnsi="Cambria Math" w:cs="Times New Roman"/>
            <w:sz w:val="24"/>
            <w:szCs w:val="24"/>
          </w:rPr>
          <m:t>b, c, d, f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greater than </m:t>
        </m:r>
        <m:r>
          <w:rPr>
            <w:rFonts w:ascii="Cambria Math" w:hAnsi="Cambria Math" w:cs="Times New Roman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satisfy </m:t>
        </m:r>
        <m:r>
          <w:rPr>
            <w:rFonts w:ascii="Cambria Math" w:hAnsi="Cambria Math" w:cs="Times New Roman"/>
            <w:sz w:val="24"/>
            <w:szCs w:val="24"/>
          </w:rPr>
          <m:t>b + f = c + 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then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*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*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</w:p>
    <w:p w14:paraId="3D465977" w14:textId="77777777" w:rsidR="00377D87" w:rsidRDefault="00377D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F91E2E" w14:textId="77777777" w:rsidR="00377D87" w:rsidRDefault="000000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Q1. </w:t>
      </w:r>
      <w:r>
        <w:rPr>
          <w:rFonts w:ascii="Times New Roman" w:hAnsi="Times New Roman" w:cs="Times New Roman" w:hint="eastAsia"/>
          <w:sz w:val="24"/>
          <w:szCs w:val="24"/>
        </w:rPr>
        <w:t>Prove the finite and infinite summations of a geometric sequence.</w:t>
      </w:r>
    </w:p>
    <w:p w14:paraId="7040F8B6" w14:textId="77777777" w:rsidR="00377D87" w:rsidRDefault="00377D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D83077" w14:textId="77777777" w:rsidR="00377D87" w:rsidRDefault="00377D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D69D52" w14:textId="77777777" w:rsidR="00377D87" w:rsidRDefault="00377D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A5E293" w14:textId="77777777" w:rsidR="00466772" w:rsidRDefault="00466772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2FD821E3" w14:textId="77777777" w:rsidR="00466772" w:rsidRDefault="00466772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616319A1" w14:textId="77777777" w:rsidR="00377D87" w:rsidRDefault="000000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Q2. </w:t>
      </w:r>
      <w:r>
        <w:rPr>
          <w:rFonts w:ascii="Times New Roman" w:hAnsi="Times New Roman" w:cs="Times New Roman" w:hint="eastAsia"/>
          <w:sz w:val="24"/>
          <w:szCs w:val="24"/>
        </w:rPr>
        <w:t xml:space="preserve">In a geometric sequence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</w:t>
      </w:r>
      <w:r>
        <w:rPr>
          <w:rFonts w:ascii="Times New Roman" w:hAnsi="Times New Roman" w:cs="Times New Roman" w:hint="eastAsia"/>
          <w:i/>
          <w:iCs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, if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</w:t>
      </w:r>
      <w:r>
        <w:rPr>
          <w:rFonts w:ascii="Times New Roman" w:hAnsi="Times New Roman" w:cs="Times New Roman" w:hint="eastAsia"/>
          <w:i/>
          <w:i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+ g</w:t>
      </w:r>
      <w:r>
        <w:rPr>
          <w:rFonts w:ascii="Times New Roman" w:hAnsi="Times New Roman" w:cs="Times New Roman" w:hint="eastAsia"/>
          <w:i/>
          <w:i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= 114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</w:t>
      </w:r>
      <w:r>
        <w:rPr>
          <w:rFonts w:ascii="Times New Roman" w:hAnsi="Times New Roman" w:cs="Times New Roman" w:hint="eastAsia"/>
          <w:i/>
          <w:i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+ g</w:t>
      </w:r>
      <w:r>
        <w:rPr>
          <w:rFonts w:ascii="Times New Roman" w:hAnsi="Times New Roman" w:cs="Times New Roman" w:hint="eastAsia"/>
          <w:i/>
          <w:iCs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= 514</w:t>
      </w:r>
      <w:r>
        <w:rPr>
          <w:rFonts w:ascii="Times New Roman" w:hAnsi="Times New Roman" w:cs="Times New Roman" w:hint="eastAsia"/>
          <w:sz w:val="24"/>
          <w:szCs w:val="24"/>
        </w:rPr>
        <w:t xml:space="preserve">, find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r</w:t>
      </w:r>
      <w:r>
        <w:rPr>
          <w:rFonts w:ascii="Times New Roman" w:hAnsi="Times New Roman" w:cs="Times New Roman" w:hint="eastAsia"/>
          <w:i/>
          <w:i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- r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61E733E7" w14:textId="77777777" w:rsidR="00377D87" w:rsidRDefault="00377D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6C5076" w14:textId="77777777" w:rsidR="00377D87" w:rsidRDefault="00377D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FF008F" w14:textId="77777777" w:rsidR="00377D87" w:rsidRDefault="00377D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F43E97" w14:textId="77777777" w:rsidR="00466772" w:rsidRDefault="00466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7B8ED6" w14:textId="77777777" w:rsidR="00466772" w:rsidRDefault="00466772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5126D795" w14:textId="7C7BA90A" w:rsidR="00377D87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Q3. </w:t>
      </w:r>
      <w:r w:rsidR="00BB0943">
        <w:rPr>
          <w:rFonts w:ascii="Times New Roman" w:hAnsi="Times New Roman" w:cs="Times New Roman" w:hint="eastAsia"/>
          <w:sz w:val="24"/>
          <w:szCs w:val="24"/>
        </w:rPr>
        <w:t>Jimmy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BB0943">
        <w:rPr>
          <w:rFonts w:ascii="Times New Roman" w:hAnsi="Times New Roman" w:cs="Times New Roman" w:hint="eastAsia"/>
          <w:sz w:val="24"/>
          <w:szCs w:val="24"/>
        </w:rPr>
        <w:t>Leo</w:t>
      </w:r>
      <w:r>
        <w:rPr>
          <w:rFonts w:ascii="Times New Roman" w:hAnsi="Times New Roman" w:cs="Times New Roman" w:hint="eastAsia"/>
          <w:sz w:val="24"/>
          <w:szCs w:val="24"/>
        </w:rPr>
        <w:t xml:space="preserve"> are building a wall of bricks. Every day, </w:t>
      </w:r>
      <w:r w:rsidR="00BB0943">
        <w:rPr>
          <w:rFonts w:ascii="Times New Roman" w:hAnsi="Times New Roman" w:cs="Times New Roman" w:hint="eastAsia"/>
          <w:sz w:val="24"/>
          <w:szCs w:val="24"/>
        </w:rPr>
        <w:t>Jimmy</w:t>
      </w:r>
      <w:r>
        <w:rPr>
          <w:rFonts w:ascii="Times New Roman" w:hAnsi="Times New Roman" w:cs="Times New Roman" w:hint="eastAsia"/>
          <w:sz w:val="24"/>
          <w:szCs w:val="24"/>
        </w:rPr>
        <w:t xml:space="preserve"> stacks 14 more bricks than the number of bricks he stacked yesterday, and </w:t>
      </w:r>
      <w:r w:rsidR="00BB0943">
        <w:rPr>
          <w:rFonts w:ascii="Times New Roman" w:hAnsi="Times New Roman" w:cs="Times New Roman" w:hint="eastAsia"/>
          <w:sz w:val="24"/>
          <w:szCs w:val="24"/>
        </w:rPr>
        <w:t>Leo</w:t>
      </w:r>
      <w:r>
        <w:rPr>
          <w:rFonts w:ascii="Times New Roman" w:hAnsi="Times New Roman" w:cs="Times New Roman" w:hint="eastAsia"/>
          <w:sz w:val="24"/>
          <w:szCs w:val="24"/>
        </w:rPr>
        <w:t xml:space="preserve"> stacks twice the number of bricks he stacked yesterday. If </w:t>
      </w:r>
      <w:r w:rsidR="00BB0943">
        <w:rPr>
          <w:rFonts w:ascii="Times New Roman" w:hAnsi="Times New Roman" w:cs="Times New Roman" w:hint="eastAsia"/>
          <w:sz w:val="24"/>
          <w:szCs w:val="24"/>
        </w:rPr>
        <w:t>Jimmy and Leo</w:t>
      </w:r>
      <w:r>
        <w:rPr>
          <w:rFonts w:ascii="Times New Roman" w:hAnsi="Times New Roman" w:cs="Times New Roman" w:hint="eastAsia"/>
          <w:sz w:val="24"/>
          <w:szCs w:val="24"/>
        </w:rPr>
        <w:t xml:space="preserve"> both stacked one brick on the first day, and the brick factory has 11451 bricks, on what day will the two workers run out of bricks?</w:t>
      </w:r>
    </w:p>
    <w:p w14:paraId="566DC43D" w14:textId="77777777" w:rsidR="00377D87" w:rsidRDefault="00377D87">
      <w:pPr>
        <w:spacing w:line="480" w:lineRule="auto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14:paraId="7177DD81" w14:textId="77777777" w:rsidR="00377D87" w:rsidRDefault="00377D87">
      <w:pPr>
        <w:spacing w:line="480" w:lineRule="auto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14:paraId="49DA39E7" w14:textId="77777777" w:rsidR="00377D87" w:rsidRDefault="00377D87">
      <w:pPr>
        <w:spacing w:line="480" w:lineRule="auto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14:paraId="50406570" w14:textId="77777777" w:rsidR="00377D87" w:rsidRDefault="00377D87">
      <w:pPr>
        <w:spacing w:line="480" w:lineRule="auto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14:paraId="7372DE90" w14:textId="77777777" w:rsidR="00377D87" w:rsidRDefault="00377D87">
      <w:pPr>
        <w:spacing w:line="480" w:lineRule="auto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</w:p>
    <w:p w14:paraId="548B5EA7" w14:textId="77777777" w:rsidR="00377D87" w:rsidRDefault="00377D87">
      <w:pPr>
        <w:spacing w:line="480" w:lineRule="auto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</w:p>
    <w:p w14:paraId="4E94BE05" w14:textId="77777777" w:rsidR="00377D87" w:rsidRPr="0047787C" w:rsidRDefault="00377D87">
      <w:pPr>
        <w:spacing w:line="480" w:lineRule="auto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</w:p>
    <w:p w14:paraId="192BFC21" w14:textId="598D092C" w:rsidR="00377D87" w:rsidRDefault="00377D8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377D8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-serif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0B4EB91"/>
    <w:multiLevelType w:val="singleLevel"/>
    <w:tmpl w:val="E0B4EB91"/>
    <w:lvl w:ilvl="0">
      <w:start w:val="1"/>
      <w:numFmt w:val="decimal"/>
      <w:suff w:val="space"/>
      <w:lvlText w:val="(%1)"/>
      <w:lvlJc w:val="left"/>
    </w:lvl>
  </w:abstractNum>
  <w:num w:numId="1" w16cid:durableId="61938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embedSystemFonts/>
  <w:bordersDoNotSurroundHeader/>
  <w:bordersDoNotSurroundFooter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kyZmNhZmMwYTRkMzdjNDc0ZDBiODA4ZTNmNjg2YzYifQ=="/>
  </w:docVars>
  <w:rsids>
    <w:rsidRoot w:val="1FD13232"/>
    <w:rsid w:val="00377D87"/>
    <w:rsid w:val="00466772"/>
    <w:rsid w:val="0047787C"/>
    <w:rsid w:val="00711F07"/>
    <w:rsid w:val="00A76568"/>
    <w:rsid w:val="00B605B7"/>
    <w:rsid w:val="00BB0943"/>
    <w:rsid w:val="00EB7271"/>
    <w:rsid w:val="00EC78AD"/>
    <w:rsid w:val="00EE04E8"/>
    <w:rsid w:val="00FE2C80"/>
    <w:rsid w:val="050F7856"/>
    <w:rsid w:val="05C331BE"/>
    <w:rsid w:val="0B4D506D"/>
    <w:rsid w:val="0F1269F2"/>
    <w:rsid w:val="116F3E5F"/>
    <w:rsid w:val="134B0647"/>
    <w:rsid w:val="170D0973"/>
    <w:rsid w:val="1BA62FFC"/>
    <w:rsid w:val="1EF74A9D"/>
    <w:rsid w:val="1FD13232"/>
    <w:rsid w:val="24EF64E8"/>
    <w:rsid w:val="28655E48"/>
    <w:rsid w:val="36A15A92"/>
    <w:rsid w:val="38964498"/>
    <w:rsid w:val="3B3239E5"/>
    <w:rsid w:val="48502EDC"/>
    <w:rsid w:val="4CE835BA"/>
    <w:rsid w:val="4EC55055"/>
    <w:rsid w:val="55302280"/>
    <w:rsid w:val="59A12AA6"/>
    <w:rsid w:val="59D804B4"/>
    <w:rsid w:val="5DEE330C"/>
    <w:rsid w:val="60116765"/>
    <w:rsid w:val="64580CB0"/>
    <w:rsid w:val="6DE248F0"/>
    <w:rsid w:val="6FA3029D"/>
    <w:rsid w:val="7F61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E2B06"/>
  <w15:docId w15:val="{51BF5B31-B9B0-4F58-AAEC-33B1142D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Zhao</dc:creator>
  <cp:keywords/>
  <dc:description/>
  <cp:lastModifiedBy>Home</cp:lastModifiedBy>
  <cp:revision>4</cp:revision>
  <dcterms:created xsi:type="dcterms:W3CDTF">2024-09-10T12:12:00Z</dcterms:created>
  <dcterms:modified xsi:type="dcterms:W3CDTF">2024-10-13T08:03:00Z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DD52A681BC044D9BA7052285A3A73D1A_13</vt:lpwstr>
  </property>
</Properties>
</file>