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04F" w:rsidRPr="009A0D22" w:rsidRDefault="00E802EF" w:rsidP="009A0D22">
      <w:pPr>
        <w:jc w:val="center"/>
        <w:rPr>
          <w:b/>
        </w:rPr>
      </w:pPr>
      <w:r w:rsidRPr="009A0D22">
        <w:rPr>
          <w:b/>
        </w:rPr>
        <w:t xml:space="preserve">Список лиц, оказывающих существенное (прямое или косвенное) влияние на решения, принимаемые органами управления </w:t>
      </w:r>
      <w:proofErr w:type="spellStart"/>
      <w:r w:rsidRPr="009A0D22">
        <w:rPr>
          <w:b/>
        </w:rPr>
        <w:t>микрофинансовой</w:t>
      </w:r>
      <w:proofErr w:type="spellEnd"/>
      <w:r w:rsidRPr="009A0D22">
        <w:rPr>
          <w:b/>
        </w:rPr>
        <w:t xml:space="preserve"> организации.</w:t>
      </w:r>
    </w:p>
    <w:p w:rsidR="00E802EF" w:rsidRDefault="00E802EF">
      <w:proofErr w:type="spellStart"/>
      <w:r>
        <w:t>Микрофинансовая</w:t>
      </w:r>
      <w:proofErr w:type="spellEnd"/>
      <w:r>
        <w:t xml:space="preserve"> организация (далее – МФО): Общество с ограниченной </w:t>
      </w:r>
      <w:r w:rsidR="009A0D22">
        <w:t>ответственностью</w:t>
      </w:r>
      <w:r>
        <w:t xml:space="preserve"> «</w:t>
      </w:r>
      <w:proofErr w:type="spellStart"/>
      <w:r>
        <w:t>Микрофинансовая</w:t>
      </w:r>
      <w:proofErr w:type="spellEnd"/>
      <w:r>
        <w:t xml:space="preserve"> организация «Тендер-Партнер»</w:t>
      </w:r>
    </w:p>
    <w:p w:rsidR="00E802EF" w:rsidRDefault="00E802EF">
      <w:r>
        <w:t xml:space="preserve">Регистрационный номер записи в государственном реестре </w:t>
      </w:r>
      <w:proofErr w:type="spellStart"/>
      <w:r>
        <w:t>микрофинансовых</w:t>
      </w:r>
      <w:proofErr w:type="spellEnd"/>
      <w:r>
        <w:t xml:space="preserve"> организаций: 001503045007169, ОГРН </w:t>
      </w:r>
      <w:r w:rsidRPr="00E802EF">
        <w:t>1157746431567</w:t>
      </w:r>
      <w:r>
        <w:t>, ИНН 7715485204</w:t>
      </w:r>
    </w:p>
    <w:p w:rsidR="00E802EF" w:rsidRDefault="00E802EF">
      <w:r>
        <w:t xml:space="preserve">Юридический адрес: </w:t>
      </w:r>
      <w:r w:rsidRPr="00E802EF">
        <w:t>127566, г. Москва, ул. Римского-Корсакова, д. 14, пом. 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262"/>
        <w:gridCol w:w="2912"/>
        <w:gridCol w:w="2912"/>
        <w:gridCol w:w="2912"/>
      </w:tblGrid>
      <w:tr w:rsidR="009A0D22" w:rsidTr="009A0D22">
        <w:trPr>
          <w:trHeight w:val="305"/>
        </w:trPr>
        <w:tc>
          <w:tcPr>
            <w:tcW w:w="8736" w:type="dxa"/>
            <w:gridSpan w:val="3"/>
          </w:tcPr>
          <w:p w:rsidR="009A0D22" w:rsidRDefault="009A0D22">
            <w:r>
              <w:t>Участники МФО</w:t>
            </w:r>
          </w:p>
        </w:tc>
        <w:tc>
          <w:tcPr>
            <w:tcW w:w="2912" w:type="dxa"/>
            <w:vMerge w:val="restart"/>
          </w:tcPr>
          <w:p w:rsidR="009A0D22" w:rsidRDefault="009A0D22" w:rsidP="00E802EF">
            <w:r>
              <w:t>Л</w:t>
            </w:r>
            <w:r w:rsidRPr="00E802EF">
              <w:t>иц</w:t>
            </w:r>
            <w:r>
              <w:t>а</w:t>
            </w:r>
            <w:r w:rsidRPr="00E802EF">
              <w:t>, оказывающи</w:t>
            </w:r>
            <w:r>
              <w:t>е</w:t>
            </w:r>
            <w:r w:rsidRPr="00E802EF">
              <w:t xml:space="preserve"> существенное (прямое или косвенное) влияние на решения, принимаемые органами управления </w:t>
            </w:r>
            <w:r>
              <w:t>МФО</w:t>
            </w:r>
          </w:p>
        </w:tc>
        <w:tc>
          <w:tcPr>
            <w:tcW w:w="2912" w:type="dxa"/>
            <w:vMerge w:val="restart"/>
          </w:tcPr>
          <w:p w:rsidR="009A0D22" w:rsidRDefault="009A0D22">
            <w:r>
              <w:t>Взаимосвязи между участниками МФО и/или конечными собственниками МФО и/или лицами, под контролем либо значительным влиянием которых находится МФО</w:t>
            </w:r>
          </w:p>
        </w:tc>
      </w:tr>
      <w:tr w:rsidR="009A0D22" w:rsidTr="009A0D22">
        <w:trPr>
          <w:trHeight w:val="1050"/>
        </w:trPr>
        <w:tc>
          <w:tcPr>
            <w:tcW w:w="562" w:type="dxa"/>
          </w:tcPr>
          <w:p w:rsidR="009A0D22" w:rsidRDefault="009A0D22">
            <w:r>
              <w:t>№</w:t>
            </w:r>
          </w:p>
          <w:p w:rsidR="009A0D22" w:rsidRDefault="009A0D22">
            <w:r>
              <w:t>п/п</w:t>
            </w:r>
          </w:p>
        </w:tc>
        <w:tc>
          <w:tcPr>
            <w:tcW w:w="5262" w:type="dxa"/>
          </w:tcPr>
          <w:p w:rsidR="009A0D22" w:rsidRDefault="009A0D22">
            <w:r>
              <w:t>Полное и сокращенное фирменное наименование юридического лица/Ф.И.О. физического лица, иные данные</w:t>
            </w:r>
          </w:p>
        </w:tc>
        <w:tc>
          <w:tcPr>
            <w:tcW w:w="2912" w:type="dxa"/>
          </w:tcPr>
          <w:p w:rsidR="009A0D22" w:rsidRDefault="009A0D22">
            <w:r>
              <w:t>Размер доли (в процентах) в уставном капитале</w:t>
            </w:r>
          </w:p>
        </w:tc>
        <w:tc>
          <w:tcPr>
            <w:tcW w:w="2912" w:type="dxa"/>
            <w:vMerge/>
          </w:tcPr>
          <w:p w:rsidR="009A0D22" w:rsidRDefault="009A0D22" w:rsidP="00E802EF"/>
        </w:tc>
        <w:tc>
          <w:tcPr>
            <w:tcW w:w="2912" w:type="dxa"/>
            <w:vMerge/>
          </w:tcPr>
          <w:p w:rsidR="009A0D22" w:rsidRDefault="009A0D22"/>
        </w:tc>
      </w:tr>
      <w:tr w:rsidR="00E802EF" w:rsidTr="009A0D22">
        <w:trPr>
          <w:trHeight w:val="734"/>
        </w:trPr>
        <w:tc>
          <w:tcPr>
            <w:tcW w:w="562" w:type="dxa"/>
          </w:tcPr>
          <w:p w:rsidR="00E802EF" w:rsidRDefault="009A0D22">
            <w:r>
              <w:t>1</w:t>
            </w:r>
          </w:p>
        </w:tc>
        <w:tc>
          <w:tcPr>
            <w:tcW w:w="5262" w:type="dxa"/>
          </w:tcPr>
          <w:p w:rsidR="00E802EF" w:rsidRDefault="009A0D22">
            <w:r>
              <w:t>Одинцов Юрий Геннадьевич</w:t>
            </w:r>
          </w:p>
          <w:p w:rsidR="009A0D22" w:rsidRDefault="009A0D22">
            <w:r>
              <w:t>Гражданство: Российской Федерации</w:t>
            </w:r>
          </w:p>
          <w:p w:rsidR="009A0D22" w:rsidRDefault="009A0D22" w:rsidP="009A0D22">
            <w:r>
              <w:t>Место жительства: г. Москва</w:t>
            </w:r>
          </w:p>
        </w:tc>
        <w:tc>
          <w:tcPr>
            <w:tcW w:w="2912" w:type="dxa"/>
          </w:tcPr>
          <w:p w:rsidR="00E802EF" w:rsidRDefault="009A0D22">
            <w:r>
              <w:t>100</w:t>
            </w:r>
          </w:p>
        </w:tc>
        <w:tc>
          <w:tcPr>
            <w:tcW w:w="2912" w:type="dxa"/>
          </w:tcPr>
          <w:p w:rsidR="00E802EF" w:rsidRDefault="009A0D22">
            <w:r>
              <w:t>нет</w:t>
            </w:r>
          </w:p>
        </w:tc>
        <w:tc>
          <w:tcPr>
            <w:tcW w:w="2912" w:type="dxa"/>
          </w:tcPr>
          <w:p w:rsidR="00E802EF" w:rsidRDefault="009A0D22">
            <w:r>
              <w:t>Одинцов Юрий Геннадьевич является лицом, под значительным влиянием которого находится МФО. Одинцов Ю.Г. владеет долей в уставном капитале МФО, размер которой составляет более 20%.</w:t>
            </w:r>
          </w:p>
        </w:tc>
      </w:tr>
    </w:tbl>
    <w:p w:rsidR="00E802EF" w:rsidRDefault="00E802EF"/>
    <w:p w:rsidR="00E802EF" w:rsidRDefault="00E802EF"/>
    <w:p w:rsidR="001B1EC1" w:rsidRDefault="001B1EC1">
      <w:r>
        <w:t>Генеральный директор ООО «МФО «Тендер-</w:t>
      </w:r>
      <w:proofErr w:type="gramStart"/>
      <w:r>
        <w:t xml:space="preserve">Партнер»   </w:t>
      </w:r>
      <w:proofErr w:type="gramEnd"/>
      <w:r>
        <w:t xml:space="preserve">           </w:t>
      </w:r>
      <w:proofErr w:type="spellStart"/>
      <w:r w:rsidR="00CF01A0">
        <w:t>м.п</w:t>
      </w:r>
      <w:proofErr w:type="spellEnd"/>
      <w:r w:rsidR="00CF01A0">
        <w:t>.</w:t>
      </w:r>
      <w:r>
        <w:t xml:space="preserve">               __________________/В. В. Стеля/</w:t>
      </w:r>
    </w:p>
    <w:p w:rsidR="001B1EC1" w:rsidRDefault="001B1EC1"/>
    <w:p w:rsidR="001B1EC1" w:rsidRDefault="001B1EC1">
      <w:r>
        <w:t>Дата: 16.02.2016</w:t>
      </w:r>
    </w:p>
    <w:p w:rsidR="00CF01A0" w:rsidRDefault="00CF01A0"/>
    <w:p w:rsidR="00CF01A0" w:rsidRDefault="00CF01A0" w:rsidP="00CF01A0">
      <w:pPr>
        <w:jc w:val="center"/>
        <w:rPr>
          <w:b/>
        </w:rPr>
      </w:pPr>
      <w:r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2602865</wp:posOffset>
                </wp:positionV>
                <wp:extent cx="2447925" cy="1695450"/>
                <wp:effectExtent l="19050" t="38100" r="28575" b="19050"/>
                <wp:wrapNone/>
                <wp:docPr id="2" name="Выноска со стрелкой ввер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695450"/>
                        </a:xfrm>
                        <a:prstGeom prst="upArrowCallou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1A0" w:rsidRPr="00CF01A0" w:rsidRDefault="00CF01A0" w:rsidP="00CF01A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F01A0">
                              <w:rPr>
                                <w:b/>
                              </w:rPr>
                              <w:t>Одинцов Ю. Г.</w:t>
                            </w:r>
                          </w:p>
                          <w:p w:rsidR="00CF01A0" w:rsidRPr="00CF01A0" w:rsidRDefault="00CF01A0" w:rsidP="00CF01A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F01A0">
                              <w:rPr>
                                <w:b/>
                              </w:rPr>
                              <w:t>Участник, владеет 100% долей в уставном капитале МФО.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Выноска со стрелкой вверх 2" o:spid="_x0000_s1026" type="#_x0000_t79" style="position:absolute;left:0;text-align:left;margin-left:0;margin-top:204.95pt;width:192.75pt;height:133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" adj="7565,7060,5400,8930" fillcolor="white [3201]" strokecolor="black [3213]" strokeweight="3pt">
                <v:textbox>
                  <w:txbxContent>
                    <w:p w:rsidR="00CF01A0" w:rsidRPr="00CF01A0" w:rsidRDefault="00CF01A0" w:rsidP="00CF01A0">
                      <w:pPr>
                        <w:jc w:val="center"/>
                        <w:rPr>
                          <w:b/>
                        </w:rPr>
                      </w:pPr>
                      <w:r w:rsidRPr="00CF01A0">
                        <w:rPr>
                          <w:b/>
                        </w:rPr>
                        <w:t>Одинцов Ю. Г.</w:t>
                      </w:r>
                    </w:p>
                    <w:p w:rsidR="00CF01A0" w:rsidRPr="00CF01A0" w:rsidRDefault="00CF01A0" w:rsidP="00CF01A0">
                      <w:pPr>
                        <w:jc w:val="center"/>
                        <w:rPr>
                          <w:b/>
                        </w:rPr>
                      </w:pPr>
                      <w:r w:rsidRPr="00CF01A0">
                        <w:rPr>
                          <w:b/>
                        </w:rPr>
                        <w:t>Участник, владеет 100% долей в уставном капитале МФО.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1145540</wp:posOffset>
                </wp:positionV>
                <wp:extent cx="3390900" cy="1666875"/>
                <wp:effectExtent l="19050" t="114300" r="38100" b="47625"/>
                <wp:wrapNone/>
                <wp:docPr id="1" name="Горизонтальный свито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666875"/>
                        </a:xfrm>
                        <a:prstGeom prst="horizontalScroll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1A0" w:rsidRPr="00CF01A0" w:rsidRDefault="00CF01A0" w:rsidP="00CF01A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F01A0">
                              <w:rPr>
                                <w:b/>
                                <w:sz w:val="32"/>
                                <w:szCs w:val="32"/>
                              </w:rPr>
                              <w:t>ООО «МФО «Тендер-Партнер»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Горизонтальный свиток 1" o:spid="_x0000_s1027" type="#_x0000_t98" style="position:absolute;left:0;text-align:left;margin-left:235.05pt;margin-top:90.2pt;width:267pt;height:13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" fillcolor="white [3201]" strokecolor="black [3213]" strokeweight="4.5pt">
                <v:stroke joinstyle="miter"/>
                <v:textbox>
                  <w:txbxContent>
                    <w:p w:rsidR="00CF01A0" w:rsidRPr="00CF01A0" w:rsidRDefault="00CF01A0" w:rsidP="00CF01A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CF01A0">
                        <w:rPr>
                          <w:b/>
                          <w:sz w:val="32"/>
                          <w:szCs w:val="32"/>
                        </w:rPr>
                        <w:t>ООО «МФО «Тендер-Партнер»</w:t>
                      </w:r>
                    </w:p>
                  </w:txbxContent>
                </v:textbox>
              </v:shape>
            </w:pict>
          </mc:Fallback>
        </mc:AlternateContent>
      </w:r>
      <w:r w:rsidRPr="00CF01A0">
        <w:rPr>
          <w:b/>
        </w:rPr>
        <w:t xml:space="preserve">Схема взаимосвязей </w:t>
      </w:r>
      <w:proofErr w:type="spellStart"/>
      <w:r w:rsidRPr="00CF01A0">
        <w:rPr>
          <w:b/>
        </w:rPr>
        <w:t>микрофинансовой</w:t>
      </w:r>
      <w:proofErr w:type="spellEnd"/>
      <w:r w:rsidRPr="00CF01A0">
        <w:rPr>
          <w:b/>
        </w:rPr>
        <w:t xml:space="preserve"> организации и лиц, оказывающих существенное (прямое или косвенное) влияние на решения, принимаемые органами управления </w:t>
      </w:r>
      <w:proofErr w:type="spellStart"/>
      <w:r w:rsidRPr="00CF01A0">
        <w:rPr>
          <w:b/>
        </w:rPr>
        <w:t>микрофинансовой</w:t>
      </w:r>
      <w:proofErr w:type="spellEnd"/>
      <w:r w:rsidRPr="00CF01A0">
        <w:rPr>
          <w:b/>
        </w:rPr>
        <w:t xml:space="preserve"> организации.</w:t>
      </w:r>
    </w:p>
    <w:p w:rsidR="00CF01A0" w:rsidRDefault="00CF01A0" w:rsidP="00CF01A0">
      <w:pPr>
        <w:jc w:val="center"/>
        <w:rPr>
          <w:b/>
        </w:rPr>
      </w:pPr>
    </w:p>
    <w:p w:rsidR="00CF01A0" w:rsidRDefault="00CF01A0" w:rsidP="00CF01A0">
      <w:pPr>
        <w:jc w:val="center"/>
        <w:rPr>
          <w:b/>
        </w:rPr>
      </w:pPr>
    </w:p>
    <w:p w:rsidR="00CF01A0" w:rsidRDefault="00CF01A0" w:rsidP="00CF01A0">
      <w:pPr>
        <w:jc w:val="center"/>
        <w:rPr>
          <w:b/>
        </w:rPr>
      </w:pPr>
    </w:p>
    <w:p w:rsidR="00CF01A0" w:rsidRDefault="00CF01A0" w:rsidP="00CF01A0">
      <w:pPr>
        <w:jc w:val="center"/>
        <w:rPr>
          <w:b/>
        </w:rPr>
      </w:pPr>
    </w:p>
    <w:p w:rsidR="00CF01A0" w:rsidRDefault="00CF01A0" w:rsidP="00CF01A0">
      <w:pPr>
        <w:jc w:val="center"/>
        <w:rPr>
          <w:b/>
        </w:rPr>
      </w:pPr>
    </w:p>
    <w:p w:rsidR="00CF01A0" w:rsidRDefault="00CF01A0" w:rsidP="00CF01A0">
      <w:pPr>
        <w:jc w:val="center"/>
        <w:rPr>
          <w:b/>
        </w:rPr>
      </w:pPr>
    </w:p>
    <w:p w:rsidR="00CF01A0" w:rsidRDefault="00CF01A0" w:rsidP="00CF01A0">
      <w:pPr>
        <w:jc w:val="center"/>
        <w:rPr>
          <w:b/>
        </w:rPr>
      </w:pPr>
    </w:p>
    <w:p w:rsidR="00CF01A0" w:rsidRDefault="00CF01A0" w:rsidP="00CF01A0">
      <w:pPr>
        <w:jc w:val="center"/>
        <w:rPr>
          <w:b/>
        </w:rPr>
      </w:pPr>
    </w:p>
    <w:p w:rsidR="00CF01A0" w:rsidRDefault="00CF01A0" w:rsidP="00CF01A0">
      <w:pPr>
        <w:jc w:val="center"/>
        <w:rPr>
          <w:b/>
        </w:rPr>
      </w:pPr>
    </w:p>
    <w:p w:rsidR="00CF01A0" w:rsidRDefault="00CF01A0" w:rsidP="00CF01A0">
      <w:pPr>
        <w:jc w:val="center"/>
        <w:rPr>
          <w:b/>
        </w:rPr>
      </w:pPr>
    </w:p>
    <w:p w:rsidR="00CF01A0" w:rsidRDefault="00CF01A0" w:rsidP="00CF01A0">
      <w:pPr>
        <w:jc w:val="center"/>
        <w:rPr>
          <w:b/>
        </w:rPr>
      </w:pPr>
    </w:p>
    <w:p w:rsidR="00CF01A0" w:rsidRDefault="00CF01A0" w:rsidP="00CF01A0">
      <w:pPr>
        <w:jc w:val="center"/>
        <w:rPr>
          <w:b/>
        </w:rPr>
      </w:pPr>
    </w:p>
    <w:p w:rsidR="00CF01A0" w:rsidRDefault="00CF01A0" w:rsidP="00CF01A0">
      <w:pPr>
        <w:jc w:val="center"/>
        <w:rPr>
          <w:b/>
        </w:rPr>
      </w:pPr>
    </w:p>
    <w:p w:rsidR="00CF01A0" w:rsidRDefault="00CF01A0" w:rsidP="00CF01A0">
      <w:pPr>
        <w:jc w:val="center"/>
        <w:rPr>
          <w:b/>
        </w:rPr>
      </w:pPr>
    </w:p>
    <w:p w:rsidR="00CF01A0" w:rsidRDefault="00CF01A0" w:rsidP="00CF01A0">
      <w:pPr>
        <w:jc w:val="center"/>
        <w:rPr>
          <w:b/>
        </w:rPr>
      </w:pPr>
    </w:p>
    <w:p w:rsidR="00CF01A0" w:rsidRDefault="00CF01A0" w:rsidP="00CF01A0">
      <w:pPr>
        <w:jc w:val="center"/>
        <w:rPr>
          <w:b/>
        </w:rPr>
      </w:pPr>
    </w:p>
    <w:p w:rsidR="00CF01A0" w:rsidRDefault="00CF01A0" w:rsidP="00CF01A0">
      <w:r>
        <w:t>Генеральный директор ООО «МФО «Тендер-</w:t>
      </w:r>
      <w:proofErr w:type="gramStart"/>
      <w:r>
        <w:t xml:space="preserve">Партнер»   </w:t>
      </w:r>
      <w:proofErr w:type="gramEnd"/>
      <w:r>
        <w:t xml:space="preserve">           </w:t>
      </w:r>
      <w:proofErr w:type="spellStart"/>
      <w:r>
        <w:t>м.п</w:t>
      </w:r>
      <w:proofErr w:type="spellEnd"/>
      <w:r>
        <w:t>.               __________________/В. В. Стеля/</w:t>
      </w:r>
    </w:p>
    <w:p w:rsidR="00CF01A0" w:rsidRDefault="00CF01A0" w:rsidP="00CF01A0"/>
    <w:p w:rsidR="00CF01A0" w:rsidRPr="00CF01A0" w:rsidRDefault="00CF01A0" w:rsidP="00C404BB">
      <w:pPr>
        <w:rPr>
          <w:b/>
        </w:rPr>
      </w:pPr>
      <w:r>
        <w:t>Дата: 16.02.2016</w:t>
      </w:r>
      <w:bookmarkStart w:id="0" w:name="_GoBack"/>
      <w:bookmarkEnd w:id="0"/>
    </w:p>
    <w:sectPr w:rsidR="00CF01A0" w:rsidRPr="00CF01A0" w:rsidSect="00262464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64"/>
    <w:rsid w:val="001B1EC1"/>
    <w:rsid w:val="00262464"/>
    <w:rsid w:val="00613126"/>
    <w:rsid w:val="00987580"/>
    <w:rsid w:val="009A0D22"/>
    <w:rsid w:val="00C404BB"/>
    <w:rsid w:val="00CF01A0"/>
    <w:rsid w:val="00E62301"/>
    <w:rsid w:val="00E8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57114-5E7B-40C0-8B2D-CF4DA8C8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02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ааа</dc:creator>
  <cp:keywords/>
  <dc:description/>
  <cp:lastModifiedBy>ааа</cp:lastModifiedBy>
  <cp:revision>6</cp:revision>
  <dcterms:created xsi:type="dcterms:W3CDTF">2016-02-16T11:56:00Z</dcterms:created>
  <dcterms:modified xsi:type="dcterms:W3CDTF">2016-02-16T12:24:00Z</dcterms:modified>
</cp:coreProperties>
</file>