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Инструкция: оформление протоколов от запуска до сохранения (с учётом данных Минтруда)</w:t>
      </w:r>
    </w:p>
    <w:p>
      <w:r>
        <w:t xml:space="preserve">Документ описывает работу в </w:t>
      </w:r>
      <w:r>
        <w:rPr>
          <w:b/>
        </w:rPr>
        <w:t>готовой программе ProtocolOOT</w:t>
      </w:r>
      <w:r>
        <w:t xml:space="preserve"> (заголовок окна: </w:t>
      </w:r>
      <w:r>
        <w:rPr>
          <w:i/>
        </w:rPr>
        <w:t>ProtocolOOT — протоколы ОТ</w:t>
      </w:r>
      <w:r>
        <w:t xml:space="preserve">) — от первого запуска до получения </w:t>
      </w:r>
      <w:r>
        <w:rPr>
          <w:b/>
        </w:rPr>
        <w:t>заполненных</w:t>
      </w:r>
      <w:r>
        <w:t xml:space="preserve"> файлов протокола (</w:t>
      </w:r>
      <w:r>
        <w:rPr>
          <w:b/>
        </w:rPr>
        <w:t>Word</w:t>
      </w:r>
      <w:r>
        <w:t xml:space="preserve"> и при необходимости </w:t>
      </w:r>
      <w:r>
        <w:rPr>
          <w:b/>
        </w:rPr>
        <w:t>PDF</w:t>
      </w:r>
      <w:r>
        <w:t xml:space="preserve">), включая </w:t>
      </w:r>
      <w:r>
        <w:rPr>
          <w:b/>
        </w:rPr>
        <w:t>реестр обученных</w:t>
      </w:r>
      <w:r>
        <w:t xml:space="preserve"> с портала Минтруда / АКОТ и </w:t>
      </w:r>
      <w:r>
        <w:rPr>
          <w:b/>
        </w:rPr>
        <w:t>выгрузку Excel + XML</w:t>
      </w:r>
      <w:r>
        <w:t xml:space="preserve"> для загрузки данных по шаблону XSD.</w:t>
      </w:r>
    </w:p>
    <w:p>
      <w:r>
        <w:rPr>
          <w:b/>
        </w:rPr>
        <w:t>Как получить PDF от этой инструкции:</w:t>
      </w:r>
      <w:r>
        <w:t xml:space="preserve"> откройте </w:t>
      </w:r>
      <w:r>
        <w:rPr>
          <w:b/>
        </w:rPr>
        <w:t>ИНСТРУКЦИЯ_оформление_протоколов_Минтруд.docx</w:t>
      </w:r>
      <w:r>
        <w:t xml:space="preserve"> в Microsoft Word → </w:t>
      </w:r>
      <w:r>
        <w:rPr>
          <w:b/>
        </w:rPr>
        <w:t>Файл → Сохранить как → PDF</w:t>
      </w:r>
      <w:r>
        <w:t>.</w:t>
      </w:r>
    </w:p>
    <w:p/>
    <w:p>
      <w:pPr>
        <w:pStyle w:val="Heading1"/>
      </w:pPr>
      <w:r>
        <w:t>Часть 1. Что должно быть на компьютере</w:t>
      </w:r>
    </w:p>
    <w:p>
      <w:pPr>
        <w:pStyle w:val="ListNumber"/>
      </w:pPr>
      <w:r>
        <w:rPr>
          <w:b/>
        </w:rPr>
        <w:t>Папка с программой</w:t>
      </w:r>
    </w:p>
    <w:p>
      <w:pPr>
        <w:pStyle w:val="ListBullet"/>
      </w:pPr>
      <w:r>
        <w:t xml:space="preserve">Вариант </w:t>
      </w:r>
      <w:r>
        <w:rPr>
          <w:b/>
        </w:rPr>
        <w:t>exe:</w:t>
      </w:r>
      <w:r>
        <w:t xml:space="preserve"> вся папка со </w:t>
      </w:r>
      <w:r>
        <w:rPr>
          <w:b/>
        </w:rPr>
        <w:t>`ProtocolOOT.exe`</w:t>
      </w:r>
      <w:r>
        <w:t xml:space="preserve"> и файлами комплекта (шаблоны Word, Excel, XSD-шаблон Минтруда — </w:t>
      </w:r>
      <w:r>
        <w:rPr>
          <w:b/>
        </w:rPr>
        <w:t>в одной папке с exe</w:t>
      </w:r>
      <w:r>
        <w:t>, как после сборки PyInstaller).</w:t>
      </w:r>
    </w:p>
    <w:p>
      <w:pPr>
        <w:pStyle w:val="ListBullet"/>
      </w:pPr>
      <w:r>
        <w:t xml:space="preserve">Вариант </w:t>
      </w:r>
      <w:r>
        <w:rPr>
          <w:b/>
        </w:rPr>
        <w:t>Python:</w:t>
      </w:r>
      <w:r>
        <w:t xml:space="preserve"> корень проекта с </w:t>
      </w:r>
      <w:r>
        <w:rPr>
          <w:b/>
        </w:rPr>
        <w:t>`main.py`</w:t>
      </w:r>
      <w:r>
        <w:t xml:space="preserve">, подпапка </w:t>
      </w:r>
      <w:r>
        <w:rPr>
          <w:b/>
        </w:rPr>
        <w:t>`bundle/`</w:t>
      </w:r>
      <w:r>
        <w:t xml:space="preserve"> с `default_protocol.docx` и шаблоном Минтруда (программа сама находит каталог комплекта).</w:t>
      </w:r>
    </w:p>
    <w:p>
      <w:pPr>
        <w:pStyle w:val="ListNumber"/>
      </w:pPr>
      <w:r>
        <w:rPr>
          <w:b/>
        </w:rPr>
        <w:t>Файл сотрудников</w:t>
      </w:r>
      <w:r>
        <w:t xml:space="preserve"> — обычно </w:t>
      </w:r>
      <w:r>
        <w:rPr>
          <w:b/>
        </w:rPr>
        <w:t>`Data_base.xlsx`</w:t>
      </w:r>
      <w:r>
        <w:t xml:space="preserve"> (в папке данных программы или путь в </w:t>
      </w:r>
      <w:r>
        <w:rPr>
          <w:b/>
        </w:rPr>
        <w:t>«Администрирование» → «Настройки и данные…»</w:t>
      </w:r>
      <w:r>
        <w:t>).</w:t>
      </w:r>
    </w:p>
    <w:p>
      <w:r>
        <w:t xml:space="preserve">На листе сотрудников — ФИО, должность, подразделение, </w:t>
      </w:r>
      <w:r>
        <w:rPr>
          <w:b/>
        </w:rPr>
        <w:t>СНИЛС</w:t>
      </w:r>
      <w:r>
        <w:t xml:space="preserve"> (желательно для сопоставления с реестром Минтруда). Список сотрудников программа </w:t>
      </w:r>
      <w:r>
        <w:rPr>
          <w:b/>
        </w:rPr>
        <w:t>читает из Excel</w:t>
      </w:r>
      <w:r>
        <w:t>; в SQLite он не дублируется как основная «база сотрудников».</w:t>
      </w:r>
    </w:p>
    <w:p>
      <w:pPr>
        <w:pStyle w:val="ListNumber"/>
      </w:pPr>
      <w:r>
        <w:rPr>
          <w:b/>
        </w:rPr>
        <w:t>Справочник программ</w:t>
      </w:r>
      <w:r>
        <w:t xml:space="preserve"> — отдельный </w:t>
      </w:r>
      <w:r>
        <w:rPr>
          <w:b/>
        </w:rPr>
        <w:t>`Programs_base.xlsx`</w:t>
      </w:r>
      <w:r>
        <w:t xml:space="preserve"> или листы </w:t>
      </w:r>
      <w:r>
        <w:rPr>
          <w:b/>
        </w:rPr>
        <w:t>B</w:t>
      </w:r>
      <w:r>
        <w:t xml:space="preserve">, </w:t>
      </w:r>
      <w:r>
        <w:rPr>
          <w:b/>
        </w:rPr>
        <w:t>V_PROF</w:t>
      </w:r>
      <w:r>
        <w:t xml:space="preserve">, </w:t>
      </w:r>
      <w:r>
        <w:rPr>
          <w:b/>
        </w:rPr>
        <w:t>PP</w:t>
      </w:r>
      <w:r>
        <w:t xml:space="preserve">, </w:t>
      </w:r>
      <w:r>
        <w:rPr>
          <w:b/>
        </w:rPr>
        <w:t>SIZ</w:t>
      </w:r>
      <w:r>
        <w:t xml:space="preserve">, </w:t>
      </w:r>
      <w:r>
        <w:rPr>
          <w:b/>
        </w:rPr>
        <w:t>V</w:t>
      </w:r>
      <w:r>
        <w:t xml:space="preserve"> в </w:t>
      </w:r>
      <w:r>
        <w:rPr>
          <w:b/>
        </w:rPr>
        <w:t>`Data_base.xlsx`</w:t>
      </w:r>
      <w:r>
        <w:t xml:space="preserve"> или в отдельной книге (настройка «Файл программ»).</w:t>
      </w:r>
    </w:p>
    <w:p>
      <w:pPr>
        <w:pStyle w:val="ListNumber"/>
      </w:pPr>
      <w:r>
        <w:rPr>
          <w:b/>
        </w:rPr>
        <w:t>Шаблон протокола</w:t>
      </w:r>
      <w:r>
        <w:t xml:space="preserve"> — </w:t>
      </w:r>
      <w:r>
        <w:rPr>
          <w:b/>
        </w:rPr>
        <w:t>`default_protocol.docx`</w:t>
      </w:r>
      <w:r>
        <w:t xml:space="preserve"> или свой </w:t>
      </w:r>
      <w:r>
        <w:rPr>
          <w:b/>
        </w:rPr>
        <w:t>.docx</w:t>
      </w:r>
      <w:r>
        <w:t xml:space="preserve"> / </w:t>
      </w:r>
      <w:r>
        <w:rPr>
          <w:b/>
        </w:rPr>
        <w:t>.txt</w:t>
      </w:r>
      <w:r>
        <w:t xml:space="preserve"> (</w:t>
      </w:r>
      <w:r>
        <w:rPr>
          <w:b/>
        </w:rPr>
        <w:t>«Администрирование» → «Настройки и данные…»</w:t>
      </w:r>
      <w:r>
        <w:t xml:space="preserve"> → выбор шаблона).</w:t>
      </w:r>
    </w:p>
    <w:p>
      <w:pPr>
        <w:pStyle w:val="ListNumber"/>
      </w:pPr>
      <w:r>
        <w:rPr>
          <w:b/>
        </w:rPr>
        <w:t>Для PDF с оформлением как в Word (Windows):</w:t>
      </w:r>
      <w:r>
        <w:t xml:space="preserve"> установленный </w:t>
      </w:r>
      <w:r>
        <w:rPr>
          <w:b/>
        </w:rPr>
        <w:t>Microsoft Word</w:t>
      </w:r>
      <w:r>
        <w:t xml:space="preserve"> и пакет </w:t>
      </w:r>
      <w:r>
        <w:rPr>
          <w:b/>
        </w:rPr>
        <w:t>pywin32</w:t>
      </w:r>
      <w:r>
        <w:t xml:space="preserve"> (при запуске из Python: `pip install pywin32`; в типичной сборке </w:t>
      </w:r>
      <w:r>
        <w:rPr>
          <w:b/>
        </w:rPr>
        <w:t>.exe</w:t>
      </w:r>
      <w:r>
        <w:t xml:space="preserve"> он уже включён). Программа вызывает Word через COM, без отдельного `docx2pdf`. Если Word недоступен, доступен </w:t>
      </w:r>
      <w:r>
        <w:rPr>
          <w:b/>
        </w:rPr>
        <w:t>упрощённый PDF</w:t>
      </w:r>
      <w:r>
        <w:t xml:space="preserve"> из текста предпросмотра.</w:t>
      </w:r>
    </w:p>
    <w:p>
      <w:pPr>
        <w:pStyle w:val="ListNumber"/>
      </w:pPr>
      <w:r>
        <w:rPr>
          <w:b/>
        </w:rPr>
        <w:t>Опционально:</w:t>
      </w:r>
      <w:r>
        <w:t xml:space="preserve"> </w:t>
      </w:r>
      <w:r>
        <w:rPr>
          <w:b/>
        </w:rPr>
        <w:t>родительный падеж</w:t>
      </w:r>
      <w:r>
        <w:t xml:space="preserve"> для подписей комиссии — </w:t>
      </w:r>
      <w:r>
        <w:rPr>
          <w:b/>
        </w:rPr>
        <w:t>pymorphy2</w:t>
      </w:r>
      <w:r>
        <w:t xml:space="preserve"> (см. `requirements.txt`). </w:t>
      </w:r>
      <w:r>
        <w:rPr>
          <w:b/>
        </w:rPr>
        <w:t>Значок окна</w:t>
      </w:r>
      <w:r>
        <w:t xml:space="preserve"> — </w:t>
      </w:r>
      <w:r>
        <w:rPr>
          <w:b/>
        </w:rPr>
        <w:t>`icon.ico`</w:t>
      </w:r>
      <w:r>
        <w:t xml:space="preserve"> в каталоге комплекта (`bundle/` при исходниках или рядом с </w:t>
      </w:r>
      <w:r>
        <w:rPr>
          <w:b/>
        </w:rPr>
        <w:t>.exe</w:t>
      </w:r>
      <w:r>
        <w:t>).</w:t>
      </w:r>
    </w:p>
    <w:p>
      <w:pPr>
        <w:pStyle w:val="ListNumber"/>
      </w:pPr>
      <w:r>
        <w:rPr>
          <w:b/>
        </w:rPr>
        <w:t>Файл с портала Минтруда (при необходимости):</w:t>
      </w:r>
    </w:p>
    <w:p>
      <w:r>
        <w:t xml:space="preserve">Выгрузка </w:t>
      </w:r>
      <w:r>
        <w:rPr>
          <w:b/>
        </w:rPr>
        <w:t>реестра обученных</w:t>
      </w:r>
      <w:r>
        <w:t xml:space="preserve"> в формате </w:t>
      </w:r>
      <w:r>
        <w:rPr>
          <w:b/>
        </w:rPr>
        <w:t>Excel (.xlsx)</w:t>
      </w:r>
      <w:r>
        <w:t xml:space="preserve"> — после регистрации проверок. Точные шаги на сайте — только в </w:t>
      </w:r>
      <w:r>
        <w:rPr>
          <w:b/>
        </w:rPr>
        <w:t>актуальной инструкции АКОТ / Минтруда</w:t>
      </w:r>
      <w:r>
        <w:t xml:space="preserve"> для работодателя.</w:t>
      </w:r>
    </w:p>
    <w:p>
      <w:pPr>
        <w:pStyle w:val="ListNumber"/>
      </w:pPr>
      <w:r>
        <w:rPr>
          <w:b/>
        </w:rPr>
        <w:t>XSD-шаблон для выгрузки на сайт</w:t>
      </w:r>
      <w:r>
        <w:t xml:space="preserve"> должен быть в </w:t>
      </w:r>
      <w:r>
        <w:rPr>
          <w:b/>
        </w:rPr>
        <w:t>каталоге комплекта</w:t>
      </w:r>
      <w:r>
        <w:t xml:space="preserve"> программы. Имя по умолчанию: </w:t>
      </w:r>
      <w:r>
        <w:rPr>
          <w:b/>
        </w:rPr>
        <w:t>`Шаблон_Минтруд_XSD_УМН.xlsx`</w:t>
      </w:r>
      <w:r>
        <w:t xml:space="preserve"> (лист </w:t>
      </w:r>
      <w:r>
        <w:rPr>
          <w:b/>
        </w:rPr>
        <w:t>«Шаблон»</w:t>
      </w:r>
      <w:r>
        <w:t xml:space="preserve">). Допустимы также имена из поставки: </w:t>
      </w:r>
      <w:r>
        <w:rPr>
          <w:b/>
        </w:rPr>
        <w:t>`!! Шаблон_Минтруд_XSD_УМН _ общ+.xlsx`</w:t>
      </w:r>
      <w:r>
        <w:t xml:space="preserve">, </w:t>
      </w:r>
      <w:r>
        <w:rPr>
          <w:b/>
        </w:rPr>
        <w:t>`Шаблон_Минтруд_XSD_УМН _ общ+.xlsx`</w:t>
      </w:r>
      <w:r>
        <w:t>.</w:t>
      </w:r>
    </w:p>
    <w:p/>
    <w:p>
      <w:pPr>
        <w:pStyle w:val="Heading1"/>
      </w:pPr>
      <w:r>
        <w:t>Часть 2. Запуск программы</w:t>
      </w:r>
    </w:p>
    <w:p>
      <w:pPr>
        <w:pStyle w:val="ListNumber"/>
      </w:pPr>
      <w:r>
        <w:t xml:space="preserve">Запустите </w:t>
      </w:r>
      <w:r>
        <w:rPr>
          <w:b/>
        </w:rPr>
        <w:t>`ProtocolOOT.exe`</w:t>
      </w:r>
      <w:r>
        <w:t xml:space="preserve"> или </w:t>
      </w:r>
      <w:r>
        <w:rPr>
          <w:b/>
        </w:rPr>
        <w:t>`py -3 main.py`</w:t>
      </w:r>
      <w:r>
        <w:t xml:space="preserve"> из корня проекта (после `pip install -r requirements.txt`).</w:t>
      </w:r>
    </w:p>
    <w:p>
      <w:pPr>
        <w:pStyle w:val="ListNumber"/>
      </w:pPr>
      <w:r>
        <w:t>Окно при старте может на мгновение не показываться — это нормально.</w:t>
      </w:r>
    </w:p>
    <w:p>
      <w:pPr>
        <w:pStyle w:val="ListNumber"/>
      </w:pPr>
      <w:r>
        <w:t xml:space="preserve">Рядом с программой (каталог данных приложения) появляются </w:t>
      </w:r>
      <w:r>
        <w:rPr>
          <w:b/>
        </w:rPr>
        <w:t>`protocols.db`</w:t>
      </w:r>
      <w:r>
        <w:t xml:space="preserve"> (SQLite: журнал, кэш программ, настройки), </w:t>
      </w:r>
      <w:r>
        <w:rPr>
          <w:b/>
        </w:rPr>
        <w:t>`last_protocol_no.json`</w:t>
      </w:r>
      <w:r>
        <w:t xml:space="preserve">, папки </w:t>
      </w:r>
      <w:r>
        <w:rPr>
          <w:b/>
        </w:rPr>
        <w:t>`Protokol/`</w:t>
      </w:r>
      <w:r>
        <w:t xml:space="preserve">, </w:t>
      </w:r>
      <w:r>
        <w:rPr>
          <w:b/>
        </w:rPr>
        <w:t>`Mintrud/`</w:t>
      </w:r>
      <w:r>
        <w:t xml:space="preserve"> — не удаляйте без необходимости.</w:t>
      </w:r>
    </w:p>
    <w:p>
      <w:pPr>
        <w:pStyle w:val="ListNumber"/>
      </w:pPr>
      <w:r>
        <w:t xml:space="preserve">Ошибки интерфейса пишутся в </w:t>
      </w:r>
      <w:r>
        <w:rPr>
          <w:b/>
        </w:rPr>
        <w:t>`protocol_errors_journal.txt`</w:t>
      </w:r>
      <w:r>
        <w:t xml:space="preserve"> в том же каталоге данных.</w:t>
      </w:r>
    </w:p>
    <w:p/>
    <w:p>
      <w:pPr>
        <w:pStyle w:val="Heading1"/>
      </w:pPr>
      <w:r>
        <w:t>Часть 3. Настройка путей к файлам</w:t>
      </w:r>
    </w:p>
    <w:p>
      <w:pPr>
        <w:pStyle w:val="ListNumber"/>
      </w:pPr>
      <w:r>
        <w:rPr>
          <w:b/>
        </w:rPr>
        <w:t>«Администрирование» → «Настройки и данные…»</w:t>
      </w:r>
      <w:r>
        <w:t>.</w:t>
      </w:r>
    </w:p>
    <w:p>
      <w:pPr>
        <w:pStyle w:val="ListNumber"/>
      </w:pPr>
      <w:r>
        <w:rPr>
          <w:b/>
        </w:rPr>
        <w:t>«Файл сотрудников»</w:t>
      </w:r>
      <w:r>
        <w:t xml:space="preserve"> — </w:t>
      </w:r>
      <w:r>
        <w:rPr>
          <w:b/>
        </w:rPr>
        <w:t>`Data_base.xlsx`</w:t>
      </w:r>
      <w:r>
        <w:t xml:space="preserve"> (или ваш файл).</w:t>
      </w:r>
    </w:p>
    <w:p>
      <w:pPr>
        <w:pStyle w:val="ListNumber"/>
      </w:pPr>
      <w:r>
        <w:rPr>
          <w:b/>
        </w:rPr>
        <w:t>«Файл программ»</w:t>
      </w:r>
      <w:r>
        <w:t xml:space="preserve"> — при отдельной книге укажите </w:t>
      </w:r>
      <w:r>
        <w:rPr>
          <w:b/>
        </w:rPr>
        <w:t>`Programs_base.xlsx`</w:t>
      </w:r>
      <w:r>
        <w:t xml:space="preserve">; если программы в </w:t>
      </w:r>
      <w:r>
        <w:rPr>
          <w:b/>
        </w:rPr>
        <w:t>`Data_base.xlsx`</w:t>
      </w:r>
      <w:r>
        <w:t>, отдельный файл может не понадобиться.</w:t>
      </w:r>
    </w:p>
    <w:p>
      <w:pPr>
        <w:pStyle w:val="ListNumber"/>
      </w:pPr>
      <w:r>
        <w:rPr>
          <w:b/>
        </w:rPr>
        <w:t>Выбор шаблона протокола</w:t>
      </w:r>
      <w:r>
        <w:t xml:space="preserve"> — при необходимости свой </w:t>
      </w:r>
      <w:r>
        <w:rPr>
          <w:b/>
        </w:rPr>
        <w:t>.docx</w:t>
      </w:r>
      <w:r>
        <w:t xml:space="preserve"> / </w:t>
      </w:r>
      <w:r>
        <w:rPr>
          <w:b/>
        </w:rPr>
        <w:t>.txt</w:t>
      </w:r>
      <w:r>
        <w:t>.</w:t>
      </w:r>
    </w:p>
    <w:p>
      <w:pPr>
        <w:pStyle w:val="ListNumber"/>
      </w:pPr>
      <w:r>
        <w:t xml:space="preserve">Нажмите </w:t>
      </w:r>
      <w:r>
        <w:rPr>
          <w:b/>
        </w:rPr>
        <w:t>«Обновить базы с диска»</w:t>
      </w:r>
      <w:r>
        <w:t xml:space="preserve"> в главном окне или клавишу </w:t>
      </w:r>
      <w:r>
        <w:rPr>
          <w:b/>
        </w:rPr>
        <w:t>F5</w:t>
      </w:r>
      <w:r>
        <w:t>, чтобы обновились список сотрудников и кэш листов программ в SQLite.</w:t>
      </w:r>
    </w:p>
    <w:p>
      <w:pPr>
        <w:pStyle w:val="ListNumber"/>
      </w:pPr>
      <w:r>
        <w:rPr>
          <w:b/>
        </w:rPr>
        <w:t>«Переменные шаблона»</w:t>
      </w:r>
      <w:r>
        <w:t xml:space="preserve"> — как в документе размечены номер протокола, дата и таблица результатов.</w:t>
      </w:r>
    </w:p>
    <w:p>
      <w:pPr>
        <w:pStyle w:val="ListNumber"/>
      </w:pPr>
      <w:r>
        <w:t xml:space="preserve">Поле </w:t>
      </w:r>
      <w:r>
        <w:rPr>
          <w:b/>
        </w:rPr>
        <w:t>«Поиск»</w:t>
      </w:r>
      <w:r>
        <w:t xml:space="preserve"> по списку сотрудников: горячая клавиша </w:t>
      </w:r>
      <w:r>
        <w:rPr>
          <w:b/>
        </w:rPr>
        <w:t>Ctrl+F</w:t>
      </w:r>
      <w:r>
        <w:t xml:space="preserve"> (фокус в поле поиска).</w:t>
      </w:r>
    </w:p>
    <w:p/>
    <w:p>
      <w:pPr>
        <w:pStyle w:val="Heading1"/>
      </w:pPr>
      <w:r>
        <w:t>Часть 4. Данные Минтруда: реестр обученных</w:t>
      </w:r>
    </w:p>
    <w:p>
      <w:r>
        <w:t xml:space="preserve">Реестр нужен, чтобы в протокол </w:t>
      </w:r>
      <w:r>
        <w:rPr>
          <w:b/>
        </w:rPr>
        <w:t>подставлялись регистрационные номера</w:t>
      </w:r>
      <w:r>
        <w:t xml:space="preserve"> из официальной выгрузки (после регистрации проверки знаний на портале). </w:t>
      </w:r>
      <w:r>
        <w:rPr>
          <w:b/>
        </w:rPr>
        <w:t>Реестр не используется</w:t>
      </w:r>
      <w:r>
        <w:t xml:space="preserve">, если включён режим </w:t>
      </w:r>
      <w:r>
        <w:rPr>
          <w:b/>
        </w:rPr>
        <w:t>«Технический протокол»</w:t>
      </w:r>
      <w:r>
        <w:t xml:space="preserve"> (см. часть 6).</w:t>
      </w:r>
    </w:p>
    <w:p>
      <w:pPr>
        <w:pStyle w:val="Heading2"/>
      </w:pPr>
      <w:r>
        <w:t>4.1. Получение файла на портале</w:t>
      </w:r>
    </w:p>
    <w:p>
      <w:pPr>
        <w:pStyle w:val="ListNumber"/>
      </w:pPr>
      <w:r>
        <w:t xml:space="preserve">Личный кабинет работодателя на портале </w:t>
      </w:r>
      <w:r>
        <w:rPr>
          <w:b/>
        </w:rPr>
        <w:t>Минтруда / АКОТ</w:t>
      </w:r>
      <w:r>
        <w:t xml:space="preserve"> (адрес и меню — в официальной справке).</w:t>
      </w:r>
    </w:p>
    <w:p>
      <w:pPr>
        <w:pStyle w:val="ListNumber"/>
      </w:pPr>
      <w:r>
        <w:t xml:space="preserve">Раздел </w:t>
      </w:r>
      <w:r>
        <w:rPr>
          <w:b/>
        </w:rPr>
        <w:t>реестра обученных</w:t>
      </w:r>
      <w:r>
        <w:t xml:space="preserve"> (выгрузка с </w:t>
      </w:r>
      <w:r>
        <w:rPr>
          <w:b/>
        </w:rPr>
        <w:t>номерами в реестре</w:t>
      </w:r>
      <w:r>
        <w:t xml:space="preserve">, </w:t>
      </w:r>
      <w:r>
        <w:rPr>
          <w:b/>
        </w:rPr>
        <w:t>ФИО</w:t>
      </w:r>
      <w:r>
        <w:t xml:space="preserve">, </w:t>
      </w:r>
      <w:r>
        <w:rPr>
          <w:b/>
        </w:rPr>
        <w:t>СНИЛС</w:t>
      </w:r>
      <w:r>
        <w:t xml:space="preserve">, </w:t>
      </w:r>
      <w:r>
        <w:rPr>
          <w:b/>
        </w:rPr>
        <w:t>программой</w:t>
      </w:r>
      <w:r>
        <w:t xml:space="preserve">, </w:t>
      </w:r>
      <w:r>
        <w:rPr>
          <w:b/>
        </w:rPr>
        <w:t>номером протокола</w:t>
      </w:r>
      <w:r>
        <w:t>).</w:t>
      </w:r>
    </w:p>
    <w:p>
      <w:pPr>
        <w:pStyle w:val="ListNumber"/>
      </w:pPr>
      <w:r>
        <w:t xml:space="preserve">Сохраните файл </w:t>
      </w:r>
      <w:r>
        <w:rPr>
          <w:b/>
        </w:rPr>
        <w:t>Excel (.xlsx)</w:t>
      </w:r>
      <w:r>
        <w:t xml:space="preserve"> на диск.</w:t>
      </w:r>
    </w:p>
    <w:p>
      <w:pPr>
        <w:pStyle w:val="Heading2"/>
      </w:pPr>
      <w:r>
        <w:t>4.2. Подключение файла в программе</w:t>
      </w:r>
    </w:p>
    <w:p>
      <w:pPr>
        <w:pStyle w:val="ListNumber"/>
      </w:pPr>
      <w:r>
        <w:rPr>
          <w:b/>
        </w:rPr>
        <w:t>«Минтруд» → «Файл реестра обученных (.xlsx)…»</w:t>
      </w:r>
      <w:r>
        <w:t xml:space="preserve"> или тот же файл в </w:t>
      </w:r>
      <w:r>
        <w:rPr>
          <w:b/>
        </w:rPr>
        <w:t>«Настройки и данные…»</w:t>
      </w:r>
      <w:r>
        <w:t xml:space="preserve"> (блок </w:t>
      </w:r>
      <w:r>
        <w:rPr>
          <w:i/>
        </w:rPr>
        <w:t>Реестр обученных</w:t>
      </w:r>
      <w:r>
        <w:t>).</w:t>
      </w:r>
    </w:p>
    <w:p>
      <w:pPr>
        <w:pStyle w:val="ListNumber"/>
      </w:pPr>
      <w:r>
        <w:t xml:space="preserve">Укажите скачанный </w:t>
      </w:r>
      <w:r>
        <w:rPr>
          <w:b/>
        </w:rPr>
        <w:t>.xlsx</w:t>
      </w:r>
      <w:r>
        <w:t>.</w:t>
      </w:r>
    </w:p>
    <w:p>
      <w:pPr>
        <w:pStyle w:val="ListNumber"/>
      </w:pPr>
      <w:r>
        <w:t xml:space="preserve">На первом листе должны быть колонки вроде </w:t>
      </w:r>
      <w:r>
        <w:rPr>
          <w:b/>
        </w:rPr>
        <w:t>«Номер в реестре»</w:t>
      </w:r>
      <w:r>
        <w:t xml:space="preserve">, </w:t>
      </w:r>
      <w:r>
        <w:rPr>
          <w:b/>
        </w:rPr>
        <w:t>ФИО</w:t>
      </w:r>
      <w:r>
        <w:t xml:space="preserve"> (или фамилия, имя, отчество), по возможности </w:t>
      </w:r>
      <w:r>
        <w:rPr>
          <w:b/>
        </w:rPr>
        <w:t>СНИЛС</w:t>
      </w:r>
      <w:r>
        <w:t xml:space="preserve">, программа, номер протокола (подробнее — </w:t>
      </w:r>
      <w:r>
        <w:rPr>
          <w:b/>
        </w:rPr>
        <w:t>FAQ</w:t>
      </w:r>
      <w:r>
        <w:t xml:space="preserve"> в меню </w:t>
      </w:r>
      <w:r>
        <w:rPr>
          <w:b/>
        </w:rPr>
        <w:t>«Справка»</w:t>
      </w:r>
      <w:r>
        <w:t xml:space="preserve"> или файл </w:t>
      </w:r>
      <w:r>
        <w:rPr>
          <w:b/>
        </w:rPr>
        <w:t>FAQ.md</w:t>
      </w:r>
      <w:r>
        <w:t xml:space="preserve"> в комплекте).</w:t>
      </w:r>
    </w:p>
    <w:p>
      <w:pPr>
        <w:pStyle w:val="Heading2"/>
      </w:pPr>
      <w:r>
        <w:t>4.3. Как подставляются номера</w:t>
      </w:r>
    </w:p>
    <w:p>
      <w:pPr>
        <w:pStyle w:val="ListBullet"/>
      </w:pPr>
      <w:r>
        <w:t xml:space="preserve">Сопоставление: </w:t>
      </w:r>
      <w:r>
        <w:rPr>
          <w:b/>
        </w:rPr>
        <w:t>СНИЛС</w:t>
      </w:r>
      <w:r>
        <w:t xml:space="preserve"> (предпочтительно), </w:t>
      </w:r>
      <w:r>
        <w:rPr>
          <w:b/>
        </w:rPr>
        <w:t>ФИО</w:t>
      </w:r>
      <w:r>
        <w:t xml:space="preserve">, </w:t>
      </w:r>
      <w:r>
        <w:rPr>
          <w:b/>
        </w:rPr>
        <w:t>номер протокола</w:t>
      </w:r>
      <w:r>
        <w:t xml:space="preserve"> и программа в выгрузке.</w:t>
      </w:r>
    </w:p>
    <w:p>
      <w:pPr>
        <w:pStyle w:val="ListBullet"/>
      </w:pPr>
      <w:r>
        <w:t xml:space="preserve">Для программы </w:t>
      </w:r>
      <w:r>
        <w:rPr>
          <w:b/>
        </w:rPr>
        <w:t>«Б»</w:t>
      </w:r>
      <w:r>
        <w:t xml:space="preserve"> при нескольких строках на одного человека может учитываться </w:t>
      </w:r>
      <w:r>
        <w:rPr>
          <w:b/>
        </w:rPr>
        <w:t>строгое совпадение должности</w:t>
      </w:r>
      <w:r>
        <w:t xml:space="preserve">. Для </w:t>
      </w:r>
      <w:r>
        <w:rPr>
          <w:b/>
        </w:rPr>
        <w:t>ПП</w:t>
      </w:r>
      <w:r>
        <w:t xml:space="preserve">, </w:t>
      </w:r>
      <w:r>
        <w:rPr>
          <w:b/>
        </w:rPr>
        <w:t>СИЗ</w:t>
      </w:r>
      <w:r>
        <w:t xml:space="preserve"> и </w:t>
      </w:r>
      <w:r>
        <w:rPr>
          <w:b/>
        </w:rPr>
        <w:t>«В»</w:t>
      </w:r>
      <w:r>
        <w:t xml:space="preserve"> правила мягче (см. </w:t>
      </w:r>
      <w:r>
        <w:rPr>
          <w:b/>
        </w:rPr>
        <w:t>FAQ</w:t>
      </w:r>
      <w:r>
        <w:t>).</w:t>
      </w:r>
    </w:p>
    <w:p>
      <w:pPr>
        <w:pStyle w:val="ListBullet"/>
      </w:pPr>
      <w:r>
        <w:t xml:space="preserve">Поле </w:t>
      </w:r>
      <w:r>
        <w:rPr>
          <w:b/>
        </w:rPr>
        <w:t>«Регистрационный номер»</w:t>
      </w:r>
      <w:r>
        <w:t xml:space="preserve"> в настройках может заполнять пробелы, если из файла реестра номер не найден.</w:t>
      </w:r>
    </w:p>
    <w:p>
      <w:pPr>
        <w:pStyle w:val="Heading2"/>
      </w:pPr>
      <w:r>
        <w:t>4.4. Обновили выгрузку с сайта</w:t>
      </w:r>
    </w:p>
    <w:p>
      <w:pPr>
        <w:pStyle w:val="ListNumber"/>
      </w:pPr>
      <w:r>
        <w:t xml:space="preserve">Снова скачайте </w:t>
      </w:r>
      <w:r>
        <w:rPr>
          <w:b/>
        </w:rPr>
        <w:t>.xlsx</w:t>
      </w:r>
      <w:r>
        <w:t xml:space="preserve"> с портала.</w:t>
      </w:r>
    </w:p>
    <w:p>
      <w:pPr>
        <w:pStyle w:val="ListNumber"/>
      </w:pPr>
      <w:r>
        <w:t xml:space="preserve">Укажите </w:t>
      </w:r>
      <w:r>
        <w:rPr>
          <w:b/>
        </w:rPr>
        <w:t>новый файл</w:t>
      </w:r>
      <w:r>
        <w:t xml:space="preserve"> в программе (или замените файл на диске и обновите путь / нажмите </w:t>
      </w:r>
      <w:r>
        <w:rPr>
          <w:b/>
        </w:rPr>
        <w:t>F5</w:t>
      </w:r>
      <w:r>
        <w:t>).</w:t>
      </w:r>
    </w:p>
    <w:p>
      <w:pPr>
        <w:pStyle w:val="ListNumber"/>
      </w:pPr>
      <w:r>
        <w:rPr>
          <w:b/>
        </w:rPr>
        <w:t>«Минтруд» → «Пересформировать протокол (номера реестра)…»</w:t>
      </w:r>
      <w:r>
        <w:t xml:space="preserve"> — пересоберёт протокол с теми же сотрудниками и отмеченными программами, заново прочитав реестр.</w:t>
      </w:r>
    </w:p>
    <w:p/>
    <w:p>
      <w:pPr>
        <w:pStyle w:val="Heading1"/>
      </w:pPr>
      <w:r>
        <w:t>Часть 5. Реквизиты и выгрузка для сайта Минтруда</w:t>
      </w:r>
    </w:p>
    <w:p>
      <w:pPr>
        <w:pStyle w:val="ListNumber"/>
      </w:pPr>
      <w:r>
        <w:rPr>
          <w:b/>
        </w:rPr>
        <w:t>«Минтруд» → «Реквизиты работодателя…»</w:t>
      </w:r>
      <w:r>
        <w:t xml:space="preserve"> — </w:t>
      </w:r>
      <w:r>
        <w:rPr>
          <w:b/>
        </w:rPr>
        <w:t>ИНН</w:t>
      </w:r>
      <w:r>
        <w:t xml:space="preserve">, </w:t>
      </w:r>
      <w:r>
        <w:rPr>
          <w:b/>
        </w:rPr>
        <w:t>наименование</w:t>
      </w:r>
      <w:r>
        <w:t xml:space="preserve"> работодателя, при необходимости </w:t>
      </w:r>
      <w:r>
        <w:rPr>
          <w:b/>
        </w:rPr>
        <w:t>организация 2</w:t>
      </w:r>
      <w:r>
        <w:t xml:space="preserve"> (ИНН и наименование).</w:t>
      </w:r>
    </w:p>
    <w:p>
      <w:pPr>
        <w:pStyle w:val="ListNumber"/>
      </w:pPr>
      <w:r>
        <w:t>В каталоге комплекта должен лежать XSD-шаблон Excel (см. часть 1, п. 8).</w:t>
      </w:r>
    </w:p>
    <w:p>
      <w:pPr>
        <w:pStyle w:val="ListNumber"/>
      </w:pPr>
      <w:r>
        <w:rPr>
          <w:b/>
        </w:rPr>
        <w:t>«Минтруд» → «Шаблон для загрузки на сайт…»</w:t>
      </w:r>
      <w:r>
        <w:t xml:space="preserve"> — выбор записей из </w:t>
      </w:r>
      <w:r>
        <w:rPr>
          <w:b/>
        </w:rPr>
        <w:t>журнала</w:t>
      </w:r>
      <w:r>
        <w:t xml:space="preserve"> протоколов, сохранение заполненного </w:t>
      </w:r>
      <w:r>
        <w:rPr>
          <w:b/>
        </w:rPr>
        <w:t>.xlsx</w:t>
      </w:r>
      <w:r>
        <w:t xml:space="preserve">. </w:t>
      </w:r>
      <w:r>
        <w:rPr>
          <w:b/>
        </w:rPr>
        <w:t>Рядом с тем же именем</w:t>
      </w:r>
      <w:r>
        <w:t xml:space="preserve"> автоматически создаётся файл </w:t>
      </w:r>
      <w:r>
        <w:rPr>
          <w:b/>
        </w:rPr>
        <w:t>.xml</w:t>
      </w:r>
      <w:r>
        <w:t xml:space="preserve"> с теми же строками данных (удобно для контроля и обработки). </w:t>
      </w:r>
      <w:r>
        <w:rPr>
          <w:b/>
        </w:rPr>
        <w:t>Формат и способ загрузки на портал</w:t>
      </w:r>
      <w:r>
        <w:t xml:space="preserve"> уточняйте по </w:t>
      </w:r>
      <w:r>
        <w:rPr>
          <w:b/>
        </w:rPr>
        <w:t>актуальной инструкции АКОТ</w:t>
      </w:r>
      <w:r>
        <w:t xml:space="preserve"> — программа формирует файлы по заложенной логике и шаблону из комплекта.</w:t>
      </w:r>
    </w:p>
    <w:p>
      <w:pPr>
        <w:pStyle w:val="ListNumber"/>
      </w:pPr>
      <w:r>
        <w:t xml:space="preserve">Папка сохранения по умолчанию — </w:t>
      </w:r>
      <w:r>
        <w:rPr>
          <w:b/>
        </w:rPr>
        <w:t>`Mintrud/`</w:t>
      </w:r>
      <w:r>
        <w:t xml:space="preserve"> в каталоге данных программы (при необходимости выберите другую в диалоге).</w:t>
      </w:r>
    </w:p>
    <w:p/>
    <w:p>
      <w:pPr>
        <w:pStyle w:val="Heading1"/>
      </w:pPr>
      <w:r>
        <w:t>Часть 6. Заполнение протокола: главное окно</w:t>
      </w:r>
    </w:p>
    <w:p>
      <w:r>
        <w:t>Выполняйте по порядку.</w:t>
      </w:r>
    </w:p>
    <w:p>
      <w:pPr>
        <w:pStyle w:val="ListNumber"/>
      </w:pPr>
      <w:r>
        <w:rPr>
          <w:b/>
        </w:rPr>
        <w:t>Режим протокола</w:t>
      </w:r>
    </w:p>
    <w:p>
      <w:pPr>
        <w:pStyle w:val="ListBullet"/>
      </w:pPr>
      <w:r>
        <w:t xml:space="preserve">Обычный протокол по охране труда — галочка </w:t>
      </w:r>
      <w:r>
        <w:rPr>
          <w:b/>
        </w:rPr>
        <w:t>«Технический протокол»</w:t>
      </w:r>
      <w:r>
        <w:t xml:space="preserve"> </w:t>
      </w:r>
      <w:r>
        <w:rPr>
          <w:b/>
        </w:rPr>
        <w:t>снята</w:t>
      </w:r>
      <w:r>
        <w:t xml:space="preserve">. Доступны подстановки из </w:t>
      </w:r>
      <w:r>
        <w:rPr>
          <w:b/>
        </w:rPr>
        <w:t>реестра Минтруда</w:t>
      </w:r>
      <w:r>
        <w:t xml:space="preserve"> (если файл реестра указан).</w:t>
      </w:r>
    </w:p>
    <w:p>
      <w:pPr>
        <w:pStyle w:val="ListBullet"/>
      </w:pPr>
      <w:r>
        <w:rPr>
          <w:b/>
        </w:rPr>
        <w:t>«Технический протокол»</w:t>
      </w:r>
      <w:r>
        <w:t xml:space="preserve"> — отдельный шаблон Word и отдельная вкладка комиссии (</w:t>
      </w:r>
      <w:r>
        <w:rPr>
          <w:b/>
        </w:rPr>
        <w:t>«Технич. вопросы»</w:t>
      </w:r>
      <w:r>
        <w:t xml:space="preserve"> в окне приказа). </w:t>
      </w:r>
      <w:r>
        <w:rPr>
          <w:b/>
        </w:rPr>
        <w:t>Реестр Минтруда в этом режиме не используется.</w:t>
      </w:r>
    </w:p>
    <w:p>
      <w:pPr>
        <w:pStyle w:val="ListNumber"/>
      </w:pPr>
      <w:r>
        <w:rPr>
          <w:b/>
        </w:rPr>
        <w:t>Сотрудники</w:t>
      </w:r>
    </w:p>
    <w:p>
      <w:pPr>
        <w:pStyle w:val="ListBullet"/>
      </w:pPr>
      <w:r>
        <w:t>В списке выделите одного или нескольких (</w:t>
      </w:r>
      <w:r>
        <w:rPr>
          <w:b/>
        </w:rPr>
        <w:t>Ctrl</w:t>
      </w:r>
      <w:r>
        <w:t xml:space="preserve">, </w:t>
      </w:r>
      <w:r>
        <w:rPr>
          <w:b/>
        </w:rPr>
        <w:t>Shift</w:t>
      </w:r>
      <w:r>
        <w:t>).</w:t>
      </w:r>
    </w:p>
    <w:p>
      <w:pPr>
        <w:pStyle w:val="ListBullet"/>
      </w:pPr>
      <w:r>
        <w:t xml:space="preserve">Поле </w:t>
      </w:r>
      <w:r>
        <w:rPr>
          <w:b/>
        </w:rPr>
        <w:t>«Поиск»</w:t>
      </w:r>
      <w:r>
        <w:t xml:space="preserve"> сужает список (</w:t>
      </w:r>
      <w:r>
        <w:rPr>
          <w:b/>
        </w:rPr>
        <w:t>Ctrl+F</w:t>
      </w:r>
      <w:r>
        <w:t>).</w:t>
      </w:r>
    </w:p>
    <w:p>
      <w:pPr>
        <w:pStyle w:val="ListBullet"/>
      </w:pPr>
      <w:r>
        <w:t xml:space="preserve">При необходимости введите </w:t>
      </w:r>
      <w:r>
        <w:rPr>
          <w:b/>
        </w:rPr>
        <w:t>ФИО</w:t>
      </w:r>
      <w:r>
        <w:t xml:space="preserve">, </w:t>
      </w:r>
      <w:r>
        <w:rPr>
          <w:b/>
        </w:rPr>
        <w:t>должность</w:t>
      </w:r>
      <w:r>
        <w:t xml:space="preserve">, </w:t>
      </w:r>
      <w:r>
        <w:rPr>
          <w:b/>
        </w:rPr>
        <w:t>подразделение</w:t>
      </w:r>
      <w:r>
        <w:t xml:space="preserve"> вручную.</w:t>
      </w:r>
    </w:p>
    <w:p>
      <w:pPr>
        <w:pStyle w:val="ListNumber"/>
      </w:pPr>
      <w:r>
        <w:rPr>
          <w:b/>
        </w:rPr>
        <w:t>Программы обучения</w:t>
      </w:r>
    </w:p>
    <w:p>
      <w:pPr>
        <w:pStyle w:val="ListBullet"/>
      </w:pPr>
      <w:r>
        <w:t xml:space="preserve">Отметьте </w:t>
      </w:r>
      <w:r>
        <w:rPr>
          <w:b/>
        </w:rPr>
        <w:t>Б</w:t>
      </w:r>
      <w:r>
        <w:t xml:space="preserve">, </w:t>
      </w:r>
      <w:r>
        <w:rPr>
          <w:b/>
        </w:rPr>
        <w:t>ПП</w:t>
      </w:r>
      <w:r>
        <w:t xml:space="preserve">, </w:t>
      </w:r>
      <w:r>
        <w:rPr>
          <w:b/>
        </w:rPr>
        <w:t>СИЗ</w:t>
      </w:r>
      <w:r>
        <w:t xml:space="preserve">, </w:t>
      </w:r>
      <w:r>
        <w:rPr>
          <w:b/>
        </w:rPr>
        <w:t>В</w:t>
      </w:r>
      <w:r>
        <w:t xml:space="preserve"> по факту обучения.</w:t>
      </w:r>
    </w:p>
    <w:p>
      <w:pPr>
        <w:pStyle w:val="ListBullet"/>
      </w:pPr>
      <w:r>
        <w:t xml:space="preserve">Для шаблона </w:t>
      </w:r>
      <w:r>
        <w:rPr>
          <w:b/>
        </w:rPr>
        <w:t>Word</w:t>
      </w:r>
      <w:r>
        <w:t xml:space="preserve"> нужна </w:t>
      </w:r>
      <w:r>
        <w:rPr>
          <w:b/>
        </w:rPr>
        <w:t>хотя бы одна</w:t>
      </w:r>
      <w:r>
        <w:t xml:space="preserve"> отмеченная программа (если не используете только текстовый шаблон).</w:t>
      </w:r>
    </w:p>
    <w:p>
      <w:pPr>
        <w:pStyle w:val="ListNumber"/>
      </w:pPr>
      <w:r>
        <w:rPr>
          <w:b/>
        </w:rPr>
        <w:t>Дата</w:t>
      </w:r>
      <w:r>
        <w:t xml:space="preserve"> — дата протокола (</w:t>
      </w:r>
      <w:r>
        <w:rPr>
          <w:b/>
        </w:rPr>
        <w:t>ДД.ММ.ГГГГ</w:t>
      </w:r>
      <w:r>
        <w:t xml:space="preserve"> или </w:t>
      </w:r>
      <w:r>
        <w:rPr>
          <w:b/>
        </w:rPr>
        <w:t>ДД.ММ.ГГ</w:t>
      </w:r>
      <w:r>
        <w:t>).</w:t>
      </w:r>
    </w:p>
    <w:p>
      <w:pPr>
        <w:pStyle w:val="ListNumber"/>
      </w:pPr>
      <w:r>
        <w:rPr>
          <w:b/>
        </w:rPr>
        <w:t>№ протокола</w:t>
      </w:r>
      <w:r>
        <w:t xml:space="preserve"> — внутренний номер; в бланк Word часто подставляется сочетание </w:t>
      </w:r>
      <w:r>
        <w:rPr>
          <w:b/>
        </w:rPr>
        <w:t>номер–месяц–год</w:t>
      </w:r>
      <w:r>
        <w:t xml:space="preserve"> из поля даты (см. переменные шаблона).</w:t>
      </w:r>
    </w:p>
    <w:p>
      <w:pPr>
        <w:pStyle w:val="ListNumber"/>
      </w:pPr>
      <w:r>
        <w:rPr>
          <w:b/>
        </w:rPr>
        <w:t>Оценка</w:t>
      </w:r>
      <w:r>
        <w:t xml:space="preserve"> и </w:t>
      </w:r>
      <w:r>
        <w:rPr>
          <w:b/>
        </w:rPr>
        <w:t>вид проверки</w:t>
      </w:r>
      <w:r>
        <w:t xml:space="preserve"> (плановая / внеплановая).</w:t>
      </w:r>
    </w:p>
    <w:p>
      <w:pPr>
        <w:pStyle w:val="ListNumber"/>
      </w:pPr>
      <w:r>
        <w:rPr>
          <w:b/>
        </w:rPr>
        <w:t>«Сформировать протокол»</w:t>
      </w:r>
      <w:r>
        <w:t>.</w:t>
      </w:r>
    </w:p>
    <w:p/>
    <w:p>
      <w:pPr>
        <w:pStyle w:val="Heading1"/>
      </w:pPr>
      <w:r>
        <w:t>Часть 7. Предпросмотр и проверка</w:t>
      </w:r>
    </w:p>
    <w:p>
      <w:pPr>
        <w:pStyle w:val="ListNumber"/>
      </w:pPr>
      <w:r>
        <w:t xml:space="preserve">Окно </w:t>
      </w:r>
      <w:r>
        <w:rPr>
          <w:b/>
        </w:rPr>
        <w:t>«Предпросмотр протокола»</w:t>
      </w:r>
      <w:r>
        <w:t xml:space="preserve"> — </w:t>
      </w:r>
      <w:r>
        <w:rPr>
          <w:b/>
        </w:rPr>
        <w:t>ФИО</w:t>
      </w:r>
      <w:r>
        <w:t xml:space="preserve">, </w:t>
      </w:r>
      <w:r>
        <w:rPr>
          <w:b/>
        </w:rPr>
        <w:t>таблица</w:t>
      </w:r>
      <w:r>
        <w:t xml:space="preserve">, </w:t>
      </w:r>
      <w:r>
        <w:rPr>
          <w:b/>
        </w:rPr>
        <w:t>номера из реестра</w:t>
      </w:r>
      <w:r>
        <w:t xml:space="preserve"> (если применимо), </w:t>
      </w:r>
      <w:r>
        <w:rPr>
          <w:b/>
        </w:rPr>
        <w:t>темы программ</w:t>
      </w:r>
      <w:r>
        <w:t>.</w:t>
      </w:r>
    </w:p>
    <w:p>
      <w:pPr>
        <w:pStyle w:val="ListNumber"/>
      </w:pPr>
      <w:r>
        <w:rPr>
          <w:b/>
        </w:rPr>
        <w:t>«Предпросмотр…»</w:t>
      </w:r>
      <w:r>
        <w:t xml:space="preserve"> на главном окне открывает </w:t>
      </w:r>
      <w:r>
        <w:rPr>
          <w:b/>
        </w:rPr>
        <w:t>последний</w:t>
      </w:r>
      <w:r>
        <w:t xml:space="preserve"> сформированный текст.</w:t>
      </w:r>
    </w:p>
    <w:p/>
    <w:p>
      <w:pPr>
        <w:pStyle w:val="Heading1"/>
      </w:pPr>
      <w:r>
        <w:t>Часть 8. Сохранение готовых файлов</w:t>
      </w:r>
    </w:p>
    <w:p>
      <w:pPr>
        <w:pStyle w:val="ListNumber"/>
      </w:pPr>
      <w:r>
        <w:rPr>
          <w:b/>
        </w:rPr>
        <w:t>«Сохранить в DOCX»</w:t>
      </w:r>
      <w:r>
        <w:t xml:space="preserve"> — папка по умолчанию часто </w:t>
      </w:r>
      <w:r>
        <w:rPr>
          <w:b/>
        </w:rPr>
        <w:t>`Protokol/`</w:t>
      </w:r>
      <w:r>
        <w:t xml:space="preserve"> в каталоге данных программы.</w:t>
      </w:r>
    </w:p>
    <w:p>
      <w:pPr>
        <w:pStyle w:val="ListNumber"/>
      </w:pPr>
      <w:r>
        <w:rPr>
          <w:b/>
        </w:rPr>
        <w:t>«Сохранить в PDF»</w:t>
      </w:r>
      <w:r>
        <w:t xml:space="preserve"> — при </w:t>
      </w:r>
      <w:r>
        <w:rPr>
          <w:b/>
        </w:rPr>
        <w:t>Word</w:t>
      </w:r>
      <w:r>
        <w:t xml:space="preserve"> на Windows PDF близок к документу; без Word — упрощённый PDF из предпросмотра.</w:t>
      </w:r>
    </w:p>
    <w:p>
      <w:pPr>
        <w:pStyle w:val="ListNumber"/>
      </w:pPr>
      <w:r>
        <w:t>Дальше — печать, подписи, передача в электронном виде.</w:t>
      </w:r>
    </w:p>
    <w:p/>
    <w:p>
      <w:pPr>
        <w:pStyle w:val="Heading1"/>
      </w:pPr>
      <w:r>
        <w:t>Часть 9. Несколько протоколов сразу</w:t>
      </w:r>
    </w:p>
    <w:p>
      <w:r>
        <w:t xml:space="preserve">Кнопка </w:t>
      </w:r>
      <w:r>
        <w:rPr>
          <w:b/>
        </w:rPr>
        <w:t>«По одному на каждого → в папку…»</w:t>
      </w:r>
      <w:r>
        <w:t xml:space="preserve"> (только </w:t>
      </w:r>
      <w:r>
        <w:rPr>
          <w:b/>
        </w:rPr>
        <w:t>Word</w:t>
      </w:r>
      <w:r>
        <w:t>):</w:t>
      </w:r>
    </w:p>
    <w:p>
      <w:pPr>
        <w:pStyle w:val="ListBullet"/>
      </w:pPr>
      <w:r>
        <w:t xml:space="preserve">для каждого выбранного сотрудника — отдельный </w:t>
      </w:r>
      <w:r>
        <w:rPr>
          <w:b/>
        </w:rPr>
        <w:t>DOCX</w:t>
      </w:r>
      <w:r>
        <w:t xml:space="preserve"> и свой номер по порядку;</w:t>
      </w:r>
    </w:p>
    <w:p>
      <w:pPr>
        <w:pStyle w:val="ListBullet"/>
      </w:pPr>
      <w:r>
        <w:t xml:space="preserve">записи попадают в </w:t>
      </w:r>
      <w:r>
        <w:rPr>
          <w:b/>
        </w:rPr>
        <w:t>журнал</w:t>
      </w:r>
      <w:r>
        <w:t>;</w:t>
      </w:r>
    </w:p>
    <w:p>
      <w:pPr>
        <w:pStyle w:val="ListBullet"/>
      </w:pPr>
      <w:r>
        <w:t xml:space="preserve">предпросмотр — </w:t>
      </w:r>
      <w:r>
        <w:rPr>
          <w:b/>
        </w:rPr>
        <w:t>последний</w:t>
      </w:r>
      <w:r>
        <w:t xml:space="preserve"> файл; остальные откройте из папки.</w:t>
      </w:r>
    </w:p>
    <w:p/>
    <w:p>
      <w:pPr>
        <w:pStyle w:val="Heading1"/>
      </w:pPr>
      <w:r>
        <w:t>Часть 10. Журнал и повторное использование</w:t>
      </w:r>
    </w:p>
    <w:p>
      <w:pPr>
        <w:pStyle w:val="ListBullet"/>
      </w:pPr>
      <w:r>
        <w:t xml:space="preserve">В </w:t>
      </w:r>
      <w:r>
        <w:rPr>
          <w:b/>
        </w:rPr>
        <w:t>«Настройки и данные…»</w:t>
      </w:r>
      <w:r>
        <w:t xml:space="preserve">: </w:t>
      </w:r>
      <w:r>
        <w:rPr>
          <w:b/>
        </w:rPr>
        <w:t>«Журнал (охрана труда)…»</w:t>
      </w:r>
      <w:r>
        <w:t xml:space="preserve"> и </w:t>
      </w:r>
      <w:r>
        <w:rPr>
          <w:b/>
        </w:rPr>
        <w:t>«Журнал (тех. протоколы)…»</w:t>
      </w:r>
      <w:r>
        <w:t xml:space="preserve"> — раздельно для обычных и технических протоколов.</w:t>
      </w:r>
    </w:p>
    <w:p>
      <w:pPr>
        <w:pStyle w:val="ListBullet"/>
      </w:pPr>
      <w:r>
        <w:rPr>
          <w:b/>
        </w:rPr>
        <w:t>Полный текст</w:t>
      </w:r>
      <w:r>
        <w:t xml:space="preserve"> протокола в базу </w:t>
      </w:r>
      <w:r>
        <w:rPr>
          <w:b/>
        </w:rPr>
        <w:t>намеренно не сохраняется</w:t>
      </w:r>
      <w:r>
        <w:t xml:space="preserve"> (меньше персональных данных в SQLite); в журнале — метаданные и фрагменты для отчётности.</w:t>
      </w:r>
    </w:p>
    <w:p>
      <w:pPr>
        <w:pStyle w:val="ListBullet"/>
      </w:pPr>
      <w:r>
        <w:rPr>
          <w:b/>
        </w:rPr>
        <w:t>Выгрузка Минтруда</w:t>
      </w:r>
      <w:r>
        <w:t xml:space="preserve"> (</w:t>
      </w:r>
      <w:r>
        <w:rPr>
          <w:b/>
        </w:rPr>
        <w:t>«Шаблон для загрузки на сайт…»</w:t>
      </w:r>
      <w:r>
        <w:t xml:space="preserve">) строится по </w:t>
      </w:r>
      <w:r>
        <w:rPr>
          <w:b/>
        </w:rPr>
        <w:t>записям журнала</w:t>
      </w:r>
      <w:r>
        <w:t xml:space="preserve"> и сохранённым при формировании сведениям о программах и протоколе; </w:t>
      </w:r>
      <w:r>
        <w:rPr>
          <w:b/>
        </w:rPr>
        <w:t>ФИО</w:t>
      </w:r>
      <w:r>
        <w:t xml:space="preserve"> и </w:t>
      </w:r>
      <w:r>
        <w:rPr>
          <w:b/>
        </w:rPr>
        <w:t>СНИЛС</w:t>
      </w:r>
      <w:r>
        <w:t xml:space="preserve"> при выгрузке подтягиваются из </w:t>
      </w:r>
      <w:r>
        <w:rPr>
          <w:b/>
        </w:rPr>
        <w:t>актуального Excel сотрудников</w:t>
      </w:r>
      <w:r>
        <w:t>.</w:t>
      </w:r>
    </w:p>
    <w:p/>
    <w:p>
      <w:pPr>
        <w:pStyle w:val="Heading1"/>
      </w:pPr>
      <w:r>
        <w:t>Часть 11. Если что-то пошло не так</w:t>
      </w:r>
    </w:p>
    <w:p>
      <w:pPr>
        <w:pStyle w:val="ListNumber"/>
      </w:pPr>
      <w:r>
        <w:rPr>
          <w:b/>
        </w:rPr>
        <w:t>«Обновить базы с диска»</w:t>
      </w:r>
      <w:r>
        <w:t xml:space="preserve"> или </w:t>
      </w:r>
      <w:r>
        <w:rPr>
          <w:b/>
        </w:rPr>
        <w:t>F5</w:t>
      </w:r>
      <w:r>
        <w:t>.</w:t>
      </w:r>
    </w:p>
    <w:p>
      <w:pPr>
        <w:pStyle w:val="ListNumber"/>
      </w:pPr>
      <w:r>
        <w:t xml:space="preserve">Убедитесь, что </w:t>
      </w:r>
      <w:r>
        <w:rPr>
          <w:b/>
        </w:rPr>
        <w:t>Excel</w:t>
      </w:r>
      <w:r>
        <w:t xml:space="preserve"> не держит файлы открытыми exclusively (сеть, «только для чтения»).</w:t>
      </w:r>
    </w:p>
    <w:p>
      <w:pPr>
        <w:pStyle w:val="ListNumber"/>
      </w:pPr>
      <w:r>
        <w:rPr>
          <w:b/>
        </w:rPr>
        <w:t>«Справка» → «Справка и FAQ…»</w:t>
      </w:r>
      <w:r>
        <w:t xml:space="preserve"> или </w:t>
      </w:r>
      <w:r>
        <w:rPr>
          <w:b/>
        </w:rPr>
        <w:t>FAQ.md</w:t>
      </w:r>
      <w:r>
        <w:t xml:space="preserve"> в комплекте.</w:t>
      </w:r>
    </w:p>
    <w:p>
      <w:pPr>
        <w:pStyle w:val="ListNumber"/>
      </w:pPr>
      <w:r>
        <w:rPr>
          <w:b/>
        </w:rPr>
        <w:t>`protocol_errors_journal.txt`</w:t>
      </w:r>
      <w:r>
        <w:t xml:space="preserve"> — журнал ошибок (UTF-8).</w:t>
      </w:r>
    </w:p>
    <w:p>
      <w:pPr>
        <w:pStyle w:val="ListNumber"/>
      </w:pPr>
      <w:r>
        <w:t xml:space="preserve">Для </w:t>
      </w:r>
      <w:r>
        <w:rPr>
          <w:b/>
        </w:rPr>
        <w:t>.exe</w:t>
      </w:r>
      <w:r>
        <w:t xml:space="preserve"> не переносите один файл без папки — нужен </w:t>
      </w:r>
      <w:r>
        <w:rPr>
          <w:b/>
        </w:rPr>
        <w:t>весь комплект</w:t>
      </w:r>
      <w:r>
        <w:t xml:space="preserve"> (шаблоны, </w:t>
      </w:r>
      <w:r>
        <w:rPr>
          <w:b/>
        </w:rPr>
        <w:t>Data_base.xlsx</w:t>
      </w:r>
      <w:r>
        <w:t xml:space="preserve"> при необходимости, XSD-шаблон Минтруда).</w:t>
      </w:r>
    </w:p>
    <w:p>
      <w:pPr>
        <w:pStyle w:val="ListNumber"/>
      </w:pPr>
      <w:r>
        <w:t xml:space="preserve">Требования портала Минтруда / АКОТ со временем меняются — сверяйтесь с </w:t>
      </w:r>
      <w:r>
        <w:rPr>
          <w:b/>
        </w:rPr>
        <w:t>официальными материалами</w:t>
      </w:r>
      <w:r>
        <w:t xml:space="preserve"> на дату работы.</w:t>
      </w:r>
    </w:p>
    <w:p/>
    <w:p>
      <w:r>
        <w:rPr>
          <w:i/>
        </w:rPr>
        <w:t xml:space="preserve">Инструкция для пользователей сборки </w:t>
      </w:r>
      <w:r>
        <w:rPr>
          <w:i/>
        </w:rPr>
        <w:t>ProtocolOOT</w:t>
      </w:r>
      <w:r>
        <w:rPr>
          <w:i/>
        </w:rPr>
        <w:t>. Меню и термины портала Минтруда уточняйте по официальным источникам.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