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F936" w14:textId="77777777" w:rsidR="007F3065" w:rsidRDefault="007F3065" w:rsidP="007F3065">
      <w:pPr>
        <w:spacing w:after="80"/>
        <w:rPr>
          <w:rFonts w:ascii="Google Sans Flex" w:eastAsia="Google Sans Flex" w:hAnsi="Google Sans Flex" w:cs="Google Sans Flex"/>
          <w:b/>
          <w:bCs/>
        </w:rPr>
      </w:pPr>
      <w:r>
        <w:rPr>
          <w:lang w:val="en-US"/>
        </w:rPr>
        <w:t>Marling Hiring Assignment</w:t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Google Sans Flex" w:eastAsia="Google Sans Flex" w:hAnsi="Google Sans Flex" w:cs="Google Sans Flex"/>
          <w:b/>
          <w:bCs/>
        </w:rPr>
        <w:t xml:space="preserve">Part 1: Repository Analysis 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2268"/>
        <w:gridCol w:w="1843"/>
        <w:gridCol w:w="2126"/>
        <w:gridCol w:w="1843"/>
      </w:tblGrid>
      <w:tr w:rsidR="007F3065" w14:paraId="2137BB68" w14:textId="77777777" w:rsidTr="00825201">
        <w:trPr>
          <w:trHeight w:val="771"/>
        </w:trPr>
        <w:tc>
          <w:tcPr>
            <w:tcW w:w="1271" w:type="dxa"/>
          </w:tcPr>
          <w:p w14:paraId="4B1ED5F1" w14:textId="3344D4DB" w:rsidR="007F3065" w:rsidRDefault="00472B83" w:rsidP="007F3065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>
              <w:rPr>
                <w:rFonts w:ascii="Google Sans Flex" w:eastAsia="Google Sans Flex" w:hAnsi="Google Sans Flex" w:cs="Google Sans Flex"/>
                <w:b/>
                <w:bCs/>
              </w:rPr>
              <w:t>Repository</w:t>
            </w:r>
          </w:p>
        </w:tc>
        <w:tc>
          <w:tcPr>
            <w:tcW w:w="992" w:type="dxa"/>
          </w:tcPr>
          <w:p w14:paraId="79024C79" w14:textId="070977B3" w:rsidR="007F3065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 xml:space="preserve">Strictly </w:t>
            </w:r>
            <w:r>
              <w:rPr>
                <w:rFonts w:ascii="Google Sans Flex" w:eastAsia="Google Sans Flex" w:hAnsi="Google Sans Flex" w:cs="Google Sans Flex"/>
                <w:b/>
                <w:bCs/>
              </w:rPr>
              <w:t>P</w:t>
            </w: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ython-Based</w:t>
            </w:r>
          </w:p>
        </w:tc>
        <w:tc>
          <w:tcPr>
            <w:tcW w:w="2268" w:type="dxa"/>
          </w:tcPr>
          <w:p w14:paraId="683CBA90" w14:textId="76D59242" w:rsidR="007F3065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Primary purpose/functionality</w:t>
            </w:r>
          </w:p>
        </w:tc>
        <w:tc>
          <w:tcPr>
            <w:tcW w:w="1843" w:type="dxa"/>
          </w:tcPr>
          <w:p w14:paraId="7CCE02D8" w14:textId="19FC3906" w:rsidR="007F3065" w:rsidRDefault="00472B83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Key dependencies</w:t>
            </w:r>
          </w:p>
        </w:tc>
        <w:tc>
          <w:tcPr>
            <w:tcW w:w="2126" w:type="dxa"/>
          </w:tcPr>
          <w:p w14:paraId="626003A4" w14:textId="34916B88" w:rsidR="007F3065" w:rsidRDefault="00472B83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Architecture Patterns</w:t>
            </w:r>
          </w:p>
          <w:p w14:paraId="06502530" w14:textId="2F3FD2C2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</w:p>
        </w:tc>
        <w:tc>
          <w:tcPr>
            <w:tcW w:w="1843" w:type="dxa"/>
          </w:tcPr>
          <w:p w14:paraId="4BAF5AB5" w14:textId="3E85321F" w:rsidR="007F3065" w:rsidRPr="00472B83" w:rsidRDefault="00472B83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Target Use Case</w:t>
            </w:r>
          </w:p>
        </w:tc>
      </w:tr>
      <w:tr w:rsidR="007F3065" w14:paraId="4360AFA6" w14:textId="77777777" w:rsidTr="00825201">
        <w:trPr>
          <w:trHeight w:val="1113"/>
        </w:trPr>
        <w:tc>
          <w:tcPr>
            <w:tcW w:w="1271" w:type="dxa"/>
          </w:tcPr>
          <w:p w14:paraId="5AB29D19" w14:textId="77777777" w:rsidR="007F3065" w:rsidRDefault="007F3065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721D3C9A" w14:textId="1141BBB3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proofErr w:type="spellStart"/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aiokafka</w:t>
            </w:r>
            <w:proofErr w:type="spellEnd"/>
          </w:p>
        </w:tc>
        <w:tc>
          <w:tcPr>
            <w:tcW w:w="992" w:type="dxa"/>
          </w:tcPr>
          <w:p w14:paraId="69CB0348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66AAC625" w14:textId="701547C1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 w:rsidRPr="00472B83">
              <w:rPr>
                <w:rFonts w:ascii="Google Sans Flex" w:eastAsia="Google Sans Flex" w:hAnsi="Google Sans Flex" w:cs="Google Sans Flex"/>
              </w:rPr>
              <w:t>Yes</w:t>
            </w:r>
          </w:p>
        </w:tc>
        <w:tc>
          <w:tcPr>
            <w:tcW w:w="2268" w:type="dxa"/>
          </w:tcPr>
          <w:p w14:paraId="707C8B6A" w14:textId="517ED374" w:rsidR="007F3065" w:rsidRPr="00B86AE9" w:rsidRDefault="00B86AE9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B86AE9">
              <w:rPr>
                <w:rFonts w:ascii="Google Sans Flex" w:eastAsia="Google Sans Flex" w:hAnsi="Google Sans Flex" w:cs="Google Sans Flex"/>
              </w:rPr>
              <w:t>High-performance, asynchronous client for Apache Kafka message streaming.</w:t>
            </w:r>
          </w:p>
          <w:p w14:paraId="4080705A" w14:textId="4F2261B2" w:rsidR="00B86AE9" w:rsidRPr="00B86AE9" w:rsidRDefault="00B86AE9" w:rsidP="00B86AE9">
            <w:pPr>
              <w:ind w:firstLine="720"/>
              <w:rPr>
                <w:rFonts w:ascii="Google Sans Flex" w:eastAsia="Google Sans Flex" w:hAnsi="Google Sans Flex" w:cs="Google Sans Flex"/>
              </w:rPr>
            </w:pPr>
          </w:p>
        </w:tc>
        <w:tc>
          <w:tcPr>
            <w:tcW w:w="1843" w:type="dxa"/>
          </w:tcPr>
          <w:p w14:paraId="1A6310A7" w14:textId="2C98AF20" w:rsidR="007F3065" w:rsidRPr="00B86AE9" w:rsidRDefault="00B86AE9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proofErr w:type="spellStart"/>
            <w:r w:rsidRPr="00B86AE9">
              <w:rPr>
                <w:rFonts w:ascii="Google Sans Flex" w:eastAsia="Google Sans Flex" w:hAnsi="Google Sans Flex" w:cs="Google Sans Flex"/>
              </w:rPr>
              <w:t>asyncio</w:t>
            </w:r>
            <w:proofErr w:type="spellEnd"/>
            <w:r w:rsidRPr="00B86AE9">
              <w:rPr>
                <w:rFonts w:ascii="Google Sans Flex" w:eastAsia="Google Sans Flex" w:hAnsi="Google Sans Flex" w:cs="Google Sans Flex"/>
              </w:rPr>
              <w:t xml:space="preserve">, </w:t>
            </w:r>
            <w:proofErr w:type="spellStart"/>
            <w:r w:rsidRPr="00B86AE9">
              <w:rPr>
                <w:rFonts w:ascii="Google Sans Flex" w:eastAsia="Google Sans Flex" w:hAnsi="Google Sans Flex" w:cs="Google Sans Flex"/>
              </w:rPr>
              <w:t>kafka</w:t>
            </w:r>
            <w:proofErr w:type="spellEnd"/>
            <w:r w:rsidRPr="00B86AE9">
              <w:rPr>
                <w:rFonts w:ascii="Google Sans Flex" w:eastAsia="Google Sans Flex" w:hAnsi="Google Sans Flex" w:cs="Google Sans Flex"/>
              </w:rPr>
              <w:t>-python, lz4/snappy/</w:t>
            </w:r>
            <w:proofErr w:type="spellStart"/>
            <w:r w:rsidRPr="00B86AE9">
              <w:rPr>
                <w:rFonts w:ascii="Google Sans Flex" w:eastAsia="Google Sans Flex" w:hAnsi="Google Sans Flex" w:cs="Google Sans Flex"/>
              </w:rPr>
              <w:t>zstd</w:t>
            </w:r>
            <w:proofErr w:type="spellEnd"/>
            <w:r w:rsidRPr="00B86AE9">
              <w:rPr>
                <w:rFonts w:ascii="Google Sans Flex" w:eastAsia="Google Sans Flex" w:hAnsi="Google Sans Flex" w:cs="Google Sans Flex"/>
              </w:rPr>
              <w:t xml:space="preserve"> (optional), </w:t>
            </w:r>
            <w:proofErr w:type="spellStart"/>
            <w:r w:rsidRPr="00B86AE9">
              <w:rPr>
                <w:rFonts w:ascii="Google Sans Flex" w:eastAsia="Google Sans Flex" w:hAnsi="Google Sans Flex" w:cs="Google Sans Flex"/>
                <w:b/>
                <w:bCs/>
              </w:rPr>
              <w:t>Cython</w:t>
            </w:r>
            <w:proofErr w:type="spellEnd"/>
            <w:r w:rsidRPr="00B86AE9">
              <w:rPr>
                <w:rFonts w:ascii="Google Sans Flex" w:eastAsia="Google Sans Flex" w:hAnsi="Google Sans Flex" w:cs="Google Sans Flex"/>
              </w:rPr>
              <w:t xml:space="preserve"> (for parsing speed).</w:t>
            </w:r>
          </w:p>
        </w:tc>
        <w:tc>
          <w:tcPr>
            <w:tcW w:w="2126" w:type="dxa"/>
          </w:tcPr>
          <w:p w14:paraId="658295FB" w14:textId="26E1D73A" w:rsidR="007F3065" w:rsidRPr="00825201" w:rsidRDefault="00B86AE9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Event-Driven / Non-blocking I/O: Designed around the Python event loop to handle concurrent data streams.</w:t>
            </w:r>
          </w:p>
        </w:tc>
        <w:tc>
          <w:tcPr>
            <w:tcW w:w="1843" w:type="dxa"/>
          </w:tcPr>
          <w:p w14:paraId="5DC0AAAE" w14:textId="20AD797F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Developers building high-performance, real-time data streaming and messaging applications</w:t>
            </w:r>
          </w:p>
        </w:tc>
      </w:tr>
      <w:tr w:rsidR="007F3065" w14:paraId="34CE1B6E" w14:textId="77777777" w:rsidTr="00825201">
        <w:trPr>
          <w:trHeight w:val="1147"/>
        </w:trPr>
        <w:tc>
          <w:tcPr>
            <w:tcW w:w="1271" w:type="dxa"/>
          </w:tcPr>
          <w:p w14:paraId="116F6CC0" w14:textId="77777777" w:rsidR="007F3065" w:rsidRDefault="007F3065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6F3F565B" w14:textId="7AABBBF7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proofErr w:type="spellStart"/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airbyte</w:t>
            </w:r>
            <w:proofErr w:type="spellEnd"/>
          </w:p>
        </w:tc>
        <w:tc>
          <w:tcPr>
            <w:tcW w:w="992" w:type="dxa"/>
          </w:tcPr>
          <w:p w14:paraId="0C25BC24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6BE0E634" w14:textId="170D160D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>
              <w:rPr>
                <w:rFonts w:ascii="Google Sans Flex" w:eastAsia="Google Sans Flex" w:hAnsi="Google Sans Flex" w:cs="Google Sans Flex"/>
              </w:rPr>
              <w:t>No</w:t>
            </w:r>
          </w:p>
        </w:tc>
        <w:tc>
          <w:tcPr>
            <w:tcW w:w="2268" w:type="dxa"/>
          </w:tcPr>
          <w:p w14:paraId="2DEC508D" w14:textId="4486E584" w:rsidR="007F3065" w:rsidRPr="00825201" w:rsidRDefault="008B13A8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An open-source data integration platform for building ELT pipelines to move data from APIs and databases to warehouses.</w:t>
            </w:r>
          </w:p>
        </w:tc>
        <w:tc>
          <w:tcPr>
            <w:tcW w:w="1843" w:type="dxa"/>
          </w:tcPr>
          <w:p w14:paraId="5DDB0E35" w14:textId="4FDC16AF" w:rsidR="007F3065" w:rsidRPr="00825201" w:rsidRDefault="008B13A8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Connector Development Kit (CDK), Docker, Airflow, Java/Kotlin (core).</w:t>
            </w:r>
          </w:p>
        </w:tc>
        <w:tc>
          <w:tcPr>
            <w:tcW w:w="2126" w:type="dxa"/>
          </w:tcPr>
          <w:p w14:paraId="37BCF10E" w14:textId="26F91C38" w:rsidR="007F3065" w:rsidRPr="00825201" w:rsidRDefault="008B13A8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Microservices Architecture utilizing independent Docker containers for each connector.</w:t>
            </w:r>
          </w:p>
        </w:tc>
        <w:tc>
          <w:tcPr>
            <w:tcW w:w="1843" w:type="dxa"/>
          </w:tcPr>
          <w:p w14:paraId="66786BD8" w14:textId="20E3D86D" w:rsidR="007F3065" w:rsidRPr="00825201" w:rsidRDefault="008B13A8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Data Engineers centralizing information from various sources into a single data lake or warehouse.</w:t>
            </w:r>
          </w:p>
        </w:tc>
      </w:tr>
      <w:tr w:rsidR="007F3065" w14:paraId="13747271" w14:textId="77777777" w:rsidTr="00825201">
        <w:trPr>
          <w:trHeight w:val="1113"/>
        </w:trPr>
        <w:tc>
          <w:tcPr>
            <w:tcW w:w="1271" w:type="dxa"/>
          </w:tcPr>
          <w:p w14:paraId="5ED169EE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61FF1C42" w14:textId="29CAE7CA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proofErr w:type="spellStart"/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archivematica</w:t>
            </w:r>
            <w:proofErr w:type="spellEnd"/>
          </w:p>
        </w:tc>
        <w:tc>
          <w:tcPr>
            <w:tcW w:w="992" w:type="dxa"/>
          </w:tcPr>
          <w:p w14:paraId="0B84979D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12EBECE4" w14:textId="7DAC2D7D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 w:rsidRPr="00472B83">
              <w:rPr>
                <w:rFonts w:ascii="Google Sans Flex" w:eastAsia="Google Sans Flex" w:hAnsi="Google Sans Flex" w:cs="Google Sans Flex"/>
              </w:rPr>
              <w:t>Yes</w:t>
            </w:r>
          </w:p>
        </w:tc>
        <w:tc>
          <w:tcPr>
            <w:tcW w:w="2268" w:type="dxa"/>
          </w:tcPr>
          <w:p w14:paraId="7FEBA34B" w14:textId="168D0278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 digital preservation system designed to process digital objects from ingest to storage while maintaining accessibility.</w:t>
            </w:r>
          </w:p>
        </w:tc>
        <w:tc>
          <w:tcPr>
            <w:tcW w:w="1843" w:type="dxa"/>
          </w:tcPr>
          <w:p w14:paraId="0DE4647E" w14:textId="482E2C43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 xml:space="preserve">Django, Elasticsearch, MySQL, </w:t>
            </w: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Gearman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>, python-pip.</w:t>
            </w:r>
          </w:p>
        </w:tc>
        <w:tc>
          <w:tcPr>
            <w:tcW w:w="2126" w:type="dxa"/>
          </w:tcPr>
          <w:p w14:paraId="0DEFED26" w14:textId="465AA8D1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Microservices Pipeline: Chains granular system tasks operating on conceptual information packages (SIP/AIP/DIP).</w:t>
            </w:r>
          </w:p>
        </w:tc>
        <w:tc>
          <w:tcPr>
            <w:tcW w:w="1843" w:type="dxa"/>
          </w:tcPr>
          <w:p w14:paraId="48698732" w14:textId="4783E7F1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Librarians and archivists at memory institutions (museums, libraries) for long-term digital heritage.</w:t>
            </w:r>
          </w:p>
        </w:tc>
      </w:tr>
      <w:tr w:rsidR="007F3065" w14:paraId="50546CCC" w14:textId="77777777" w:rsidTr="00825201">
        <w:trPr>
          <w:trHeight w:val="1113"/>
        </w:trPr>
        <w:tc>
          <w:tcPr>
            <w:tcW w:w="1271" w:type="dxa"/>
          </w:tcPr>
          <w:p w14:paraId="3F690CC4" w14:textId="77777777" w:rsidR="007F3065" w:rsidRDefault="007F3065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75571464" w14:textId="3C1B9112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beets</w:t>
            </w:r>
          </w:p>
        </w:tc>
        <w:tc>
          <w:tcPr>
            <w:tcW w:w="992" w:type="dxa"/>
          </w:tcPr>
          <w:p w14:paraId="750F4301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28B63B23" w14:textId="5ABFDAE4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 w:rsidRPr="00472B83">
              <w:rPr>
                <w:rFonts w:ascii="Google Sans Flex" w:eastAsia="Google Sans Flex" w:hAnsi="Google Sans Flex" w:cs="Google Sans Flex"/>
              </w:rPr>
              <w:t>Yes</w:t>
            </w:r>
          </w:p>
        </w:tc>
        <w:tc>
          <w:tcPr>
            <w:tcW w:w="2268" w:type="dxa"/>
          </w:tcPr>
          <w:p w14:paraId="72077C76" w14:textId="1168692C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An advanced music library manager that automatically organizes files and fixes metadata using external databases.</w:t>
            </w:r>
          </w:p>
        </w:tc>
        <w:tc>
          <w:tcPr>
            <w:tcW w:w="1843" w:type="dxa"/>
          </w:tcPr>
          <w:p w14:paraId="243EB766" w14:textId="587F0FD5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MediaFile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 xml:space="preserve">, confuse, </w:t>
            </w: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musicbrainzngs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>, SQLite.</w:t>
            </w:r>
          </w:p>
        </w:tc>
        <w:tc>
          <w:tcPr>
            <w:tcW w:w="2126" w:type="dxa"/>
          </w:tcPr>
          <w:p w14:paraId="150E99B3" w14:textId="08CA8EBB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Modular Plugin-Based: A minimalist core engine where almost all features are implemented as independent plugins.</w:t>
            </w:r>
          </w:p>
        </w:tc>
        <w:tc>
          <w:tcPr>
            <w:tcW w:w="1843" w:type="dxa"/>
          </w:tcPr>
          <w:p w14:paraId="6C2B331A" w14:textId="67B533D8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Audiophiles and music collectors managing massive, disorganized digital audio libraries</w:t>
            </w:r>
          </w:p>
        </w:tc>
      </w:tr>
      <w:tr w:rsidR="007F3065" w14:paraId="78986B05" w14:textId="77777777" w:rsidTr="00825201">
        <w:trPr>
          <w:trHeight w:val="1113"/>
        </w:trPr>
        <w:tc>
          <w:tcPr>
            <w:tcW w:w="1271" w:type="dxa"/>
          </w:tcPr>
          <w:p w14:paraId="22182958" w14:textId="77777777" w:rsidR="007F3065" w:rsidRDefault="007F3065" w:rsidP="007F3065">
            <w:pPr>
              <w:spacing w:after="80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51DEADCB" w14:textId="1B927339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  <w:proofErr w:type="spellStart"/>
            <w:r w:rsidRPr="00472B83">
              <w:rPr>
                <w:rFonts w:ascii="Google Sans Flex" w:eastAsia="Google Sans Flex" w:hAnsi="Google Sans Flex" w:cs="Google Sans Flex"/>
                <w:b/>
                <w:bCs/>
              </w:rPr>
              <w:t>MetaGPT</w:t>
            </w:r>
            <w:proofErr w:type="spellEnd"/>
          </w:p>
        </w:tc>
        <w:tc>
          <w:tcPr>
            <w:tcW w:w="992" w:type="dxa"/>
          </w:tcPr>
          <w:p w14:paraId="3582F6EA" w14:textId="77777777" w:rsidR="007F3065" w:rsidRDefault="007F3065" w:rsidP="00472B83">
            <w:pPr>
              <w:spacing w:after="80"/>
              <w:jc w:val="center"/>
              <w:rPr>
                <w:rFonts w:ascii="Google Sans Flex" w:eastAsia="Google Sans Flex" w:hAnsi="Google Sans Flex" w:cs="Google Sans Flex"/>
                <w:b/>
                <w:bCs/>
              </w:rPr>
            </w:pPr>
          </w:p>
          <w:p w14:paraId="66BE1CDC" w14:textId="7C4751E9" w:rsidR="00472B83" w:rsidRPr="00472B83" w:rsidRDefault="00472B83" w:rsidP="00472B83">
            <w:pPr>
              <w:jc w:val="center"/>
              <w:rPr>
                <w:rFonts w:ascii="Google Sans Flex" w:eastAsia="Google Sans Flex" w:hAnsi="Google Sans Flex" w:cs="Google Sans Flex"/>
              </w:rPr>
            </w:pPr>
            <w:r w:rsidRPr="00472B83">
              <w:rPr>
                <w:rFonts w:ascii="Google Sans Flex" w:eastAsia="Google Sans Flex" w:hAnsi="Google Sans Flex" w:cs="Google Sans Flex"/>
              </w:rPr>
              <w:t>Yes</w:t>
            </w:r>
          </w:p>
        </w:tc>
        <w:tc>
          <w:tcPr>
            <w:tcW w:w="2268" w:type="dxa"/>
          </w:tcPr>
          <w:p w14:paraId="26661524" w14:textId="64CD65EA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 multi-agent framework that assigns specialized AI roles (Manager, Engineer, etc.) to form a collaborative entity for complex tasks.</w:t>
            </w:r>
          </w:p>
        </w:tc>
        <w:tc>
          <w:tcPr>
            <w:tcW w:w="1843" w:type="dxa"/>
          </w:tcPr>
          <w:p w14:paraId="3545CB2A" w14:textId="4C520BF4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pydantic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 xml:space="preserve">, </w:t>
            </w: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openai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 xml:space="preserve">, </w:t>
            </w:r>
            <w:proofErr w:type="spellStart"/>
            <w:r w:rsidRPr="00825201">
              <w:rPr>
                <w:rFonts w:ascii="Google Sans Flex" w:eastAsia="Google Sans Flex" w:hAnsi="Google Sans Flex" w:cs="Google Sans Flex"/>
              </w:rPr>
              <w:t>langchain</w:t>
            </w:r>
            <w:proofErr w:type="spellEnd"/>
            <w:r w:rsidRPr="00825201">
              <w:rPr>
                <w:rFonts w:ascii="Google Sans Flex" w:eastAsia="Google Sans Flex" w:hAnsi="Google Sans Flex" w:cs="Google Sans Flex"/>
              </w:rPr>
              <w:t>, Mermaid (for diagramming).</w:t>
            </w:r>
          </w:p>
        </w:tc>
        <w:tc>
          <w:tcPr>
            <w:tcW w:w="2126" w:type="dxa"/>
          </w:tcPr>
          <w:p w14:paraId="518FCFDE" w14:textId="13F5B97C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Multi-Agent Systems (MAS): Uses Standard Operating Procedures (SOPs) to coordinate different LLM-based roles.</w:t>
            </w:r>
          </w:p>
        </w:tc>
        <w:tc>
          <w:tcPr>
            <w:tcW w:w="1843" w:type="dxa"/>
          </w:tcPr>
          <w:p w14:paraId="152647AD" w14:textId="6249760A" w:rsidR="007F3065" w:rsidRPr="00825201" w:rsidRDefault="00825201" w:rsidP="007F3065">
            <w:pPr>
              <w:spacing w:after="80"/>
              <w:rPr>
                <w:rFonts w:ascii="Google Sans Flex" w:eastAsia="Google Sans Flex" w:hAnsi="Google Sans Flex" w:cs="Google Sans Flex"/>
              </w:rPr>
            </w:pPr>
            <w:r w:rsidRPr="00825201">
              <w:rPr>
                <w:rFonts w:ascii="Google Sans Flex" w:eastAsia="Google Sans Flex" w:hAnsi="Google Sans Flex" w:cs="Google Sans Flex"/>
              </w:rPr>
              <w:t>AI researchers and software developers looking to automate the full software development lifecycle.</w:t>
            </w:r>
          </w:p>
        </w:tc>
      </w:tr>
    </w:tbl>
    <w:p w14:paraId="3C6C789E" w14:textId="77777777" w:rsidR="007F3065" w:rsidRDefault="007F3065" w:rsidP="007F3065">
      <w:pPr>
        <w:spacing w:after="80"/>
        <w:rPr>
          <w:rFonts w:ascii="Google Sans Flex" w:eastAsia="Google Sans Flex" w:hAnsi="Google Sans Flex" w:cs="Google Sans Flex"/>
          <w:b/>
          <w:bCs/>
        </w:rPr>
      </w:pPr>
    </w:p>
    <w:sectPr w:rsidR="007F3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Flex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5BB2"/>
    <w:multiLevelType w:val="multilevel"/>
    <w:tmpl w:val="1E5E5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115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65"/>
    <w:rsid w:val="00231A12"/>
    <w:rsid w:val="00472B83"/>
    <w:rsid w:val="006114F7"/>
    <w:rsid w:val="006A3491"/>
    <w:rsid w:val="007F3065"/>
    <w:rsid w:val="00825201"/>
    <w:rsid w:val="008B13A8"/>
    <w:rsid w:val="00B86AE9"/>
    <w:rsid w:val="00BE6218"/>
    <w:rsid w:val="00EB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A67E"/>
  <w15:chartTrackingRefBased/>
  <w15:docId w15:val="{12D7A8BB-7135-4F02-BC74-8D971310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65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3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1</cp:revision>
  <dcterms:created xsi:type="dcterms:W3CDTF">2026-01-30T19:42:00Z</dcterms:created>
  <dcterms:modified xsi:type="dcterms:W3CDTF">2026-01-30T21:06:00Z</dcterms:modified>
</cp:coreProperties>
</file>