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微软雅黑"/>
        </w:rPr>
        <w:t>管理与组织：伦理与社会责任</w:t>
      </w:r>
    </w:p>
    <w:p/>
    <w:p>
      <w:pPr>
        <w:pStyle w:val="Heading1"/>
      </w:pPr>
      <w:r>
        <w:rPr>
          <w:rFonts w:ascii="Times New Roman" w:hAnsi="Times New Roman" w:cs="Times New Roman" w:eastAsia="微软雅黑"/>
        </w:rPr>
        <w:t>一、伦理基础</w:t>
      </w:r>
    </w:p>
    <w:p>
      <w:r>
        <w:rPr>
          <w:rFonts w:ascii="Times New Roman" w:hAnsi="Times New Roman" w:cs="Times New Roman" w:eastAsia="微软雅黑"/>
        </w:rPr>
        <w:t>伦理是关于行为何为正确或错误、何为好或坏的道德原则与标准；价值观是关于适当行为的基本信念。伦理问题不能只用“是否违法”判断。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伦理观点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判断标准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案例追问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功利主义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给最多人带来最大总体利益。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总收益是否最大？少数人是否承担过度代价？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个人主义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推进长期自我利益，而非短期获利。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长期信誉、关系与生存是否被保护？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道德权利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尊重并保护人的基本权利。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隐私、正当程序、言论/知情同意、健康安全是否受保护？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正义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依据规则公正、无偏地对待人。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分配、程序、互动和交易是否公平？</w:t>
            </w:r>
          </w:p>
        </w:tc>
      </w:tr>
    </w:tbl>
    <w:p/>
    <w:p>
      <w:pPr>
        <w:pStyle w:val="Heading2"/>
      </w:pPr>
      <w:r>
        <w:rPr>
          <w:rFonts w:ascii="Times New Roman" w:hAnsi="Times New Roman" w:cs="Times New Roman" w:eastAsia="微软雅黑"/>
        </w:rPr>
        <w:t>正义的四个切面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程序正义：政策、规则和决策过程是否被公平执行。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分配正义：结果/资源是否依据公平标准分配，而非个人特征被歧视。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互动正义：人在执行过程中是否被有尊严、受尊重地对待。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交换正义：交易或交换对各方是否公平。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二、伦理困境与组织标准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常见困境来源：歧视、性骚扰、利益冲突、产品安全、组织资源使用。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四种常见合理化：说服自己“没有违法”；相信“这是大家的最佳利益”；认为“没人会发现”；相信“组织会保护我”。</w:t>
      </w:r>
    </w:p>
    <w:p>
      <w:pPr>
        <w:pStyle w:val="ListBullet"/>
      </w:pPr>
      <w:r>
        <w:rPr>
          <w:rFonts w:ascii="Times New Roman" w:hAnsi="Times New Roman" w:cs="Times New Roman" w:eastAsia="微软雅黑"/>
        </w:rPr>
        <w:t>维持伦理标准的机制：伦理榜样/高层示范、现实且不诱发违规的目标、伦理守则。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三、社会责任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  <w:t>概念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Times New Roman" w:hAnsi="Times New Roman" w:cs="Times New Roman" w:eastAsia="微软雅黑"/>
              </w:rPr>
              <w:t>源含义</w:t>
            </w:r>
            <w:r>
              <w:rPr>
                <w:rFonts w:ascii="Times New Roman" w:hAnsi="Times New Roman" w:eastAsia="微软雅黑" w:cs="Times New Roman"/>
                <w:b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古典观点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企业管理的唯一责任是利润最大化。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社会经济观点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组织应关注更广泛的社会福利，而不只是利润。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社会义务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因经济和法律责任而采取社会行动。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社会响应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回应社会流行需要而采取行动。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社会责任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 w:cs="Times New Roman" w:eastAsia="微软雅黑"/>
              </w:rPr>
            </w:r>
            <w:r>
              <w:rPr>
                <w:rFonts w:ascii="Times New Roman" w:hAnsi="Times New Roman" w:eastAsia="微软雅黑" w:cs="Times New Roman"/>
                <w:b w:val="0"/>
                <w:sz w:val="18"/>
              </w:rPr>
              <w:t>超越法律和经济要求，主动做正确的事。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微软雅黑"/>
        </w:rPr>
        <w:t>四、Moral Machine / 洞穴救援活动的使用方式</w:t>
      </w:r>
    </w:p>
    <w:p>
      <w:r>
        <w:rPr>
          <w:rFonts w:ascii="Times New Roman" w:hAnsi="Times New Roman" w:cs="Times New Roman" w:eastAsia="微软雅黑"/>
        </w:rPr>
        <w:t>把活动当作伦理优先级冲突的练习，不把某一选择写成唯一正确答案。作答时先说明选择采用的伦理观点，再说明谁受益、谁承担代价、哪些权利/公平原则受到影响，最后承认取舍。</w:t>
      </w:r>
    </w:p>
    <w:p>
      <w:pPr>
        <w:pStyle w:val="Heading1"/>
      </w:pPr>
      <w:r>
        <w:rPr>
          <w:rFonts w:ascii="Times New Roman" w:hAnsi="Times New Roman" w:cs="Times New Roman" w:eastAsia="微软雅黑"/>
        </w:rPr>
        <w:t>五、伦理短答与案例模板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界定事实：行为、受影响者、决策者和约束是什么？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列出冲突价值：利润/安全、效率/公平、组织利益/个人权利等。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用至少一个伦理观点作判断；如存在冲突，说明另一观点会如何评价。</w:t>
      </w:r>
    </w:p>
    <w:p>
      <w:pPr>
        <w:pStyle w:val="ListNumber"/>
      </w:pPr>
      <w:r>
        <w:rPr>
          <w:rFonts w:ascii="Times New Roman" w:hAnsi="Times New Roman" w:cs="Times New Roman" w:eastAsia="微软雅黑"/>
        </w:rPr>
        <w:t>提出可执行方案：规则、沟通、监督、补救和责任归属。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微软雅黑"/>
        <w:sz w:val="16"/>
      </w:rPr>
      <w:t>管理与组织｜重组复习资料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微软雅黑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微软雅黑" w:cs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微软雅黑" w:cs="Times New Roman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微软雅黑" w:cs="Times New Roman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微软雅黑" w:cs="Times New Roman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