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9F0B4F" w14:textId="4D5542E0" w:rsidR="0061029C" w:rsidRDefault="0061029C" w:rsidP="00DF4A9A">
      <w:r>
        <w:t xml:space="preserve">Extract from: </w:t>
      </w:r>
      <w:r w:rsidR="000B055C" w:rsidRPr="000B055C">
        <w:t xml:space="preserve">Robbins, SP, Judge, TA, Edwards, E, Sandiford P, Fitzgerald, M &amp; Hunt, J 2020, </w:t>
      </w:r>
      <w:r w:rsidR="000B055C" w:rsidRPr="000B055C">
        <w:rPr>
          <w:i/>
          <w:iCs/>
        </w:rPr>
        <w:t>Organisational behaviour</w:t>
      </w:r>
      <w:r w:rsidR="000B055C" w:rsidRPr="000B055C">
        <w:t xml:space="preserve">, 9th </w:t>
      </w:r>
      <w:proofErr w:type="spellStart"/>
      <w:r w:rsidR="000B055C" w:rsidRPr="000B055C">
        <w:t>edn</w:t>
      </w:r>
      <w:proofErr w:type="spellEnd"/>
      <w:r w:rsidR="000B055C" w:rsidRPr="000B055C">
        <w:t xml:space="preserve">, Pearson, Melbourne, Victoria.  </w:t>
      </w:r>
    </w:p>
    <w:p w14:paraId="2758F58D" w14:textId="6AB7C21F" w:rsidR="00DF4A9A" w:rsidRDefault="00DF4A9A" w:rsidP="000B055C">
      <w:pPr>
        <w:pStyle w:val="Heading1"/>
      </w:pPr>
      <w:r>
        <w:t>How do the Big Five traits predict behaviour at work?</w:t>
      </w:r>
    </w:p>
    <w:p w14:paraId="1AD0F53F" w14:textId="77777777" w:rsidR="00DF4A9A" w:rsidRDefault="00DF4A9A" w:rsidP="00DF4A9A">
      <w:r>
        <w:t>There are many relationships between the Big Five personality dimensions and job performance,</w:t>
      </w:r>
      <w:r w:rsidRPr="0061029C">
        <w:rPr>
          <w:vertAlign w:val="superscript"/>
        </w:rPr>
        <w:t>13</w:t>
      </w:r>
      <w:r>
        <w:t xml:space="preserve"> and we’re learning more about them every day. Let’s explore one trait at a time, beginning with the strongest predictor of job performance: conscientiousness.</w:t>
      </w:r>
    </w:p>
    <w:p w14:paraId="5AEAA162" w14:textId="77777777" w:rsidR="00DF4A9A" w:rsidRDefault="00DF4A9A" w:rsidP="000B055C">
      <w:pPr>
        <w:pStyle w:val="Heading2"/>
      </w:pPr>
      <w:r>
        <w:t>Conscientiousness at work</w:t>
      </w:r>
    </w:p>
    <w:p w14:paraId="763E2575" w14:textId="77777777" w:rsidR="00DF4A9A" w:rsidRDefault="00DF4A9A" w:rsidP="00DF4A9A">
      <w:r>
        <w:t xml:space="preserve">As researchers have stated, ‘Personal attributes related to </w:t>
      </w:r>
      <w:proofErr w:type="gramStart"/>
      <w:r>
        <w:t>conscientiousness .</w:t>
      </w:r>
      <w:proofErr w:type="gramEnd"/>
      <w:r>
        <w:t> . . are important for success across many jobs, spanning across low to high levels of job complexity, training, and experience.’</w:t>
      </w:r>
      <w:r w:rsidRPr="000B055C">
        <w:rPr>
          <w:vertAlign w:val="superscript"/>
        </w:rPr>
        <w:t>14</w:t>
      </w:r>
      <w:r>
        <w:t xml:space="preserve"> Employees who score higher in conscientiousness develop higher levels of job knowledge, probably because highly conscientious people learn more (conscientiousness may be related to grade point average [GPA]),</w:t>
      </w:r>
      <w:r w:rsidRPr="000B055C">
        <w:rPr>
          <w:vertAlign w:val="superscript"/>
        </w:rPr>
        <w:t>15</w:t>
      </w:r>
      <w:r>
        <w:t xml:space="preserve"> and these levels correspond with higher levels of job performance.</w:t>
      </w:r>
      <w:r w:rsidRPr="000B055C">
        <w:rPr>
          <w:vertAlign w:val="superscript"/>
        </w:rPr>
        <w:t>16</w:t>
      </w:r>
      <w:r>
        <w:t xml:space="preserve"> Conscientious people are also more able to maintain their job performance even when faced with abusive supervision, according to a recent study in India.</w:t>
      </w:r>
      <w:r w:rsidRPr="000B055C">
        <w:rPr>
          <w:vertAlign w:val="superscript"/>
        </w:rPr>
        <w:t>17</w:t>
      </w:r>
      <w:r>
        <w:t xml:space="preserve"> Prior reviews also suggest that conscientious people usually engage more in organisational citizenship behaviours (OCBs), less in counter-productive work behaviours (CWBs) and less in leaving the organisation, and can adapt to changing task demands and situations.</w:t>
      </w:r>
      <w:r w:rsidRPr="000B055C">
        <w:rPr>
          <w:vertAlign w:val="superscript"/>
        </w:rPr>
        <w:t>18</w:t>
      </w:r>
      <w:r>
        <w:t xml:space="preserve"> Conscientious people also engage in less unsafe behaviour and tend to have fewer accidents than those who are less conscientious.</w:t>
      </w:r>
      <w:r w:rsidRPr="000B055C">
        <w:rPr>
          <w:vertAlign w:val="superscript"/>
        </w:rPr>
        <w:t>19</w:t>
      </w:r>
    </w:p>
    <w:p w14:paraId="50774755" w14:textId="77777777" w:rsidR="00DF4A9A" w:rsidRDefault="00DF4A9A" w:rsidP="00DF4A9A">
      <w:r>
        <w:t>Conscientiousness is the best predictor of job performance. However, the other Big Five model traits are also related to aspects of performance and have extra implications for work and life, as summarised in Exhibit 4.1.</w:t>
      </w:r>
    </w:p>
    <w:p w14:paraId="744B52B7" w14:textId="77777777" w:rsidR="00DF4A9A" w:rsidRDefault="00DF4A9A" w:rsidP="00DF4A9A">
      <w:r>
        <w:t xml:space="preserve">Exhibit 4.1 Model of how Big Five traits influence OB </w:t>
      </w:r>
      <w:proofErr w:type="gramStart"/>
      <w:r>
        <w:t>criteria</w:t>
      </w:r>
      <w:proofErr w:type="gramEnd"/>
    </w:p>
    <w:p w14:paraId="08B11AE3" w14:textId="49C7EF11" w:rsidR="00DF4A9A" w:rsidRDefault="00A62DD6" w:rsidP="00DF4A9A">
      <w:r w:rsidRPr="00A62DD6">
        <w:drawing>
          <wp:inline distT="0" distB="0" distL="0" distR="0" wp14:anchorId="162B35B9" wp14:editId="1965E66F">
            <wp:extent cx="5040097" cy="41243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042921" cy="4126636"/>
                    </a:xfrm>
                    <a:prstGeom prst="rect">
                      <a:avLst/>
                    </a:prstGeom>
                  </pic:spPr>
                </pic:pic>
              </a:graphicData>
            </a:graphic>
          </wp:inline>
        </w:drawing>
      </w:r>
    </w:p>
    <w:p w14:paraId="65DD39D7" w14:textId="77777777" w:rsidR="00DF4A9A" w:rsidRDefault="00DF4A9A" w:rsidP="00234BD8">
      <w:pPr>
        <w:pStyle w:val="Heading2"/>
      </w:pPr>
      <w:r>
        <w:lastRenderedPageBreak/>
        <w:t>Emotional stability at work</w:t>
      </w:r>
    </w:p>
    <w:p w14:paraId="7300C9CA" w14:textId="77777777" w:rsidR="00DF4A9A" w:rsidRDefault="00DF4A9A" w:rsidP="00DF4A9A">
      <w:r>
        <w:t>Of the Big Five model traits, emotional stability is most strongly related to life satisfaction, job satisfaction and reduced burnout and intentions to quit.</w:t>
      </w:r>
      <w:r w:rsidRPr="00234BD8">
        <w:rPr>
          <w:vertAlign w:val="superscript"/>
        </w:rPr>
        <w:t>20</w:t>
      </w:r>
      <w:r>
        <w:t xml:space="preserve"> People with high emotional stability can adapt to unexpected or changing demands in the workplace.</w:t>
      </w:r>
      <w:r w:rsidRPr="00234BD8">
        <w:rPr>
          <w:vertAlign w:val="superscript"/>
        </w:rPr>
        <w:t>21</w:t>
      </w:r>
      <w:r>
        <w:t xml:space="preserve"> At the other end of the spectrum, neurotic individuals, who may be unable to cope with these demands, may experience burnout.</w:t>
      </w:r>
      <w:r w:rsidRPr="00234BD8">
        <w:rPr>
          <w:vertAlign w:val="superscript"/>
        </w:rPr>
        <w:t>22</w:t>
      </w:r>
      <w:r>
        <w:t xml:space="preserve"> These people also tend to experience work–family conflict, which can affect work outcomes.</w:t>
      </w:r>
      <w:r w:rsidRPr="00234BD8">
        <w:rPr>
          <w:vertAlign w:val="superscript"/>
        </w:rPr>
        <w:t>23</w:t>
      </w:r>
      <w:r>
        <w:t xml:space="preserve"> Given these negative, straining effects, neurotic employees are more likely to engage in CWBs, less likely to engage in OCBs and less likely to be motivated at work.</w:t>
      </w:r>
      <w:r w:rsidRPr="00234BD8">
        <w:rPr>
          <w:vertAlign w:val="superscript"/>
        </w:rPr>
        <w:t>24</w:t>
      </w:r>
    </w:p>
    <w:p w14:paraId="3B5322BA" w14:textId="77777777" w:rsidR="00DF4A9A" w:rsidRDefault="00DF4A9A" w:rsidP="00D20EEE">
      <w:pPr>
        <w:pStyle w:val="Heading2"/>
      </w:pPr>
      <w:r>
        <w:t>Extraversion at work</w:t>
      </w:r>
    </w:p>
    <w:p w14:paraId="57221EAD" w14:textId="171F874D" w:rsidR="00DF4A9A" w:rsidRDefault="00DF4A9A" w:rsidP="00DF4A9A">
      <w:r>
        <w:t>Extraverts perform better in jobs with significant interpersonal interaction. They’re socially dominant, ‘take-charge’ people who are usually more assertive than introverts.</w:t>
      </w:r>
      <w:r w:rsidRPr="00332140">
        <w:rPr>
          <w:vertAlign w:val="superscript"/>
        </w:rPr>
        <w:t>25</w:t>
      </w:r>
      <w:r>
        <w:t xml:space="preserve"> Extraversion is a relatively strong predictor of leadership emergence and behaviours in groups.</w:t>
      </w:r>
      <w:r w:rsidRPr="00332140">
        <w:rPr>
          <w:vertAlign w:val="superscript"/>
        </w:rPr>
        <w:t>26</w:t>
      </w:r>
      <w:r>
        <w:t xml:space="preserve"> Extraverts also tend to generally have high job satisfaction and reduced burnout.</w:t>
      </w:r>
      <w:r w:rsidRPr="00332140">
        <w:rPr>
          <w:vertAlign w:val="superscript"/>
        </w:rPr>
        <w:t>27</w:t>
      </w:r>
      <w:r>
        <w:t xml:space="preserve"> Some negatives are that extraverts can appear to be self-aggrandising, egoistic or too dominating and that their social behaviour can be disadvantageous for jobs that do not require frequent social interaction.</w:t>
      </w:r>
      <w:r w:rsidRPr="00332140">
        <w:rPr>
          <w:vertAlign w:val="superscript"/>
        </w:rPr>
        <w:t>28</w:t>
      </w:r>
    </w:p>
    <w:p w14:paraId="52FFB0BB" w14:textId="77777777" w:rsidR="00DF4A9A" w:rsidRDefault="00DF4A9A" w:rsidP="00D20EEE">
      <w:pPr>
        <w:pStyle w:val="Heading2"/>
      </w:pPr>
      <w:r>
        <w:t>Openness at work</w:t>
      </w:r>
    </w:p>
    <w:p w14:paraId="4D3B6928" w14:textId="50F57C7A" w:rsidR="00DF4A9A" w:rsidRDefault="00DF4A9A" w:rsidP="00DF4A9A">
      <w:r>
        <w:t>Open people tend to be the most creative and innovative of the traits.</w:t>
      </w:r>
      <w:r w:rsidRPr="00332140">
        <w:rPr>
          <w:vertAlign w:val="superscript"/>
        </w:rPr>
        <w:t>29</w:t>
      </w:r>
      <w:r>
        <w:t xml:space="preserve"> Open people are more likely to be effective leaders and more comfortable with ambiguity: they cope better with organisational change and are more adaptable.</w:t>
      </w:r>
      <w:r w:rsidRPr="00332140">
        <w:rPr>
          <w:vertAlign w:val="superscript"/>
        </w:rPr>
        <w:t>30</w:t>
      </w:r>
      <w:r>
        <w:t xml:space="preserve"> While openness isn’t related to initial performance on a job, individuals higher in openness are less susceptible to a decline in performance over a longer time period.</w:t>
      </w:r>
      <w:r w:rsidRPr="00332140">
        <w:rPr>
          <w:vertAlign w:val="superscript"/>
        </w:rPr>
        <w:t>31</w:t>
      </w:r>
      <w:r>
        <w:t xml:space="preserve"> Open people also experience less work–family conflict.</w:t>
      </w:r>
      <w:r w:rsidRPr="00332140">
        <w:rPr>
          <w:vertAlign w:val="superscript"/>
        </w:rPr>
        <w:t>32</w:t>
      </w:r>
    </w:p>
    <w:p w14:paraId="7B3E05FC" w14:textId="77777777" w:rsidR="00DF4A9A" w:rsidRDefault="00DF4A9A" w:rsidP="00D20EEE">
      <w:pPr>
        <w:pStyle w:val="Heading2"/>
      </w:pPr>
      <w:r>
        <w:t>Agreeableness at work</w:t>
      </w:r>
    </w:p>
    <w:p w14:paraId="4C1230F7" w14:textId="62DC5AA8" w:rsidR="00DF4A9A" w:rsidRDefault="00DF4A9A" w:rsidP="00DF4A9A">
      <w:r>
        <w:t>Agreeable individuals are better liked than disagreeable people; they usually perform well in interpersonally oriented jobs such as customer service. They experience less work–family conflict and are less susceptible to turnover.</w:t>
      </w:r>
      <w:r w:rsidRPr="00332140">
        <w:rPr>
          <w:vertAlign w:val="superscript"/>
        </w:rPr>
        <w:t>33</w:t>
      </w:r>
      <w:r>
        <w:t xml:space="preserve"> They also contribute to organisational performance by engaging in OCB.</w:t>
      </w:r>
      <w:r w:rsidRPr="00332140">
        <w:rPr>
          <w:vertAlign w:val="superscript"/>
        </w:rPr>
        <w:t>34</w:t>
      </w:r>
      <w:r>
        <w:t xml:space="preserve"> Disagreeable people, on the other hand, are more likely to engage in CWBs, as their conscientiousness is low.</w:t>
      </w:r>
      <w:r w:rsidRPr="00332140">
        <w:rPr>
          <w:vertAlign w:val="superscript"/>
        </w:rPr>
        <w:t>35</w:t>
      </w:r>
      <w:r>
        <w:t xml:space="preserve"> Agreeableness is associated with lower levels of career success, perhaps because highly agreeable people consider themselves less marketable and are less willing to assert themselves.</w:t>
      </w:r>
      <w:r w:rsidRPr="00332140">
        <w:rPr>
          <w:vertAlign w:val="superscript"/>
        </w:rPr>
        <w:t>36</w:t>
      </w:r>
    </w:p>
    <w:p w14:paraId="5AC88B95" w14:textId="57FCD5C4" w:rsidR="00DF4A9A" w:rsidRDefault="00DF4A9A" w:rsidP="00DF4A9A">
      <w:r>
        <w:t>Research indicates that the Big Five model traits have the most verifiable links to important organisational outcomes, but they are not the only traits a person exhibits, nor are they the only ones with OB implications. Let’s discuss some other traits, known collectively as the Dark Triad.</w:t>
      </w:r>
    </w:p>
    <w:p w14:paraId="5A9FA879" w14:textId="77777777" w:rsidR="00DF4A9A" w:rsidRDefault="00DF4A9A" w:rsidP="00D20EEE">
      <w:pPr>
        <w:pStyle w:val="Heading1"/>
      </w:pPr>
      <w:r>
        <w:t>The Dark Triad</w:t>
      </w:r>
    </w:p>
    <w:p w14:paraId="6C6DA227" w14:textId="1AB50D03" w:rsidR="00DF4A9A" w:rsidRDefault="00DF4A9A" w:rsidP="00DF4A9A">
      <w:proofErr w:type="gramStart"/>
      <w:r>
        <w:t>With the exception of</w:t>
      </w:r>
      <w:proofErr w:type="gramEnd"/>
      <w:r>
        <w:t xml:space="preserve"> neuroticism, the Big Five traits are what we call socially desirable, meaning we would be glad to score high on them. Researchers have found that three other socially undesirable traits, which we all have in varying degrees, are relevant to organisational behaviour: Machiavellianism, </w:t>
      </w:r>
      <w:proofErr w:type="gramStart"/>
      <w:r>
        <w:t>narcissism</w:t>
      </w:r>
      <w:proofErr w:type="gramEnd"/>
      <w:r>
        <w:t xml:space="preserve"> and psychopathy. Owing to their negative nature, researchers have labelled these three traits the Dark Triad—although they don’t always occur together.</w:t>
      </w:r>
    </w:p>
    <w:p w14:paraId="2895D307" w14:textId="77777777" w:rsidR="00DF4A9A" w:rsidRDefault="00DF4A9A" w:rsidP="00DF4A9A">
      <w:r>
        <w:t xml:space="preserve">A constellation of negative personality traits consisting of Machiavellianism, </w:t>
      </w:r>
      <w:proofErr w:type="gramStart"/>
      <w:r>
        <w:t>narcissism</w:t>
      </w:r>
      <w:proofErr w:type="gramEnd"/>
      <w:r>
        <w:t xml:space="preserve"> and psychopathy.</w:t>
      </w:r>
    </w:p>
    <w:p w14:paraId="16CD8837" w14:textId="77777777" w:rsidR="00DF4A9A" w:rsidRDefault="00DF4A9A" w:rsidP="00DF4A9A"/>
    <w:p w14:paraId="65EF6332" w14:textId="76EE5FE2" w:rsidR="00DF4A9A" w:rsidRDefault="00DF4A9A" w:rsidP="00DF4A9A">
      <w:r>
        <w:lastRenderedPageBreak/>
        <w:t>The Dark Triad may sound sinister, but these traits are not clinical pathologies hindering everyday functioning. They might be expressed particularly strongly when an individual is under stress and unable to moderate any inappropriate responses. Sustained high levels of dark personality traits can cause individuals to derail their careers and personal lives.</w:t>
      </w:r>
    </w:p>
    <w:p w14:paraId="1AD9F087" w14:textId="77777777" w:rsidR="00DF4A9A" w:rsidRDefault="00DF4A9A" w:rsidP="00D20EEE">
      <w:pPr>
        <w:pStyle w:val="Heading2"/>
      </w:pPr>
      <w:r>
        <w:t>Machiavellianism</w:t>
      </w:r>
    </w:p>
    <w:p w14:paraId="6487C82F" w14:textId="2D73808D" w:rsidR="00DF4A9A" w:rsidRDefault="00DF4A9A" w:rsidP="00DF4A9A">
      <w:r>
        <w:t>Hao is a young bank manager in Shanghai. He has received three promotions in the past four years and makes no apologies for the aggressive tactics he’s used to propel his career upwards. ‘My name means clever, and that’s what I am—I do whatever I have to do to get ahead,’ he says. Hao would be termed Machiavellian.</w:t>
      </w:r>
    </w:p>
    <w:p w14:paraId="4F3468C0" w14:textId="72736C2E" w:rsidR="00DF4A9A" w:rsidRDefault="00DF4A9A" w:rsidP="00DF4A9A">
      <w:r>
        <w:t xml:space="preserve">The personality characteristic of Machiavellianism (often abbreviated to Mach) is named after </w:t>
      </w:r>
      <w:proofErr w:type="spellStart"/>
      <w:r>
        <w:t>Niccolo</w:t>
      </w:r>
      <w:proofErr w:type="spellEnd"/>
      <w:r>
        <w:t xml:space="preserve"> Machiavelli, who wrote in the 16th century on how to gain and use power. An individual high in Machiavellianism is pragmatic, maintains emotional distance and believes that ends can justify means. ‘If it works, use it’ is consistent with a high-Mach perspective. A considerable amount of research has found that high </w:t>
      </w:r>
      <w:proofErr w:type="spellStart"/>
      <w:r>
        <w:t>Machs</w:t>
      </w:r>
      <w:proofErr w:type="spellEnd"/>
      <w:r>
        <w:t xml:space="preserve"> manipulate more, win more, are persuaded </w:t>
      </w:r>
      <w:proofErr w:type="gramStart"/>
      <w:r>
        <w:t>less</w:t>
      </w:r>
      <w:proofErr w:type="gramEnd"/>
      <w:r>
        <w:t xml:space="preserve"> and persuade others more than do low Machs.39 They’re more likely to act aggressively and to engage in other counterproductive work behaviours as well. Surprisingly, Machiavellianism does not positively predict overall job performance.40 High-Mach employees, by manipulating others to their advantage, win in the workplace in the short term, but they lose those gains in the long term because they’re not well liked.</w:t>
      </w:r>
    </w:p>
    <w:p w14:paraId="28A36F02" w14:textId="77777777" w:rsidR="00DF4A9A" w:rsidRDefault="00DF4A9A" w:rsidP="00D20EEE">
      <w:pPr>
        <w:pStyle w:val="Heading2"/>
      </w:pPr>
      <w:r>
        <w:t>Machiavellianism</w:t>
      </w:r>
    </w:p>
    <w:p w14:paraId="437F509C" w14:textId="221C4A0E" w:rsidR="00DF4A9A" w:rsidRDefault="00DF4A9A" w:rsidP="00DF4A9A">
      <w:r>
        <w:t>The degree to which an individual is pragmatic, maintains emotional distance and believes that ends can justify means.</w:t>
      </w:r>
    </w:p>
    <w:p w14:paraId="02FCEB83" w14:textId="19281512" w:rsidR="00DF4A9A" w:rsidRDefault="00DF4A9A" w:rsidP="00DF4A9A">
      <w:r>
        <w:t xml:space="preserve">The effects of Machiavellianism depend somewhat on the context. The reason, in part, is that individuals’ personalities affect the situations they choose. One study showed that high-Mach </w:t>
      </w:r>
      <w:proofErr w:type="gramStart"/>
      <w:r>
        <w:t>job-seekers</w:t>
      </w:r>
      <w:proofErr w:type="gramEnd"/>
      <w:r>
        <w:t xml:space="preserve"> were less positively affected by knowing an organisation engaged in a high level of corporate social responsibility (CSR). Another study found that </w:t>
      </w:r>
      <w:proofErr w:type="spellStart"/>
      <w:r>
        <w:t>Machs</w:t>
      </w:r>
      <w:proofErr w:type="spellEnd"/>
      <w:r>
        <w:t>’ ethical leadership behaviours were less likely to translate into followers’ work engagement, because followers ‘see through’ these behaviours and realise it’s a case of surface acting.</w:t>
      </w:r>
    </w:p>
    <w:p w14:paraId="3BE39F89" w14:textId="77777777" w:rsidR="00DF4A9A" w:rsidRDefault="00DF4A9A" w:rsidP="00D20EEE">
      <w:pPr>
        <w:pStyle w:val="Heading2"/>
      </w:pPr>
      <w:r>
        <w:t>Narcissism</w:t>
      </w:r>
    </w:p>
    <w:p w14:paraId="3304B6A1" w14:textId="2BB481C8" w:rsidR="00DF4A9A" w:rsidRDefault="00DF4A9A" w:rsidP="00DF4A9A">
      <w:r>
        <w:t>Sabrina likes to be the centre of attention. She often looks at herself in the mirror, has extravagant dreams and considers herself a person of many talents. Sabrina is a narcissist. The trait is named for the Greek myth of Narcissus, a youth so vain and proud he fell in love with his own image. In psychology, narcissism describes a person who has a grandiose sense of self-importance, requires excessive admiration, has a sense of entitlement and is arrogant. Narcissists often have fantasies of grand success, a tendency to exploit situations and people, a sense of entitlement and a lack of empathy.43 However, narcissists can be hypersensitive and fragile people.44</w:t>
      </w:r>
    </w:p>
    <w:p w14:paraId="56DF09F1" w14:textId="793EDDB2" w:rsidR="00DF4A9A" w:rsidRDefault="00DF4A9A" w:rsidP="00DF4A9A">
      <w:r>
        <w:t>While narcissism seems to be relatively unrelated to job effectiveness or OCB,45 it’s one of the largest predictors of increased CWB in individualistic cultures—but not in collectivist cultures that discourage self-promotion.46 Narcissists commonly think they’re overqualified for their positions.</w:t>
      </w:r>
      <w:r w:rsidR="00D20EEE">
        <w:t xml:space="preserve"> </w:t>
      </w:r>
      <w:r>
        <w:t>When they receive feedback about their performance, they often ignore information that conflicts with their positive self-perception—but they’ll work harder if rewards are offered.</w:t>
      </w:r>
    </w:p>
    <w:p w14:paraId="458D3905" w14:textId="77777777" w:rsidR="00DF4A9A" w:rsidRDefault="00DF4A9A" w:rsidP="00DF4A9A"/>
    <w:p w14:paraId="578A2E4F" w14:textId="32F4CA0C" w:rsidR="00DF4A9A" w:rsidRDefault="00DF4A9A" w:rsidP="00DF4A9A">
      <w:r>
        <w:lastRenderedPageBreak/>
        <w:t>On the positive side, narcissists may be more charismatic than others. They also might be found in business more often than in other fields. They’re more likely to be chosen for leadership positions, and medium ratings of narcissism (neither extremely high nor extremely low) are positively correlated with leadership effectiveness. Some evidence suggests that narcissists are more adaptable and make better business decisions than others when the issue is complex. A study of Norwegian bank employees found those scoring high on narcissism enjoyed their work more.</w:t>
      </w:r>
    </w:p>
    <w:p w14:paraId="3028FCBC" w14:textId="158886FF" w:rsidR="00DF4A9A" w:rsidRDefault="00DF4A9A" w:rsidP="00DF4A9A">
      <w:r>
        <w:t xml:space="preserve">Special attention has been paid to narcissistic CEOs who make more acquisitions, pay higher premiums for those acquisitions, respond less clearly to objective measures of </w:t>
      </w:r>
      <w:proofErr w:type="gramStart"/>
      <w:r>
        <w:t>performance</w:t>
      </w:r>
      <w:proofErr w:type="gramEnd"/>
      <w:r>
        <w:t xml:space="preserve"> and respond to media praise by making even more acquisitions.53 Narcissism and its effects are not confined to CEOs or celebrities. Like the effects of Machiavellianism, those of narcissism vary by context, but are evident in all areas of life.</w:t>
      </w:r>
    </w:p>
    <w:p w14:paraId="2F748AF2" w14:textId="77777777" w:rsidR="00DF4A9A" w:rsidRDefault="00DF4A9A" w:rsidP="00D20EEE">
      <w:pPr>
        <w:pStyle w:val="Heading2"/>
      </w:pPr>
      <w:r>
        <w:t>Psychopathy</w:t>
      </w:r>
    </w:p>
    <w:p w14:paraId="250326CE" w14:textId="77777777" w:rsidR="00DF4A9A" w:rsidRDefault="00DF4A9A" w:rsidP="00DF4A9A">
      <w:r>
        <w:t>Psychopathy is part of the Dark Triad, but in organisational behaviour, it does not connote clinical mental illness. In the OB context, psychopathy is defined as a lack of concern for others, and a lack of guilt or remorse when your actions cause harm. Measures of psychopathy are an attempt to assess the motivation to comply with social norms; impulsivity; willingness to use deceit to obtain desired ends; and lack of empathic concern for others.</w:t>
      </w:r>
    </w:p>
    <w:p w14:paraId="3E381EBC" w14:textId="52A24AAC" w:rsidR="00DF4A9A" w:rsidRDefault="00DF4A9A" w:rsidP="00DF4A9A">
      <w:r>
        <w:t>The literature is not consistent about whether psychopathy is important to work behaviour. One review found little correlation between measures of psychopathy and job performance or CWBs.</w:t>
      </w:r>
      <w:r w:rsidR="00D20EEE">
        <w:t xml:space="preserve"> </w:t>
      </w:r>
      <w:r>
        <w:t xml:space="preserve">Another found that antisocial personality, which is closely related to psychopathy, was positively related to advancement in the organisation but unrelated to other aspects of career success and effectiveness. Still other research suggests psychopathy is related to the use of hard influence tactics (threats, manipulation) and bullying work behaviour (physical or verbal threatening). People who score high on psychopathy may gain power in an </w:t>
      </w:r>
      <w:proofErr w:type="gramStart"/>
      <w:r>
        <w:t>organisation</w:t>
      </w:r>
      <w:proofErr w:type="gramEnd"/>
      <w:r>
        <w:t xml:space="preserve"> but it may keep them from using this towards healthy ends for themselves or their organisations.</w:t>
      </w:r>
    </w:p>
    <w:p w14:paraId="186696CD" w14:textId="1DF610E8" w:rsidR="00DA0420" w:rsidRDefault="00DF4A9A" w:rsidP="00DF4A9A">
      <w:r>
        <w:t>Personality traits have positive and negative aspects. The degree of each trait—those in the Big Five, the Dark Triad and others—in a person, and the combination of traits, matter a great deal to organisational outcomes. It would be easy to make quick management decisions based on observation, but it’s important to keep discussions on personality in perspective and to consider other theories.</w:t>
      </w:r>
    </w:p>
    <w:p w14:paraId="3B11A1BA" w14:textId="12FBE76B" w:rsidR="00DA0420" w:rsidRDefault="002D7E14" w:rsidP="00D20EEE">
      <w:pPr>
        <w:pStyle w:val="Heading1"/>
      </w:pPr>
      <w:r>
        <w:t>References</w:t>
      </w:r>
      <w:r w:rsidR="00D83535">
        <w:t xml:space="preserve"> and r</w:t>
      </w:r>
      <w:r w:rsidR="00DA0420">
        <w:t>ecommended readings</w:t>
      </w:r>
    </w:p>
    <w:p w14:paraId="05D51B61" w14:textId="77777777" w:rsidR="00DA0420" w:rsidRDefault="00DA0420" w:rsidP="00DA0420">
      <w:r>
        <w:t>13. See, for instance, Barrick, Mount and Judge, ‘Personality and performance at the beginning of the new millennium’, International Journal of Selection and Assessment, 28 June 2008.</w:t>
      </w:r>
    </w:p>
    <w:p w14:paraId="1007BCB2" w14:textId="77777777" w:rsidR="00DA0420" w:rsidRDefault="00DA0420" w:rsidP="00DA0420">
      <w:r>
        <w:t>14. P. R. Sackett and P. T. Walmsley, ‘Which personality attributes are most important in the workplace?’ Perspectives on Psychological Science 9, no. 5, 2014, pp. 538–51.</w:t>
      </w:r>
    </w:p>
    <w:p w14:paraId="60A41111" w14:textId="77777777" w:rsidR="00DA0420" w:rsidRDefault="00DA0420" w:rsidP="00DA0420">
      <w:r>
        <w:t xml:space="preserve">15. A. E. </w:t>
      </w:r>
      <w:proofErr w:type="spellStart"/>
      <w:r>
        <w:t>Poropat</w:t>
      </w:r>
      <w:proofErr w:type="spellEnd"/>
      <w:r>
        <w:t>, ‘A meta-analysis of the five- factor model of personality and academic performance’, Psychological Bulletin 135, no. 2, 2009, pp. 322–38.</w:t>
      </w:r>
    </w:p>
    <w:p w14:paraId="6C8ECAF0" w14:textId="77777777" w:rsidR="00DA0420" w:rsidRDefault="00DA0420" w:rsidP="00DA0420">
      <w:r>
        <w:t>16. M. R. Barrick and M. K. Mount, ‘The Big Five personality dimensions and job performance: a meta-analysis’, Personnel Psychology 44, 1991, pp. 1–26.</w:t>
      </w:r>
    </w:p>
    <w:p w14:paraId="1A95281E" w14:textId="77777777" w:rsidR="00DA0420" w:rsidRDefault="00DA0420" w:rsidP="00DA0420">
      <w:r>
        <w:t xml:space="preserve">17. A. K. </w:t>
      </w:r>
      <w:proofErr w:type="spellStart"/>
      <w:r>
        <w:t>Nandkeolyar</w:t>
      </w:r>
      <w:proofErr w:type="spellEnd"/>
      <w:r>
        <w:t xml:space="preserve">, J. A. Shaffer, A. Li, S. </w:t>
      </w:r>
      <w:proofErr w:type="spellStart"/>
      <w:r>
        <w:t>Ekkirala</w:t>
      </w:r>
      <w:proofErr w:type="spellEnd"/>
      <w:r>
        <w:t xml:space="preserve"> and J. Bagger, ‘Surviving an abusive supervisor: the joint roles of conscientiousness and coping strategies’, Journal of Applied Psychology 99, no. 1, 2014, pp. 138–50.</w:t>
      </w:r>
    </w:p>
    <w:p w14:paraId="581F305C" w14:textId="77777777" w:rsidR="00DA0420" w:rsidRDefault="00DA0420" w:rsidP="00DA0420">
      <w:r>
        <w:lastRenderedPageBreak/>
        <w:t xml:space="preserve">18. D. S. </w:t>
      </w:r>
      <w:proofErr w:type="spellStart"/>
      <w:r>
        <w:t>Chiaburu</w:t>
      </w:r>
      <w:proofErr w:type="spellEnd"/>
      <w:r>
        <w:t xml:space="preserve">, I.-S. Oh, C. M. Berry, N. Li and R. G. Gardner, ‘The Five-Factor Model of personality traits and organizational citizenship </w:t>
      </w:r>
      <w:proofErr w:type="spellStart"/>
      <w:r>
        <w:t>behaviors</w:t>
      </w:r>
      <w:proofErr w:type="spellEnd"/>
      <w:r>
        <w:t xml:space="preserve">: a meta-analysis’, Journal of Applied Psychology 96, no. 6, 2011, pp. 1140–66; J. L. Huang, K. L. Zabel, A. M. Ryan and A. Palmer, ‘Personality and adaptive performance at work: a meta-analytic investigation’, Journal of Applied Psychology 99, no. 1, 2014, pp. 162–79; D. H. </w:t>
      </w:r>
      <w:proofErr w:type="spellStart"/>
      <w:r>
        <w:t>Kluemper</w:t>
      </w:r>
      <w:proofErr w:type="spellEnd"/>
      <w:r>
        <w:t>, B. D. McLarty and M. N. Bing, ‘Acquaintance ratings of the Big Five personality traits: incremental validity beyond and interactive effects with self-reports in the prediction of workplace deviance’, Journal of Applied Psychology, 100, no. 1, 2015, pp. 237–48; and R. D. Zimmerman, ‘Understanding the impact of personality traits on individuals’ turnover intentions: a meta-analytic path model’, Personnel Psychology 61, 2008, pp. 309–48.</w:t>
      </w:r>
    </w:p>
    <w:p w14:paraId="6EC3246F" w14:textId="77777777" w:rsidR="00DA0420" w:rsidRDefault="00DA0420" w:rsidP="00DA0420">
      <w:r>
        <w:t xml:space="preserve">19. J. M. </w:t>
      </w:r>
      <w:proofErr w:type="spellStart"/>
      <w:r>
        <w:t>Beus</w:t>
      </w:r>
      <w:proofErr w:type="spellEnd"/>
      <w:r>
        <w:t>, L. Y. Dhanani and M. A. McCord, ‘A meta-analysis of personality and workplace safety: addressing unanswered questions’, Journal of Applied Psychology 100, no. 2, 2015, pp. 481–98.</w:t>
      </w:r>
    </w:p>
    <w:p w14:paraId="3AF681D4" w14:textId="77777777" w:rsidR="00DA0420" w:rsidRDefault="00DA0420" w:rsidP="00DA0420">
      <w:r>
        <w:t xml:space="preserve">20. K. M. </w:t>
      </w:r>
      <w:proofErr w:type="spellStart"/>
      <w:r>
        <w:t>DeNeve</w:t>
      </w:r>
      <w:proofErr w:type="spellEnd"/>
      <w:r>
        <w:t xml:space="preserve"> and H. Cooper, ‘The Happy personality: a meta-analysis of 137 personality traits and subjective well-being’, Psychological Bulletin 124, no. 2, 1998, pp. 197–229; T. A. Judge, D. Heller and M. K. Mount, ‘Five-factor model of personality and job satisfaction: a meta-analysis’, Journal of Applied Psychology 87, no. 3, 2002, pp. 530–41; B. W. </w:t>
      </w:r>
      <w:proofErr w:type="spellStart"/>
      <w:r>
        <w:t>Swider</w:t>
      </w:r>
      <w:proofErr w:type="spellEnd"/>
      <w:r>
        <w:t xml:space="preserve"> and R. D. Zimmerman, ‘Born to burnout: a meta-analytic path model of personality, job burnout, and work outcomes’, Journal of Vocational </w:t>
      </w:r>
      <w:proofErr w:type="spellStart"/>
      <w:r>
        <w:t>Behavior</w:t>
      </w:r>
      <w:proofErr w:type="spellEnd"/>
      <w:r>
        <w:t xml:space="preserve"> 76, 2010, pp. 487–506; and Zimmerman, 2008, op cit.</w:t>
      </w:r>
    </w:p>
    <w:p w14:paraId="21A7F1D8" w14:textId="77777777" w:rsidR="00DA0420" w:rsidRDefault="00DA0420" w:rsidP="00DA0420">
      <w:r>
        <w:t>21. Huang, Ryan, Zabel, and Palmer, ‘Personality and Adaptive Performance at Work.’</w:t>
      </w:r>
    </w:p>
    <w:p w14:paraId="67B3AF7C" w14:textId="77777777" w:rsidR="00DA0420" w:rsidRDefault="00DA0420" w:rsidP="00DA0420">
      <w:r>
        <w:t xml:space="preserve">22. </w:t>
      </w:r>
      <w:proofErr w:type="spellStart"/>
      <w:r>
        <w:t>Swider</w:t>
      </w:r>
      <w:proofErr w:type="spellEnd"/>
      <w:r>
        <w:t xml:space="preserve"> and Zimmerman, ‘Born to Burnout’.</w:t>
      </w:r>
    </w:p>
    <w:p w14:paraId="47433B78" w14:textId="77777777" w:rsidR="00DA0420" w:rsidRDefault="00DA0420" w:rsidP="00DA0420">
      <w:r>
        <w:t xml:space="preserve">23. T. D. Allen, R. C. Johnson, K. N. </w:t>
      </w:r>
      <w:proofErr w:type="spellStart"/>
      <w:r>
        <w:t>Saboe</w:t>
      </w:r>
      <w:proofErr w:type="spellEnd"/>
      <w:r>
        <w:t xml:space="preserve">, E. Cho, S. </w:t>
      </w:r>
      <w:proofErr w:type="spellStart"/>
      <w:r>
        <w:t>Dumani</w:t>
      </w:r>
      <w:proofErr w:type="spellEnd"/>
      <w:r>
        <w:t xml:space="preserve">, and S. Evans, ‘Dispositional variables and work-family conflict: a meta-analysis’, Journal of Vocational </w:t>
      </w:r>
      <w:proofErr w:type="spellStart"/>
      <w:r>
        <w:t>Behavior</w:t>
      </w:r>
      <w:proofErr w:type="spellEnd"/>
      <w:r>
        <w:t xml:space="preserve"> 80, 2012, pp. 17–26.</w:t>
      </w:r>
    </w:p>
    <w:p w14:paraId="262FD203" w14:textId="77777777" w:rsidR="00DA0420" w:rsidRDefault="00DA0420" w:rsidP="00DA0420">
      <w:r>
        <w:t xml:space="preserve">24. </w:t>
      </w:r>
      <w:proofErr w:type="spellStart"/>
      <w:r>
        <w:t>Chiaburu</w:t>
      </w:r>
      <w:proofErr w:type="spellEnd"/>
      <w:r>
        <w:t xml:space="preserve">, Oh, Berry, Li and Gardner, ‘The Five-Factor Model of personality traits and organizational citizenship </w:t>
      </w:r>
      <w:proofErr w:type="spellStart"/>
      <w:r>
        <w:t>behaviors</w:t>
      </w:r>
      <w:proofErr w:type="spellEnd"/>
      <w:r>
        <w:t xml:space="preserve">’, Journal of Applied Psychology 96, no. 6, November 2011, pp. 1140–66; T. A. Judge and R. </w:t>
      </w:r>
      <w:proofErr w:type="spellStart"/>
      <w:r>
        <w:t>Ilies</w:t>
      </w:r>
      <w:proofErr w:type="spellEnd"/>
      <w:r>
        <w:t xml:space="preserve">, ‘Relationship of personality to performance motivation: a meta-analytic review’, Journal of Applied Psychology 87, no. 4, 2002, pp. 797–807; and D. H. </w:t>
      </w:r>
      <w:proofErr w:type="spellStart"/>
      <w:r>
        <w:t>Kluemper</w:t>
      </w:r>
      <w:proofErr w:type="spellEnd"/>
      <w:r>
        <w:t>, B. D., McLarty and M. N. Bing, ‘Acquaintance ratings of the Big Five personality traits: incremental validity beyond and interactive effects with self-reports in the prediction of workplace deviance’, Journal of Applied Psychology 100, no. 1, 2015, pp. 237–48.</w:t>
      </w:r>
    </w:p>
    <w:p w14:paraId="5E508C3D" w14:textId="77777777" w:rsidR="00DA0420" w:rsidRDefault="00DA0420" w:rsidP="00DA0420">
      <w:r>
        <w:t xml:space="preserve">25. R. J. </w:t>
      </w:r>
      <w:proofErr w:type="spellStart"/>
      <w:r>
        <w:t>Foti</w:t>
      </w:r>
      <w:proofErr w:type="spellEnd"/>
      <w:r>
        <w:t xml:space="preserve"> and M. A. </w:t>
      </w:r>
      <w:proofErr w:type="spellStart"/>
      <w:r>
        <w:t>Hauenstein</w:t>
      </w:r>
      <w:proofErr w:type="spellEnd"/>
      <w:r>
        <w:t>, ‘Pattern and variable approaches in leadership emergence and effectiveness’, Journal of Applied Psychology 92, no. 2, 2007, pp. 347–55.</w:t>
      </w:r>
    </w:p>
    <w:p w14:paraId="2E8041DD" w14:textId="77777777" w:rsidR="00DA0420" w:rsidRDefault="00DA0420" w:rsidP="00DA0420">
      <w:r>
        <w:t xml:space="preserve">26. D. S. </w:t>
      </w:r>
      <w:proofErr w:type="spellStart"/>
      <w:r>
        <w:t>DeRue</w:t>
      </w:r>
      <w:proofErr w:type="spellEnd"/>
      <w:r>
        <w:t xml:space="preserve">, J. D. </w:t>
      </w:r>
      <w:proofErr w:type="spellStart"/>
      <w:r>
        <w:t>Nahrgang</w:t>
      </w:r>
      <w:proofErr w:type="spellEnd"/>
      <w:r>
        <w:t xml:space="preserve">, N. </w:t>
      </w:r>
      <w:proofErr w:type="gramStart"/>
      <w:r>
        <w:t>Wellman</w:t>
      </w:r>
      <w:proofErr w:type="gramEnd"/>
      <w:r>
        <w:t xml:space="preserve"> and S. E. Humphrey, ‘Trait and </w:t>
      </w:r>
      <w:proofErr w:type="spellStart"/>
      <w:r>
        <w:t>behavioral</w:t>
      </w:r>
      <w:proofErr w:type="spellEnd"/>
      <w:r>
        <w:t xml:space="preserve"> theories of leadership: an integration and meta-analytic test of their relative validity’, Personnel Psychology 64, 2011, pp. 7–52; and T. A. Judge, J. E. Bono, R. </w:t>
      </w:r>
      <w:proofErr w:type="spellStart"/>
      <w:r>
        <w:t>Ilies</w:t>
      </w:r>
      <w:proofErr w:type="spellEnd"/>
      <w:r>
        <w:t xml:space="preserve"> and M. W. Gerhardt, ‘Personality and leadership: a qualitative and quantitative review’, Journal of Applied Psychology 87, no. 4, 2002, pp. 765–80.</w:t>
      </w:r>
    </w:p>
    <w:p w14:paraId="7C4DE06F" w14:textId="77777777" w:rsidR="00DA0420" w:rsidRDefault="00DA0420" w:rsidP="00DA0420">
      <w:r>
        <w:t xml:space="preserve">27. Judge, </w:t>
      </w:r>
      <w:proofErr w:type="gramStart"/>
      <w:r>
        <w:t>Heller</w:t>
      </w:r>
      <w:proofErr w:type="gramEnd"/>
      <w:r>
        <w:t xml:space="preserve"> and Mount, ‘Five-Factor model of personality and job satisfaction: a meta-analysis’, Journal of Applied Psychology 87, no. 3, pp. 530–41; and W. </w:t>
      </w:r>
      <w:proofErr w:type="spellStart"/>
      <w:r>
        <w:t>Swider</w:t>
      </w:r>
      <w:proofErr w:type="spellEnd"/>
      <w:r>
        <w:t xml:space="preserve"> and R. Zimmerman, ‘Born to burnout: a meta-analytic path model of personality, job burnout, and work outcomes’, Journal of Vocational </w:t>
      </w:r>
      <w:proofErr w:type="spellStart"/>
      <w:r>
        <w:t>Behavior</w:t>
      </w:r>
      <w:proofErr w:type="spellEnd"/>
      <w:r>
        <w:t xml:space="preserve"> 76, no. 3, June 2010, pp. 487–506.</w:t>
      </w:r>
    </w:p>
    <w:p w14:paraId="14756FC6" w14:textId="77777777" w:rsidR="00DA0420" w:rsidRDefault="00DA0420" w:rsidP="00DA0420">
      <w:r>
        <w:t xml:space="preserve">28. M. A. McCord, D. L. </w:t>
      </w:r>
      <w:proofErr w:type="gramStart"/>
      <w:r>
        <w:t>Joseph</w:t>
      </w:r>
      <w:proofErr w:type="gramEnd"/>
      <w:r>
        <w:t xml:space="preserve"> and E. Grijalva, ‘Blinded by the light: the dark side of traditionally desirable personality traits’, Industrial and Organizational Psychology: Perspectives on Science and Practice 7, no. 1, 2014, pp. 130–7.</w:t>
      </w:r>
    </w:p>
    <w:p w14:paraId="5809EE38" w14:textId="77777777" w:rsidR="00DA0420" w:rsidRDefault="00DA0420" w:rsidP="00DA0420">
      <w:r>
        <w:lastRenderedPageBreak/>
        <w:t xml:space="preserve">29. M. M. Hammond, N. L. Neff, J. L. Farr, A. R. </w:t>
      </w:r>
      <w:proofErr w:type="spellStart"/>
      <w:r>
        <w:t>Schwall</w:t>
      </w:r>
      <w:proofErr w:type="spellEnd"/>
      <w:r>
        <w:t xml:space="preserve"> and X. Zhao, ‘Predictors of individual-level innovation at work: a meta-analysis’, Psychology of Aesthetics, Creativity, and the Arts 5, no. 1, 2011, pp. 90–105.</w:t>
      </w:r>
    </w:p>
    <w:p w14:paraId="2141AC93" w14:textId="77777777" w:rsidR="00DA0420" w:rsidRDefault="00DA0420" w:rsidP="00DA0420">
      <w:r>
        <w:t xml:space="preserve">30. Huang, Ryan, Zabel and Palmer, ‘Personality and adaptive performance at work: a meta-analytic investigation, Journal of Applied Psychology 99, no. 1, pp. 162–79; and Judge, Bono, </w:t>
      </w:r>
      <w:proofErr w:type="spellStart"/>
      <w:proofErr w:type="gramStart"/>
      <w:r>
        <w:t>Ilies</w:t>
      </w:r>
      <w:proofErr w:type="spellEnd"/>
      <w:proofErr w:type="gramEnd"/>
      <w:r>
        <w:t xml:space="preserve"> and Gerhardt, ‘Personality and leadership: a qualitative and quantitative review’, Journal of Applied Psychology 87, no. 4, 2002, pp. 765–80.</w:t>
      </w:r>
    </w:p>
    <w:p w14:paraId="0C475827" w14:textId="77777777" w:rsidR="00DA0420" w:rsidRDefault="00DA0420" w:rsidP="00DA0420">
      <w:r>
        <w:t xml:space="preserve">31. Barrick and Mount, ‘The Big Five personality dimensions and job performance’, SA Journal of Industrial Psychology 29, no. 1, 2003 pp. 68–74; and A. </w:t>
      </w:r>
      <w:proofErr w:type="spellStart"/>
      <w:r>
        <w:t>Minbashian</w:t>
      </w:r>
      <w:proofErr w:type="spellEnd"/>
      <w:r>
        <w:t xml:space="preserve">, J. </w:t>
      </w:r>
      <w:proofErr w:type="gramStart"/>
      <w:r>
        <w:t>Earl</w:t>
      </w:r>
      <w:proofErr w:type="gramEnd"/>
      <w:r>
        <w:t xml:space="preserve"> and J. E. H. Bright, ‘Openness to experience as a predictor of job performance trajectories’, Applied Psychology: An International Review 62, no. 1, 2013, pp. 1–12.</w:t>
      </w:r>
    </w:p>
    <w:p w14:paraId="2B4C0DEC" w14:textId="77777777" w:rsidR="00DA0420" w:rsidRDefault="00DA0420" w:rsidP="00DA0420">
      <w:r>
        <w:t xml:space="preserve">32. Allen, Johnson, </w:t>
      </w:r>
      <w:proofErr w:type="spellStart"/>
      <w:r>
        <w:t>Saboe</w:t>
      </w:r>
      <w:proofErr w:type="spellEnd"/>
      <w:r>
        <w:t xml:space="preserve">, Cho, </w:t>
      </w:r>
      <w:proofErr w:type="spellStart"/>
      <w:r>
        <w:t>Dumani</w:t>
      </w:r>
      <w:proofErr w:type="spellEnd"/>
      <w:r>
        <w:t xml:space="preserve"> and Evans, ‘Dispositional variables and work-family conflict: a meta-analysis’, Journal of Vocational </w:t>
      </w:r>
      <w:proofErr w:type="spellStart"/>
      <w:r>
        <w:t>Behavior</w:t>
      </w:r>
      <w:proofErr w:type="spellEnd"/>
      <w:r>
        <w:t xml:space="preserve"> 80, no. 1, pp. 17–26.</w:t>
      </w:r>
    </w:p>
    <w:p w14:paraId="26FAC672" w14:textId="6918E7F9" w:rsidR="00DA0420" w:rsidRDefault="00DA0420" w:rsidP="00DA0420">
      <w:r>
        <w:t>33. ibid.; and R. Zimmerman, ‘Understanding the impact of personality traits on individuals’ turnover decisions: a meta-analytic path model’, Personnel Psychology, 12 May 2008.</w:t>
      </w:r>
    </w:p>
    <w:p w14:paraId="7D9BD1DC" w14:textId="77777777" w:rsidR="00DA0420" w:rsidRDefault="00DA0420" w:rsidP="00DA0420">
      <w:r>
        <w:t xml:space="preserve">34. </w:t>
      </w:r>
      <w:proofErr w:type="spellStart"/>
      <w:r>
        <w:t>Chiaburu</w:t>
      </w:r>
      <w:proofErr w:type="spellEnd"/>
      <w:r>
        <w:t xml:space="preserve">, Oh, Berry, </w:t>
      </w:r>
      <w:proofErr w:type="gramStart"/>
      <w:r>
        <w:t>Li</w:t>
      </w:r>
      <w:proofErr w:type="gramEnd"/>
      <w:r>
        <w:t xml:space="preserve"> and Gardner, 2011, op cit.; and R. </w:t>
      </w:r>
      <w:proofErr w:type="spellStart"/>
      <w:r>
        <w:t>Ilies</w:t>
      </w:r>
      <w:proofErr w:type="spellEnd"/>
      <w:r>
        <w:t xml:space="preserve">, I. S. Fulmer, M. </w:t>
      </w:r>
      <w:proofErr w:type="spellStart"/>
      <w:r>
        <w:t>Spitzmuller</w:t>
      </w:r>
      <w:proofErr w:type="spellEnd"/>
      <w:r>
        <w:t xml:space="preserve"> and M. D. Johnson, ‘Personality and citizenship </w:t>
      </w:r>
      <w:proofErr w:type="spellStart"/>
      <w:r>
        <w:t>behavior</w:t>
      </w:r>
      <w:proofErr w:type="spellEnd"/>
      <w:r>
        <w:t>: the mediating role of job satisfaction’, Journal of Applied Psychology 94, no. 4, 2009, pp. 945–59.</w:t>
      </w:r>
    </w:p>
    <w:p w14:paraId="663E62AD" w14:textId="77777777" w:rsidR="00DA0420" w:rsidRDefault="00DA0420" w:rsidP="00DA0420">
      <w:r>
        <w:t xml:space="preserve">35. </w:t>
      </w:r>
      <w:proofErr w:type="spellStart"/>
      <w:r>
        <w:t>Kluemper</w:t>
      </w:r>
      <w:proofErr w:type="spellEnd"/>
      <w:r>
        <w:t>, McLarty and Bing, ‘Acquaintance ratings of the Big Five personality traits: incremental validity beyond and interactive effects with self-reports in the Prediction of workplace deviance’, Journal of Applied Psychology 100, no. 1, September 2014.</w:t>
      </w:r>
    </w:p>
    <w:p w14:paraId="3B0EDF15" w14:textId="30460B76" w:rsidR="00DA0420" w:rsidRDefault="00DA0420" w:rsidP="00DA0420">
      <w:r>
        <w:t xml:space="preserve">36. R. Fang, B. Landis, Z. Zhang, M. H. Anderson, J. D. </w:t>
      </w:r>
      <w:proofErr w:type="gramStart"/>
      <w:r>
        <w:t>Shaw</w:t>
      </w:r>
      <w:proofErr w:type="gramEnd"/>
      <w:r>
        <w:t xml:space="preserve"> and M. Kilduff, ‘Integrating personality and social networks: a meta-analysis of personality, network position, and work outcomes in organizations’, Organization Science 26, no. 4, 2015, pp. 1243–60.</w:t>
      </w:r>
    </w:p>
    <w:sectPr w:rsidR="00DA0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9A"/>
    <w:rsid w:val="00085AC0"/>
    <w:rsid w:val="000B055C"/>
    <w:rsid w:val="00234BD8"/>
    <w:rsid w:val="002A30D5"/>
    <w:rsid w:val="002D7E14"/>
    <w:rsid w:val="00301C1E"/>
    <w:rsid w:val="00332140"/>
    <w:rsid w:val="0061029C"/>
    <w:rsid w:val="007077C9"/>
    <w:rsid w:val="00955E1F"/>
    <w:rsid w:val="00A62DD6"/>
    <w:rsid w:val="00B30940"/>
    <w:rsid w:val="00D20EEE"/>
    <w:rsid w:val="00D516B7"/>
    <w:rsid w:val="00D831A9"/>
    <w:rsid w:val="00D83535"/>
    <w:rsid w:val="00DA0420"/>
    <w:rsid w:val="00DF4A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2481"/>
  <w15:chartTrackingRefBased/>
  <w15:docId w15:val="{DE916230-56CB-4FED-8E24-F10FC62C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5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05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55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B055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2658</Words>
  <Characters>15157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ILDIKO VOLCZ</dc:creator>
  <cp:keywords/>
  <dc:description/>
  <cp:lastModifiedBy>ILDIKO VOLCZ</cp:lastModifiedBy>
  <cp:revision>2</cp:revision>
  <dcterms:created xsi:type="dcterms:W3CDTF">2023-10-05T22:15:00Z</dcterms:created>
  <dcterms:modified xsi:type="dcterms:W3CDTF">2023-10-05T22:15:00Z</dcterms:modified>
</cp:coreProperties>
</file>