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1.报过货的为白色底色黑色文字。点击《我有货》后应提示报货成功并更改状态为《已报货》（白底），但是重新登录/刷新后又显示为红色。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107055" cy="2346960"/>
            <wp:effectExtent l="9525" t="9525" r="26670" b="247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7055" cy="23469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color w:val="FF0000"/>
          <w:lang w:val="en-US" w:eastAsia="zh-CN"/>
        </w:rPr>
        <w:t>市场最新款、自主品牌与杂杂市场的商品详情页面。悬停微信图标显示二维码（目前无显示内容）</w:t>
      </w:r>
    </w:p>
    <w:p>
      <w:r>
        <w:drawing>
          <wp:inline distT="0" distB="0" distL="114300" distR="114300">
            <wp:extent cx="2048510" cy="2980055"/>
            <wp:effectExtent l="9525" t="9525" r="18415" b="203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29800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6040" cy="1895475"/>
            <wp:effectExtent l="9525" t="9525" r="19685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18954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419215" cy="3145790"/>
            <wp:effectExtent l="9525" t="9525" r="10160" b="260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31457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color w:val="FF0000"/>
          <w:lang w:val="en-US" w:eastAsia="zh-CN"/>
        </w:rPr>
        <w:t>报货列表查看联系方式。QQ图标显示样式有误</w:t>
      </w:r>
    </w:p>
    <w:p>
      <w:r>
        <w:drawing>
          <wp:inline distT="0" distB="0" distL="114300" distR="114300">
            <wp:extent cx="2666365" cy="2000250"/>
            <wp:effectExtent l="9525" t="9525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2000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4386580</wp:posOffset>
                </wp:positionH>
                <wp:positionV relativeFrom="paragraph">
                  <wp:posOffset>393065</wp:posOffset>
                </wp:positionV>
                <wp:extent cx="1404620" cy="626110"/>
                <wp:effectExtent l="4445" t="4445" r="8255" b="95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66005" y="3227705"/>
                          <a:ext cx="1404620" cy="626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需要后台判断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5.4pt;margin-top:30.95pt;height:49.3pt;width:110.6pt;z-index:251658240;mso-width-relative:page;mso-height-relative:page;" fillcolor="#FFFFFF [3201]" filled="t" stroked="t" coordsize="21600,21600" o:gfxdata="UEsDBAoAAAAAAIdO4kAAAAAAAAAAAAAAAAAEAAAAZHJzL1BLAwQUAAAACACHTuJAzuIl39UAAAAK&#10;AQAADwAAAGRycy9kb3ducmV2LnhtbE2PwUrEMBCG74LvEEbw5ibtYrG16YKCIN5ce/GWbWbbYjIp&#10;SXa7vr3jSW8zzMc/39/uLt6JM8Y0B9JQbBQIpCHYmUYN/cfL3QOIlA1Z4wKhhm9MsOuur1rT2LDS&#10;O573eRQcQqkxGqacl0bKNEzoTdqEBYlvxxC9ybzGUdpoVg73TpZKVdKbmfjDZBZ8nnD42p+8htfq&#10;KX9ib9/sttyGtZdDPLqk9e1NoR5BZLzkPxh+9VkdOnY6hBPZJJyGqlasnnkoahAM1EXJ5Q5MVuoe&#10;ZNfK/xW6H1BLAwQUAAAACACHTuJAuXGCDkgCAAB1BAAADgAAAGRycy9lMm9Eb2MueG1srVTBjtow&#10;EL1X6j9YvpeEbIAtIqwoK6pKqLsSrXo2jkOiOh7XNiT0A7p/0FMvvfe7+I6OTWDZbk9VOZixZ3gz&#10;894Mk5u2lmQnjK1AZbTfiykRikNeqU1GP35YvLqmxDqmciZBiYzuhaU305cvJo0eiwRKkLkwBEGU&#10;HTc6o6VzehxFlpeiZrYHWih0FmBq5vBqNlFuWIPotYySOB5GDZhcG+DCWny9PTrpNOAXheDuriis&#10;cERmFGtz4TThXPszmk7YeGOYLivelcH+oYqaVQqTnqFumWNka6pnUHXFDVgoXI9DHUFRVFyEHrCb&#10;fvxHN6uSaRF6QXKsPtNk/x8sf7+7N6TKUTtKFKtRosP3h8OPX4ef30jf09NoO8aolcY4176B1od2&#10;7xYffddtYWr/jf0Q9KfXw2EcDyjZZ/QqSUYjtAPRonWEe4A0TocJ6sExYpgM+/2gRPSIpI11bwXU&#10;xBsZNShk4JftltYhFoaeQnxiC7LKF5WU4WI267k0ZMdQ9EX4+PT4kydhUpEGs18N4oD8xOexzxBr&#10;yfjn5wiIJxXCeoKORHjLteu2Y2cN+R5JM3CcOqv5okLcJbPunhkcMyQAV8fd4VFIwGKgsygpwXz9&#10;27uPR/XRS0mDY5tR+2XLjKBEvlM4F6/7aernPFzSwciTbC4960uP2tZzQJJQe6wumD7eyZNZGKg/&#10;4YbNfFZ0McUxd0bdyZy74zLhhnIxm4UgnGzN3FKtNPfQXhIFs62DogrSeZqO3HTs4WwHebo99Mtz&#10;eQ9Rj/8W0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O4iXf1QAAAAoBAAAPAAAAAAAAAAEAIAAA&#10;ACIAAABkcnMvZG93bnJldi54bWxQSwECFAAUAAAACACHTuJAuXGCDkgCAAB1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需要后台判断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发布报货与发布杂杂。没开通商家功能不能选择商家发布。（目前普通用户可选择商家发布且发布成功）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780790" cy="904875"/>
            <wp:effectExtent l="9525" t="9525" r="19685" b="190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904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顶部 《app下载》暂时隐藏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分类管理。点击分类管理，弹出小窗口（新增分类，选择分类，编辑分类，删除分类）。商家信息上方横向显示分类。置顶后再次点击取消置顶。</w:t>
      </w:r>
      <w:r>
        <w:rPr>
          <w:rFonts w:hint="eastAsia"/>
          <w:lang w:eastAsia="zh-CN"/>
        </w:rPr>
        <w:br w:type="textWrapping"/>
      </w:r>
      <w:r>
        <w:drawing>
          <wp:inline distT="0" distB="0" distL="114300" distR="114300">
            <wp:extent cx="6643370" cy="3308985"/>
            <wp:effectExtent l="9525" t="9525" r="14605" b="152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33089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85950" cy="2038350"/>
            <wp:effectExtent l="9525" t="9525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038350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Admin1 账号不是商家权限么？为什么显示开通？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6641465" cy="3561080"/>
            <wp:effectExtent l="0" t="0" r="698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356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消息管理。</w:t>
      </w:r>
      <w:r>
        <w:rPr>
          <w:rFonts w:hint="eastAsia"/>
          <w:lang w:eastAsia="zh-CN"/>
        </w:rPr>
        <w:br w:type="textWrapping"/>
      </w:r>
      <w:r>
        <w:drawing>
          <wp:inline distT="0" distB="0" distL="114300" distR="114300">
            <wp:extent cx="914400" cy="1219200"/>
            <wp:effectExtent l="9525" t="9525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19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221095" cy="3143885"/>
            <wp:effectExtent l="9525" t="9525" r="17780" b="279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1095" cy="31438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C586A"/>
    <w:multiLevelType w:val="singleLevel"/>
    <w:tmpl w:val="59CC586A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9F69E8"/>
    <w:rsid w:val="24CE67AD"/>
    <w:rsid w:val="489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2017-09-28T01:30:00Z</dcterms:created>
  <dc:creator>Administrator</dc:creator>
  <cp:lastModifiedBy>Administrator</cp:lastModifiedBy>
  <dcterms:modified xsi:type="dcterms:W3CDTF">2017-09-28T07:42:30Z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