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CS 133 Cheat Sheet of Methods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 Science Python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Python’s Built in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Math Module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85"/>
        <w:gridCol w:w="3420"/>
        <w:gridCol w:w="3145"/>
        <w:tblGridChange w:id="0">
          <w:tblGrid>
            <w:gridCol w:w="2785"/>
            <w:gridCol w:w="3420"/>
            <w:gridCol w:w="3145"/>
          </w:tblGrid>
        </w:tblGridChange>
      </w:tblGrid>
      <w:t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Methods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it does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.upper()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Casts the letters in the string all capital letters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“loud”.upper()</w:t>
            </w:r>
          </w:p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LOUD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String.lower()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Casts the letters in the string to lower case letters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“HaPPy”.lower()</w:t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Happy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String.replace(‘str’, ‘str’)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Replaces the first string passed in as a parameter with the second string passed 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‘hitchhiker’.replace(‘hi’, ‘ma’)</w:t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Matchmaker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NumPy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highlight w:val="white"/>
          <w:rtl w:val="0"/>
        </w:rPr>
        <w:t xml:space="preserve">Each of these functions takes an array as an argument and returns a single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943600" cy="176911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color w:val="333333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highlight w:val="white"/>
          <w:rtl w:val="0"/>
        </w:rPr>
        <w:t xml:space="preserve">Each of these functions takes an array as an argument and returns an array of </w:t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color w:val="333333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highlight w:val="white"/>
          <w:rtl w:val="0"/>
        </w:rPr>
        <w:t xml:space="preserve">values.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66585" cy="2673489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585" cy="2673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highlight w:val="white"/>
          <w:rtl w:val="0"/>
        </w:rPr>
        <w:t xml:space="preserve">Each of these functions takes an array of strings and returns an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6400800" cy="192976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29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highlight w:val="white"/>
          <w:rtl w:val="0"/>
        </w:rPr>
        <w:t xml:space="preserve">Each of these functions takes both an array of strings and a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highlight w:val="white"/>
          <w:rtl w:val="0"/>
        </w:rPr>
        <w:t xml:space="preserve">search string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highlight w:val="white"/>
          <w:rtl w:val="0"/>
        </w:rPr>
        <w:t xml:space="preserve">; each returns an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400800" cy="181483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14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Making a table:</w:t>
      </w:r>
    </w:p>
    <w:tbl>
      <w:tblPr>
        <w:tblStyle w:val="Table2"/>
        <w:tblW w:w="100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4680"/>
        <w:tblGridChange w:id="0">
          <w:tblGrid>
            <w:gridCol w:w="5395"/>
            <w:gridCol w:w="4680"/>
          </w:tblGrid>
        </w:tblGridChange>
      </w:tblGrid>
      <w:t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Method/Function Call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it does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Table().with_columns(</w:t>
            </w:r>
            <w:r w:rsidDel="00000000" w:rsidR="00000000" w:rsidRPr="00000000">
              <w:rPr>
                <w:i w:val="1"/>
                <w:rtl w:val="0"/>
              </w:rPr>
              <w:t xml:space="preserve">column_name, </w:t>
            </w:r>
            <w:r w:rsidDel="00000000" w:rsidR="00000000" w:rsidRPr="00000000">
              <w:rPr>
                <w:rtl w:val="0"/>
              </w:rPr>
              <w:t xml:space="preserve">make_array())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Creates a table with the columns that are passed in as parameters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table_name.</w:t>
            </w:r>
            <w:r w:rsidDel="00000000" w:rsidR="00000000" w:rsidRPr="00000000">
              <w:rPr>
                <w:rtl w:val="0"/>
              </w:rPr>
              <w:t xml:space="preserve">with_columns(</w:t>
            </w:r>
            <w:r w:rsidDel="00000000" w:rsidR="00000000" w:rsidRPr="00000000">
              <w:rPr>
                <w:i w:val="1"/>
                <w:rtl w:val="0"/>
              </w:rPr>
              <w:t xml:space="preserve">column_name, </w:t>
            </w:r>
            <w:r w:rsidDel="00000000" w:rsidR="00000000" w:rsidRPr="00000000">
              <w:rPr>
                <w:rtl w:val="0"/>
              </w:rPr>
              <w:t xml:space="preserve">make_array())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Adds a column to the already created table with the name </w:t>
            </w:r>
            <w:r w:rsidDel="00000000" w:rsidR="00000000" w:rsidRPr="00000000">
              <w:rPr>
                <w:i w:val="1"/>
                <w:rtl w:val="0"/>
              </w:rPr>
              <w:t xml:space="preserve">table_name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Table.read_table(‘</w:t>
            </w:r>
            <w:r w:rsidDel="00000000" w:rsidR="00000000" w:rsidRPr="00000000">
              <w:rPr>
                <w:i w:val="1"/>
                <w:rtl w:val="0"/>
              </w:rPr>
              <w:t xml:space="preserve">csv_file_name’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Reads in a csv file and creates a table with that data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table_name.</w:t>
            </w:r>
            <w:r w:rsidDel="00000000" w:rsidR="00000000" w:rsidRPr="00000000">
              <w:rPr>
                <w:rtl w:val="0"/>
              </w:rPr>
              <w:t xml:space="preserve">num_columns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Returns the number of columns in the table with the given </w:t>
            </w:r>
            <w:r w:rsidDel="00000000" w:rsidR="00000000" w:rsidRPr="00000000">
              <w:rPr>
                <w:i w:val="1"/>
                <w:rtl w:val="0"/>
              </w:rPr>
              <w:t xml:space="preserve">table_name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table_name.</w:t>
            </w:r>
            <w:r w:rsidDel="00000000" w:rsidR="00000000" w:rsidRPr="00000000">
              <w:rPr>
                <w:rtl w:val="0"/>
              </w:rPr>
              <w:t xml:space="preserve">num_rows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Returns the number of rows in the table with the given </w:t>
            </w:r>
            <w:r w:rsidDel="00000000" w:rsidR="00000000" w:rsidRPr="00000000">
              <w:rPr>
                <w:i w:val="1"/>
                <w:rtl w:val="0"/>
              </w:rPr>
              <w:t xml:space="preserve">table_name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table_name</w:t>
            </w:r>
            <w:r w:rsidDel="00000000" w:rsidR="00000000" w:rsidRPr="00000000">
              <w:rPr>
                <w:rtl w:val="0"/>
              </w:rPr>
              <w:t xml:space="preserve">.labels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Returns a list of the column names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table_name</w:t>
            </w:r>
            <w:r w:rsidDel="00000000" w:rsidR="00000000" w:rsidRPr="00000000">
              <w:rPr>
                <w:rtl w:val="0"/>
              </w:rPr>
              <w:t xml:space="preserve">.relabeled(‘str’, ‘str’)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Relabels the column with the first string name with the new string name that is the second parameter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table_name</w:t>
            </w:r>
            <w:r w:rsidDel="00000000" w:rsidR="00000000" w:rsidRPr="00000000">
              <w:rPr>
                <w:rtl w:val="0"/>
              </w:rPr>
              <w:t xml:space="preserve">.column(‘</w:t>
            </w:r>
            <w:r w:rsidDel="00000000" w:rsidR="00000000" w:rsidRPr="00000000">
              <w:rPr>
                <w:i w:val="1"/>
                <w:rtl w:val="0"/>
              </w:rPr>
              <w:t xml:space="preserve">column_name’/index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Returns the array that has the values in the designated column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.item(index)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Returns the item at the specified index</w:t>
            </w:r>
          </w:p>
        </w:tc>
      </w:tr>
      <w:t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Method/Function Call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it does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table_name</w:t>
            </w:r>
            <w:r w:rsidDel="00000000" w:rsidR="00000000" w:rsidRPr="00000000">
              <w:rPr>
                <w:rtl w:val="0"/>
              </w:rPr>
              <w:t xml:space="preserve">.select(‘</w:t>
            </w:r>
            <w:r w:rsidDel="00000000" w:rsidR="00000000" w:rsidRPr="00000000">
              <w:rPr>
                <w:i w:val="1"/>
                <w:rtl w:val="0"/>
              </w:rPr>
              <w:t xml:space="preserve">column’/index</w:t>
            </w:r>
            <w:r w:rsidDel="00000000" w:rsidR="00000000" w:rsidRPr="00000000">
              <w:rPr>
                <w:rtl w:val="0"/>
              </w:rPr>
              <w:t xml:space="preserve">, ‘</w:t>
            </w:r>
            <w:r w:rsidDel="00000000" w:rsidR="00000000" w:rsidRPr="00000000">
              <w:rPr>
                <w:i w:val="1"/>
                <w:rtl w:val="0"/>
              </w:rPr>
              <w:t xml:space="preserve">column/index’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Selects whatever column you pass in as a parameter and creates a new table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table_name</w:t>
            </w:r>
            <w:r w:rsidDel="00000000" w:rsidR="00000000" w:rsidRPr="00000000">
              <w:rPr>
                <w:rtl w:val="0"/>
              </w:rPr>
              <w:t xml:space="preserve">.drop(‘column_name’/index)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You can pass in as many parameters as need be but drops the columns on the table with the wanted request.  Returns a new table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table_name</w:t>
            </w:r>
            <w:r w:rsidDel="00000000" w:rsidR="00000000" w:rsidRPr="00000000">
              <w:rPr>
                <w:rtl w:val="0"/>
              </w:rPr>
              <w:t xml:space="preserve">.sort(‘</w:t>
            </w:r>
            <w:r w:rsidDel="00000000" w:rsidR="00000000" w:rsidRPr="00000000">
              <w:rPr>
                <w:i w:val="1"/>
                <w:rtl w:val="0"/>
              </w:rPr>
              <w:t xml:space="preserve">column_name’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table_name</w:t>
            </w:r>
            <w:r w:rsidDel="00000000" w:rsidR="00000000" w:rsidRPr="00000000">
              <w:rPr>
                <w:rtl w:val="0"/>
              </w:rPr>
              <w:t xml:space="preserve">.sort(‘</w:t>
            </w:r>
            <w:r w:rsidDel="00000000" w:rsidR="00000000" w:rsidRPr="00000000">
              <w:rPr>
                <w:i w:val="1"/>
                <w:rtl w:val="0"/>
              </w:rPr>
              <w:t xml:space="preserve">column_name’, descending = True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Sorts the specified column numerically or alphabetically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table_name.</w:t>
            </w:r>
            <w:r w:rsidDel="00000000" w:rsidR="00000000" w:rsidRPr="00000000">
              <w:rPr>
                <w:rtl w:val="0"/>
              </w:rPr>
              <w:t xml:space="preserve">sample(</w:t>
            </w:r>
            <w:r w:rsidDel="00000000" w:rsidR="00000000" w:rsidRPr="00000000">
              <w:rPr>
                <w:i w:val="1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Randomly selects an element out of table with replacement however many times you specify (quantity). 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highlight w:val="white"/>
          <w:rtl w:val="0"/>
        </w:rPr>
        <w:t xml:space="preserve">Note that 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highlight w:val="white"/>
          <w:rtl w:val="0"/>
        </w:rPr>
        <w:t xml:space="preserve"> and 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highlight w:val="white"/>
          <w:rtl w:val="0"/>
        </w:rPr>
        <w:t xml:space="preserve"> are numbers, 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STRING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highlight w:val="white"/>
          <w:rtl w:val="0"/>
        </w:rPr>
        <w:t xml:space="preserve"> is a string, and 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Z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highlight w:val="white"/>
          <w:rtl w:val="0"/>
        </w:rPr>
        <w:t xml:space="preserve"> is either a number or a string; you have to specify these depending on the feature you want.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0" distT="0" distL="0" distR="0">
            <wp:extent cx="6400800" cy="315087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50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rFonts w:ascii="Helvetica Neue" w:cs="Helvetica Neue" w:eastAsia="Helvetica Neue" w:hAnsi="Helvetica Neue"/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rtl w:val="0"/>
        </w:rPr>
        <w:t xml:space="preserve">You can also specify the negation of any of these conditions, by using 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.not_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rtl w:val="0"/>
        </w:rPr>
        <w:t xml:space="preserve"> before the condition: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6400800" cy="93916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3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bookmarkStart w:colFirst="0" w:colLast="0" w:name="_heading=h.74qir0ls34z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bookmarkStart w:colFirst="0" w:colLast="0" w:name="_heading=h.cedsv4wbgml9" w:id="2"/>
      <w:bookmarkEnd w:id="2"/>
      <w:r w:rsidDel="00000000" w:rsidR="00000000" w:rsidRPr="00000000">
        <w:rPr>
          <w:rtl w:val="0"/>
        </w:rPr>
        <w:t xml:space="preserve">Creating visual representations:</w:t>
      </w:r>
    </w:p>
    <w:p w:rsidR="00000000" w:rsidDel="00000000" w:rsidP="00000000" w:rsidRDefault="00000000" w:rsidRPr="00000000" w14:paraId="00000051">
      <w:pPr>
        <w:rPr/>
      </w:pPr>
      <w:bookmarkStart w:colFirst="0" w:colLast="0" w:name="_heading=h.ig8zluaqhkv9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0"/>
        <w:gridCol w:w="4200"/>
        <w:tblGridChange w:id="0">
          <w:tblGrid>
            <w:gridCol w:w="5880"/>
            <w:gridCol w:w="4200"/>
          </w:tblGrid>
        </w:tblGridChange>
      </w:tblGrid>
      <w:tr>
        <w:tc>
          <w:tcPr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Method/Function 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it does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table_name.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scatter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(“name of column 1”, “name of column 2”)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scatter plot with column 1 on x-axis and column 2 on y-axis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table_name.plot(“name of column 1”, name of column 2”)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line plot with column 1 on x-axis and column 2 on the y-axis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table_name.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barh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(“category”, “numerical data”)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horizontal bar graph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table_name.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bar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(“category”, “numerical data”)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vertical bar graph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table_name.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hist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(‘name of bins’, unit=”unit name”)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histogram</w:t>
            </w:r>
          </w:p>
        </w:tc>
      </w:tr>
    </w:tbl>
    <w:p w:rsidR="00000000" w:rsidDel="00000000" w:rsidP="00000000" w:rsidRDefault="00000000" w:rsidRPr="00000000" w14:paraId="0000005E">
      <w:pPr>
        <w:rPr/>
      </w:pPr>
      <w:bookmarkStart w:colFirst="0" w:colLast="0" w:name="_heading=h.rxiufmjtmx7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bookmarkStart w:colFirst="0" w:colLast="0" w:name="_heading=h.w2ywx4c8bztd" w:id="5"/>
      <w:bookmarkEnd w:id="5"/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266B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1E52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E528E"/>
    <w:rPr>
      <w:color w:val="605e5c"/>
      <w:shd w:color="auto" w:fill="e1dfdd" w:val="clear"/>
    </w:rPr>
  </w:style>
  <w:style w:type="character" w:styleId="Emphasis">
    <w:name w:val="Emphasis"/>
    <w:basedOn w:val="DefaultParagraphFont"/>
    <w:uiPriority w:val="20"/>
    <w:qFormat w:val="1"/>
    <w:rsid w:val="001E528E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703427"/>
    <w:rPr>
      <w:rFonts w:ascii="Courier New" w:cs="Courier New" w:eastAsia="Times New Roman" w:hAnsi="Courier New"/>
      <w:sz w:val="20"/>
      <w:szCs w:val="20"/>
    </w:rPr>
  </w:style>
  <w:style w:type="paragraph" w:styleId="comments-section" w:customStyle="1">
    <w:name w:val="comments-section"/>
    <w:basedOn w:val="Normal"/>
    <w:rsid w:val="00703427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s://docs.scipy.org/doc/numpy/reference/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python.org/3/library/math.html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data8.org/fa18/python-reference.html" TargetMode="External"/><Relationship Id="rId8" Type="http://schemas.openxmlformats.org/officeDocument/2006/relationships/hyperlink" Target="https://docs.python.org/3/library/func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uEyQqcm/emkmjT319Zw5SavQtA==">AMUW2mWuqlk4SYWAHFx+2cZsleWqj73K5vjnnClYGR/hJWGgRtcS9j6qBIle6CexcJiK/B5shBQwE6r+oV49/5Y1lMMzn2Bx6WA/NT6DYrtQkvC2fNv+0UoN9xrZkrrPyK3Z4fCRTtAAlL1bUmP9u2Sf4ohEotVSsHsPFZyJg3wQ+dDexXDHadDuLi2VVrGXmrKnMTsVzFPOVdiEMGaAzzb4vhe7L/EA7BzlprQsqQ8VnDKOjD3Yak8=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2018-10-04T02:04:00Z</dcterms:created>
  <dc:creator>Bosch-Wilson,Katie</dc:creator>
</cp:coreProperties>
</file>