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关于组织开展2023年市级工程研究中心认定工作的通知</w:t>
      </w:r>
    </w:p>
    <w:p/>
    <w:p>
      <w:r>
        <w:t>各有关单位：</w:t>
      </w:r>
    </w:p>
    <w:p>
      <w:r>
        <w:t>为深入实施创新驱动发展战略，加快推进我市重点产业自主创新能力建设，根据《青岛市工程研究中心管理办法（2019年修订）》，我委将组织开展2023年青岛市工程研究中心认定工作，现将有关事项通知如下。</w:t>
      </w:r>
    </w:p>
    <w:p>
      <w:r>
        <w:t>一、重点认定产业领域</w:t>
      </w:r>
    </w:p>
    <w:p>
      <w:r>
        <w:t>主要围绕我市“十四五”时期重点发展的新一代信息技术、高端装备、新能源、新材料、智能网联及新能源汽车、绿色环保、航空航天、现代海洋、生物等战略性新兴产业重点领域。</w:t>
      </w:r>
    </w:p>
    <w:p>
      <w:r>
        <w:t>二、有关要求</w:t>
      </w:r>
    </w:p>
    <w:p>
      <w:r>
        <w:t>（一）申请单位需符合《青岛市工程研究中心管理办法（2019年修订）》第五条所要求的基本条件。</w:t>
      </w:r>
    </w:p>
    <w:p>
      <w:r>
        <w:t>（二）各区市、功能区发展改革主管部门为推荐单位，组织开展辖区内单位推荐申报工作；承担单位为中央、省驻青机构及市直企业的工程研究中心可直接向我委申报。</w:t>
      </w:r>
    </w:p>
    <w:p>
      <w:r>
        <w:t>（三）按照市级工程研究中心管理办法，各推荐单位对申报单位申请材料的内容和真实性进行初审，择优推荐。每个推荐单位推荐青岛市工程研究中心数量原则上不超过5家。符合下列2类条件的区市和功能区，可增加推荐名额（2类条件可叠加）：</w:t>
      </w:r>
    </w:p>
    <w:p>
      <w:r>
        <w:t>1.国家级、省级区域类双创示范基地和国家级、省级战略性新兴产业集群核心承载区可增加1个推荐名额（不重复增加，上限为1个）；</w:t>
      </w:r>
    </w:p>
    <w:p>
      <w:r>
        <w:t>2.根据2021年青岛市工程研究中心运行评价情况，总体评价为良好等次的区市、功能区可增加1个推荐名额。</w:t>
      </w:r>
    </w:p>
    <w:p>
      <w:r>
        <w:t>中央、省驻青机构限报2家，市直企业限报1家，自主出具推荐函。</w:t>
      </w:r>
    </w:p>
    <w:p>
      <w:r>
        <w:t>（四）各推荐单位在初审时应注意，承担单位为企业的工程研究中心申请材料中必须包括《规模以上工业法人单位研发项目情况》（107-1表）和《规模以上工业法人单位研发活动及相关情况》（107-2表），工程研究中心评价数据表中有关数据及相关证明材料应与107表一致。</w:t>
      </w:r>
    </w:p>
    <w:p>
      <w:r>
        <w:t>（五）请将青岛市工程研究中心申请材料（纸质版一式1份，PDF电子版）及推荐单位的推荐文件（含拟申报青岛市工程研究中心汇总表，纸质版一式2份，WORD电子版）于2023年9月27日（星期三）报送我委（收件方式另行通知）。我委将组织专家进行评审，择优认定。请各申报单位及时与推荐单位联系，联系方式见附件。</w:t>
      </w:r>
    </w:p>
    <w:p>
      <w:r>
        <w:t>附件：申报咨询联系方式</w:t>
      </w:r>
    </w:p>
    <w:p/>
    <w:p>
      <w:r>
        <w:t>青岛市发展和改革委员会</w:t>
      </w:r>
    </w:p>
    <w:p>
      <w:r>
        <w:t>2023年7月25日</w:t>
      </w:r>
    </w:p>
    <w:p/>
    <w:p>
      <w:r>
        <w:t>附件</w:t>
      </w:r>
    </w:p>
    <w:p>
      <w:r>
        <w:t>申报咨询联系方式</w:t>
      </w:r>
    </w:p>
    <w:p/>
    <w:p>
      <w:r>
        <w:t>市南区发展改革局：                51989690</w:t>
      </w:r>
    </w:p>
    <w:p>
      <w:r>
        <w:t>市北区发展改革局：                85801348</w:t>
      </w:r>
    </w:p>
    <w:p>
      <w:r>
        <w:t>李沧区发展改革局：                51983185</w:t>
      </w:r>
    </w:p>
    <w:p>
      <w:r>
        <w:t>崂山区发展改革局：                88998252</w:t>
      </w:r>
    </w:p>
    <w:p>
      <w:r>
        <w:t>西海岸新区发展改革局：            86989508</w:t>
      </w:r>
    </w:p>
    <w:p>
      <w:r>
        <w:t>城阳区发展改革局：                87866321</w:t>
      </w:r>
    </w:p>
    <w:p>
      <w:r>
        <w:t>即墨区发展改革局：                88551352</w:t>
      </w:r>
    </w:p>
    <w:p>
      <w:r>
        <w:t>胶州市发展改革局：                82288303</w:t>
      </w:r>
    </w:p>
    <w:p>
      <w:r>
        <w:t>平度市发展改革局：                87361726</w:t>
      </w:r>
    </w:p>
    <w:p>
      <w:r>
        <w:t>莱西市发展改革局：                88405906</w:t>
      </w:r>
    </w:p>
    <w:p>
      <w:r>
        <w:t>高新区经济发展促进部：            68686931</w:t>
      </w:r>
    </w:p>
    <w:p>
      <w:r>
        <w:t>保税区发展改革局：                86767597</w:t>
      </w:r>
    </w:p>
    <w:p>
      <w:r>
        <w:t>青岛蓝谷管理局经发和投促部：      67720215</w:t>
      </w:r>
    </w:p>
    <w:p>
      <w:r>
        <w:t>青岛轨道交通产业示范区产业发展部：87701820</w:t>
      </w:r>
    </w:p>
    <w:p>
      <w:r>
        <w:t>上合示范区经济发展部：            85279073</w:t>
      </w:r>
    </w:p>
    <w:p/>
    <w:p>
      <w:r>
        <w:t>青岛市发展改革委：       85913035  85913007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