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  <w:r>
        <w:rPr>
          <w:rFonts w:hint="default"/>
          <w:lang w:val="en-US" w:eastAsia="zh-CN"/>
        </w:rPr>
        <w:t xml:space="preserve"> </w:t>
      </w:r>
      <w:bookmarkStart w:id="14" w:name="_GoBack"/>
      <w:bookmarkEnd w:id="1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3613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9698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_Toc13613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JavaScript进阶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_Toc13613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_Toc29698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_Toc29698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_Toc10947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一、作业讲解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_Toc10947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_Toc3439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二、滚轮事件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_Toc28304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三、滚滚屏原理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_Toc28304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_Toc5617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四、jQuery实现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_Toc19697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拖拽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_Toc14394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4.2 各种尺寸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_Toc14394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_Toc15987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净位置（到页面顶端的位置）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_Toc15987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_Toc10430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鼠标滚轮事件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_Toc10430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_Toc13164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4.5 窗口相关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_Toc13164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_Toc13667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4.6 缓冲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_Toc13667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0947"/>
      <w:r>
        <w:rPr>
          <w:rFonts w:hint="eastAsia"/>
          <w:lang w:val="en-US" w:eastAsia="zh-CN"/>
        </w:rPr>
        <w:t>一、作业讲解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拖拽模型，脑子中一下子要想到模型：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op.onmousedown = function(event){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deltaX = event.clientX - op.offsetLeft;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deltaY = event.clientY - op.offsetTop;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document.onmousemove = function(event){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 = event.clientX - deltaX;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y = event.clientY - deltaY;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if(x &lt; 0){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x= 0;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 &gt; odiv.clientWidth - op.clientWidth){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 = odiv.clientWidth - op.clientWidth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op.style.left = x + "px";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document.onmouseup = function(){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document.onmousemove = null;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如果想要得到鼠标在当前这个盒子中的位置：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event.offsetX;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event.offsetY;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挺好用的，新版本火狐嗷嗷好用。如果为了怕一些版本浏览器不兼容，或者为了防止冒泡干扰：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周转：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event.clientY - (getAllTop(oDiv) - scrollTop)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原理图：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5" o:spt="75" alt="未命名-1" type="#_x0000_t75" style="height:254.55pt;width:510.15pt;" filled="f" o:preferrelative="t" stroked="f" coordsize="21600,21600">
            <v:path/>
            <v:fill on="f" focussize="0,0"/>
            <v:stroke on="f"/>
            <v:imagedata r:id="rId6" o:title="未命名-1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有一个小函数，判断这个东西是不是NaN，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isNaN()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实验证明：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isNaN(NaN)   //true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isNaN(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NaN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  //true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isNaN(undefined) //true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小算法：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给你一个数组，让你寻找里面第一个偶数，弹出来；如果没有偶数，弹框警报全是奇数。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[3,3,3,3,3,3,3,11];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arr.length ; i++){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if(arr[i] % 2 == 0){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alert(arr[i]);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if(i == arr.length){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alert("全是奇数");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实际上涉及浏览器的窗口、卷动事件，就叫做BOM，不过这个词儿很少有人提了。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BOM = Browser Object Model  ， 浏览器对象模型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所有关于浏览器的事儿，都是BOM技术，和DOM分不清：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比如，onscroll事件，是window对象的事件，window对象就是浏览器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但是页面卷动值，是document对象的属性scrollTop，document就是文档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BOM方法：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window.alert()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window.setInterval();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窗口更改尺寸事件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window.onresize = 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窗口的尺寸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document.documentElement.clientWidth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document.documentElement.clientHeight</w:t>
            </w:r>
          </w:p>
        </w:tc>
      </w:tr>
    </w:tbl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5" w:name="_Toc3439"/>
      <w:r>
        <w:rPr>
          <w:rFonts w:hint="eastAsia" w:ascii="Consolas" w:hAnsi="Consolas" w:cs="Consolas"/>
          <w:lang w:val="en-US" w:eastAsia="zh-CN"/>
        </w:rPr>
        <w:t>二、滚轮事件</w:t>
      </w:r>
      <w:bookmarkEnd w:id="5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滚轮就是鼠标上的滚轮，它滚动的时候触发事件。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注意，window.onscroll这是窗口的卷动事件，不管因为什么（滚轮、滚动条、键盘上下键）导致页面卷动了，就会触发window.onscroll事件。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滚轮事件就是鼠标滚动的时候触发，不一定引起页面的卷动。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oDiv.onmousewheel = function(event){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oDiv.innerHTML = event.wheelDelta;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onmousewheel就是鼠标滚动事件，mouse鼠标，wheel就是轮子。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event参数最最重要的事就event.wheelDelta属性，表示滚动的方向。这是浏览器的规定：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鼠标往上滚， 120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鼠标往下滚， -120</w:t>
      </w:r>
    </w:p>
    <w:p>
      <w:r>
        <w:pict>
          <v:shape id="_x0000_i1026" o:spt="75" type="#_x0000_t75" style="height:161.35pt;width:147.3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如果滚动快速，可能出现</w:t>
      </w:r>
      <w:r>
        <w:rPr>
          <w:rFonts w:hint="eastAsia"/>
          <w:lang w:val="en-US" w:eastAsia="zh-CN"/>
        </w:rPr>
        <w:t>120的整数倍，正负性是一样的。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onmousewheel事件的触发，是滚轮滚动一“咯噔”触发一次。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火狐浏览器不兼容，火狐使用自己的专用事件</w:t>
      </w:r>
      <w:r>
        <w:rPr>
          <w:rFonts w:hint="eastAsia" w:ascii="Consolas" w:hAnsi="Consolas" w:cs="Consolas"/>
          <w:b/>
          <w:bCs/>
          <w:color w:val="76923C" w:themeColor="accent3" w:themeShade="BF"/>
          <w:lang w:val="en-US" w:eastAsia="zh-CN"/>
        </w:rPr>
        <w:t>DomMouseWheel</w:t>
      </w:r>
      <w:r>
        <w:rPr>
          <w:rFonts w:hint="eastAsia" w:ascii="Consolas" w:hAnsi="Consolas" w:cs="Consolas"/>
          <w:lang w:val="en-US" w:eastAsia="zh-CN"/>
        </w:rPr>
        <w:t>，并且这个事件只能通过标准的DOM2级的事件绑定方式添加。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oDiv.addEventListener("</w:t>
            </w:r>
            <w:r>
              <w:rPr>
                <w:rFonts w:hint="default" w:ascii="Consolas" w:hAnsi="Consolas" w:eastAsia="宋体" w:cs="Consolas"/>
                <w:b/>
                <w:bCs/>
                <w:color w:val="76923C" w:themeColor="accent3" w:themeShade="BF"/>
                <w:kern w:val="2"/>
                <w:sz w:val="21"/>
                <w:lang w:val="en-US" w:eastAsia="zh-CN" w:bidi="ar-SA"/>
              </w:rPr>
              <w:t>DOMMouseScroll</w:t>
            </w:r>
            <w:r>
              <w:rPr>
                <w:rFonts w:hint="default" w:ascii="Consolas" w:hAnsi="Consolas" w:cs="Consolas"/>
                <w:lang w:val="en-US" w:eastAsia="zh-CN"/>
              </w:rPr>
              <w:t>",function(event){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oDiv.innerHTML = event.detail;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},false);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b/>
          <w:bCs/>
          <w:color w:val="76923C" w:themeColor="accent3" w:themeShade="BF"/>
          <w:lang w:val="en-US" w:eastAsia="zh-CN"/>
        </w:rPr>
        <w:t>火狐添加的事件，是它自己的专门事件DOMMouseScroll，表示滚动方向的事件的属性叫做event.detail。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detail就是细节的意思。反着的，滚动方向往上，-3；滚动方向往下，3。</w:t>
      </w:r>
    </w:p>
    <w:p>
      <w:r>
        <w:pict>
          <v:shape id="_x0000_i1027" o:spt="75" type="#_x0000_t75" style="height:202pt;width:167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兼容性的解决？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当我们给</w:t>
      </w:r>
      <w:r>
        <w:rPr>
          <w:rFonts w:hint="eastAsia"/>
          <w:lang w:val="en-US" w:eastAsia="zh-CN"/>
        </w:rPr>
        <w:t>Chrome或者IE添加一个DOMMouseScroll事件的时候，会静默，不会报错。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添加监听好解决，就写两个监听就行了，事件处理函数，要写判断。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mousewheelhandler(event){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 = event || window.event;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00B050"/>
                <w:lang w:val="en-US" w:eastAsia="zh-CN"/>
              </w:rPr>
              <w:t>//→ 解决IE6、7、8和高级浏览器的不兼容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//阻止默认事件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if(event.preventDefault){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0B050"/>
                <w:lang w:val="en-US" w:eastAsia="zh-CN"/>
              </w:rPr>
              <w:t>//→ 解决IE6、7、8和高级浏览器的不兼容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event.preventDefault();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event.returnValue = false;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//Chrome、IE用的是event.wheelDelta;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if(event.wheelDelta){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00B050"/>
                <w:lang w:val="en-US" w:eastAsia="zh-CN"/>
              </w:rPr>
              <w:t>//→ 解决火狐和其他浏览器的不兼容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direction = event.wheelDelta &gt; 0 ? 1 : -1;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if(event.detail){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//火狐用的是event.detail;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direction = event.detail &gt; 0 ? -1 : 1;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oDiv.innerHTML = direction;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这个事件处理程序中，已经屏蔽了3个事情的不兼容。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//给IE、CHrome添加事件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oDiv.onmousewheel = mousewheelhandler;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//给火狐添加事件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oDiv.addEventListener("DOMMouseScroll",mousewheelhandler,false);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try{……}catch(ex){}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try表示尝试，里面的语句可能有错误，catch(ex)参数ex就是try语句段里面出现的错误。在catch里面进行了一个捕获，可以把错误控制在这个catch语句块里，而不向浏览器抛出。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try{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console.log("123");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a = b;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//这行语句有错误，b没有被定义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}catch(err){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console.log("456");</w:t>
            </w:r>
          </w:p>
        </w:tc>
      </w:tr>
    </w:tbl>
    <w:p>
      <w:r>
        <w:pict>
          <v:shape id="_x0000_i1028" o:spt="75" type="#_x0000_t75" style="height:40.5pt;width:52.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程序的执行逻辑是这样的： 运行try语句块里面的语句，如果遇见了错误的语句，不向浏览器抛出错误。而是执行catch语句段里的语句。try语句里面没有执行完的语句，不执行了。catch语句块执行完毕之后，执行后面的语句。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28304"/>
      <w:r>
        <w:rPr>
          <w:rFonts w:hint="eastAsia"/>
          <w:lang w:val="en-US" w:eastAsia="zh-CN"/>
        </w:rPr>
        <w:t>三、滚滚屏原理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我们现在用原生JS讲解原理，页面上动画、尤其是动画序列、delay进场用jQuery来做更合适。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HTML布局：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class="contanier"&gt;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class="page page0"&gt;&lt;h1&gt;0&lt;/h1&gt;&lt;/div&gt;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class="page page1"&gt;&lt;h1&gt;1&lt;/h1&gt;&lt;/div&gt;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class="page page2"&gt;&lt;h1&gt;2&lt;/h1&gt;&lt;/div&gt;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class="page page3"&gt;&lt;h1&gt;3&lt;/h1&gt;&lt;/div&gt;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class="page page4"&gt;&lt;h1&gt;4&lt;/h1&gt;&lt;/div&gt;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CSS从小到大都是height:100%; 撑高为浏览器屏幕高度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html,body{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.contanier{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-300%;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.page{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yellowgreen;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5617"/>
      <w:r>
        <w:rPr>
          <w:rFonts w:hint="eastAsia" w:ascii="Consolas" w:hAnsi="Consolas" w:cs="Consolas"/>
          <w:lang w:val="en-US" w:eastAsia="zh-CN"/>
        </w:rPr>
        <w:t>四、jQuery实现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我们要把这几天学习的东西，如何用jQuery实现</w:t>
      </w:r>
    </w:p>
    <w:p>
      <w:pPr>
        <w:pStyle w:val="3"/>
        <w:rPr>
          <w:rFonts w:hint="eastAsia" w:eastAsia="宋体"/>
          <w:lang w:val="en-US" w:eastAsia="zh-CN"/>
        </w:rPr>
      </w:pPr>
      <w:bookmarkStart w:id="8" w:name="_Toc19697"/>
      <w:r>
        <w:rPr>
          <w:rFonts w:hint="eastAsia"/>
          <w:lang w:val="en-US" w:eastAsia="zh-CN"/>
        </w:rPr>
        <w:t>4.1 拖拽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插件来完成，jQuery牛逼之处不仅仅在于API强大……还有更重要的原因，插件多。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实现拖拽要用的就是jQueryUI这个插件，这是一个官方插件</w:t>
      </w:r>
      <w:r>
        <w:rPr>
          <w:rFonts w:hint="eastAsia"/>
          <w:lang w:val="en-US" w:eastAsia="zh-CN"/>
        </w:rPr>
        <w:t>，用来实现：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Draggable ： 拖拽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Droppable ： 拖放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Resizable ：改变尺寸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Selectable ： 可选择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Sortable ：可排序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插件的意思是，我这个插件包依赖你的jQuery：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type="text/javascript" src="js/jquery-1.12.3.min.js"&gt;&lt;/script&gt;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type="text/javascript" src="js/jquery-ui.min.js"&gt;&lt;/script&gt;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一条语句能实现拖拽：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$("div").draggable();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重要的参数，参数都以JSON来配置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$("div").draggable(</w:t>
            </w:r>
            <w:r>
              <w:rPr>
                <w:rFonts w:hint="eastAsia" w:ascii="Consolas" w:hAnsi="Consolas" w:cs="Consolas"/>
                <w:lang w:val="en-US" w:eastAsia="zh-CN"/>
              </w:rPr>
              <w:t>JSON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文档：  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"http://api.jqueryui.com/"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7"/>
          <w:rFonts w:hint="eastAsia" w:ascii="Consolas" w:hAnsi="Consolas" w:cs="Consolas"/>
          <w:lang w:val="en-US" w:eastAsia="zh-CN"/>
        </w:rPr>
        <w:t>http://api.jqueryui.com/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$("p").draggable({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axis: "x",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//约束在某个轴上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containment: "parent",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//在父盒子中拖拽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grid : [100],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//步长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drag : function(event, ui){  //事件，值就是ui.position.top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console.log(ui.position.left,ui.position.top);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jQueryUI还能做什么？改变尺寸、可选择等等。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bookmarkStart w:id="9" w:name="_Toc14394"/>
      <w:r>
        <w:rPr>
          <w:rFonts w:hint="eastAsia" w:ascii="Consolas" w:hAnsi="Consolas" w:cs="Consolas"/>
          <w:lang w:val="en-US" w:eastAsia="zh-CN"/>
        </w:rPr>
        <w:t>4.2 各种尺寸</w:t>
      </w:r>
      <w:bookmarkEnd w:id="9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jQuery中的尺寸：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$("div").width();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//计算后的内容宽度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$("div").innerWidth();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//计算后的算上padding的宽度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$("div").outerWidth();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//算上padding和border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$("div").outerWidth(true);</w:t>
            </w:r>
            <w:r>
              <w:rPr>
                <w:rFonts w:hint="eastAsia" w:ascii="Consolas" w:hAnsi="Consolas" w:cs="Consolas"/>
                <w:lang w:val="en-US" w:eastAsia="zh-CN"/>
              </w:rPr>
              <w:t>//算上padding和border和margin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5987"/>
      <w:r>
        <w:rPr>
          <w:rFonts w:hint="eastAsia"/>
          <w:lang w:val="en-US" w:eastAsia="zh-CN"/>
        </w:rPr>
        <w:t>4.3 净位置（到页面顶端的位置）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就是我们昨天封装的getAllTop，jQuery中也替我们封装了。叫做offset()这个方法返回一个带有top、left、bottom、right属性的对象。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 = $("p").offset().top;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净位置如同我们昨天学习的getAllTop()，但是他比我们牛逼许多，十年磨一剑。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IE8的border问题都解决了。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先打点调用offset()方法，然后是top属性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1" w:name="_Toc10430"/>
      <w:r>
        <w:rPr>
          <w:rFonts w:hint="eastAsia"/>
          <w:lang w:val="en-US" w:eastAsia="zh-CN"/>
        </w:rPr>
        <w:t>4.4 鼠标滚轮事件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jQuery天生没有mousewheel事件，必须依靠插件。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插件官网：https://github.com/jquery/jquery-mousewheel</w:t>
      </w:r>
    </w:p>
    <w:p>
      <w:r>
        <w:pict>
          <v:shape id="_x0000_i1029" o:spt="75" type="#_x0000_t75" style="height:177pt;width:510.1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搜索：</w:t>
      </w:r>
    </w:p>
    <w:p>
      <w:r>
        <w:pict>
          <v:shape id="_x0000_i1030" o:spt="75" type="#_x0000_t75" style="height:192pt;width:509.4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下载：</w:t>
      </w:r>
    </w:p>
    <w:p>
      <w:r>
        <w:pict>
          <v:shape id="_x0000_i1031" o:spt="75" type="#_x0000_t75" style="height:194.15pt;width:476.1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没有火狐的兼容问题了，方向也都是对的。event.deltaY属性，鼠标滚轮往下滚-1，往上滚1。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$("div").mousewheel(function(event){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if(event.preventDefault){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event.preventDefault();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event.returnValue = false;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$("div").html(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event.deltaY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13164"/>
      <w:r>
        <w:rPr>
          <w:rFonts w:hint="eastAsia" w:ascii="Consolas" w:hAnsi="Consolas" w:cs="Consolas"/>
          <w:lang w:val="en-US" w:eastAsia="zh-CN"/>
        </w:rPr>
        <w:t>4.5 窗口相关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窗口的卷动事件：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$(window).scroll(function(){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console.log(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$(window).scrollTop()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还记得么？$()里面只有三个东西不加引号：$(this)、$(window)、$(document)。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原生的：</w:t>
      </w:r>
    </w:p>
    <w:p>
      <w:pPr>
        <w:shd w:val="clear" w:fill="DBEEF3" w:themeFill="accent5" w:themeFillTint="32"/>
        <w:rPr>
          <w:rFonts w:hint="eastAsia" w:ascii="Consolas" w:hAnsi="Consolas" w:cs="Consolas"/>
          <w:color w:val="000000" w:themeColor="text1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lang w:val="en-US" w:eastAsia="zh-CN"/>
        </w:rPr>
        <w:t>window.onscroll = function(){</w:t>
      </w:r>
    </w:p>
    <w:p>
      <w:pPr>
        <w:shd w:val="clear" w:fill="DBEEF3" w:themeFill="accent5" w:themeFillTint="32"/>
        <w:rPr>
          <w:rFonts w:hint="eastAsia" w:ascii="Consolas" w:hAnsi="Consolas" w:cs="Consolas"/>
          <w:color w:val="000000" w:themeColor="text1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lang w:val="en-US" w:eastAsia="zh-CN"/>
        </w:rPr>
        <w:tab/>
      </w:r>
      <w:r>
        <w:rPr>
          <w:rFonts w:hint="eastAsia" w:ascii="Consolas" w:hAnsi="Consolas" w:cs="Consolas"/>
          <w:color w:val="000000" w:themeColor="text1"/>
          <w:lang w:val="en-US" w:eastAsia="zh-CN"/>
        </w:rPr>
        <w:t>console.log(document.body.scrollTop || document.documentElement.scrollTop)</w:t>
      </w:r>
    </w:p>
    <w:p>
      <w:pPr>
        <w:shd w:val="clear" w:fill="DBEEF3" w:themeFill="accent5" w:themeFillTint="32"/>
        <w:rPr>
          <w:rFonts w:hint="eastAsia" w:ascii="Consolas" w:hAnsi="Consolas" w:cs="Consolas"/>
          <w:color w:val="000000" w:themeColor="text1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jQuery简单多了！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窗口卷动值：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$(window).scrollTop();  //方法！！不是属性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窗口的宽度：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$(window).width();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$(window).height();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窗口冲锋：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html,body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).animate({    //对象变成了$(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html,body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scrollTop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: 2000    //变成了属性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},1000);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3667"/>
      <w:r>
        <w:rPr>
          <w:rFonts w:hint="eastAsia"/>
          <w:lang w:val="en-US" w:eastAsia="zh-CN"/>
        </w:rPr>
        <w:t>4.6 缓冲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就是我们说动运动公式，就是t、b、c、d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需要用插件 ， jQuery eaise.js</w:t>
      </w: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048EE"/>
    <w:rsid w:val="0055377B"/>
    <w:rsid w:val="00662335"/>
    <w:rsid w:val="006C22BC"/>
    <w:rsid w:val="007C682B"/>
    <w:rsid w:val="00A42603"/>
    <w:rsid w:val="00C41D01"/>
    <w:rsid w:val="00C832D3"/>
    <w:rsid w:val="00CE0A60"/>
    <w:rsid w:val="00DC70A7"/>
    <w:rsid w:val="00FC02AA"/>
    <w:rsid w:val="01050BBA"/>
    <w:rsid w:val="010E3A48"/>
    <w:rsid w:val="011646D7"/>
    <w:rsid w:val="013E2018"/>
    <w:rsid w:val="0140551C"/>
    <w:rsid w:val="01885910"/>
    <w:rsid w:val="01BE51A8"/>
    <w:rsid w:val="0205655E"/>
    <w:rsid w:val="02246E13"/>
    <w:rsid w:val="022C641E"/>
    <w:rsid w:val="022D7FDE"/>
    <w:rsid w:val="025C4720"/>
    <w:rsid w:val="02641B38"/>
    <w:rsid w:val="027E4B1D"/>
    <w:rsid w:val="02AF6737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547D0"/>
    <w:rsid w:val="03891357"/>
    <w:rsid w:val="03AD5907"/>
    <w:rsid w:val="03CF48D0"/>
    <w:rsid w:val="044D2479"/>
    <w:rsid w:val="046318C1"/>
    <w:rsid w:val="04664A43"/>
    <w:rsid w:val="047D7A75"/>
    <w:rsid w:val="04A348A8"/>
    <w:rsid w:val="04B922CF"/>
    <w:rsid w:val="04FF3A81"/>
    <w:rsid w:val="05195B6C"/>
    <w:rsid w:val="05405A2B"/>
    <w:rsid w:val="055F7C7A"/>
    <w:rsid w:val="05964F8D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13030"/>
    <w:rsid w:val="07AA4BA0"/>
    <w:rsid w:val="07CE18DD"/>
    <w:rsid w:val="07F72336"/>
    <w:rsid w:val="08097675"/>
    <w:rsid w:val="082302DE"/>
    <w:rsid w:val="08261F6C"/>
    <w:rsid w:val="085262B3"/>
    <w:rsid w:val="0860363C"/>
    <w:rsid w:val="08EA6955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BB3EB9"/>
    <w:rsid w:val="0BBD1325"/>
    <w:rsid w:val="0BC649E1"/>
    <w:rsid w:val="0BEF1291"/>
    <w:rsid w:val="0C231638"/>
    <w:rsid w:val="0C5248B9"/>
    <w:rsid w:val="0C8A21A0"/>
    <w:rsid w:val="0CD53DEA"/>
    <w:rsid w:val="0CD87D21"/>
    <w:rsid w:val="0D2A42A8"/>
    <w:rsid w:val="0D750EA4"/>
    <w:rsid w:val="0D781E29"/>
    <w:rsid w:val="0D7A6C52"/>
    <w:rsid w:val="0D953D4F"/>
    <w:rsid w:val="0D9731B1"/>
    <w:rsid w:val="0DA23086"/>
    <w:rsid w:val="0E1651AA"/>
    <w:rsid w:val="0E224840"/>
    <w:rsid w:val="0E2322C1"/>
    <w:rsid w:val="0E4E0E6C"/>
    <w:rsid w:val="0E832639"/>
    <w:rsid w:val="0EB84E9B"/>
    <w:rsid w:val="0EBD0E3B"/>
    <w:rsid w:val="0EEB1D0A"/>
    <w:rsid w:val="0EEB2A26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241C44"/>
    <w:rsid w:val="11AD150E"/>
    <w:rsid w:val="11B67C1F"/>
    <w:rsid w:val="11D23CCC"/>
    <w:rsid w:val="12003516"/>
    <w:rsid w:val="124A6E0E"/>
    <w:rsid w:val="128B5679"/>
    <w:rsid w:val="12AC33A6"/>
    <w:rsid w:val="12C71EE1"/>
    <w:rsid w:val="12D329A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C724A6"/>
    <w:rsid w:val="13D3582E"/>
    <w:rsid w:val="13E75935"/>
    <w:rsid w:val="13FE1069"/>
    <w:rsid w:val="140D7D73"/>
    <w:rsid w:val="1420295B"/>
    <w:rsid w:val="14214C4A"/>
    <w:rsid w:val="142214B6"/>
    <w:rsid w:val="14281C22"/>
    <w:rsid w:val="14360A17"/>
    <w:rsid w:val="143D653F"/>
    <w:rsid w:val="14414227"/>
    <w:rsid w:val="14985759"/>
    <w:rsid w:val="14AC0B76"/>
    <w:rsid w:val="14ED4E63"/>
    <w:rsid w:val="15017751"/>
    <w:rsid w:val="15291146"/>
    <w:rsid w:val="154D61F3"/>
    <w:rsid w:val="15574892"/>
    <w:rsid w:val="15631DBE"/>
    <w:rsid w:val="156825AE"/>
    <w:rsid w:val="15794A47"/>
    <w:rsid w:val="15861E85"/>
    <w:rsid w:val="158E68AC"/>
    <w:rsid w:val="15A02708"/>
    <w:rsid w:val="15A73B37"/>
    <w:rsid w:val="15D31C5D"/>
    <w:rsid w:val="15DA1FA8"/>
    <w:rsid w:val="1617364B"/>
    <w:rsid w:val="161B58D5"/>
    <w:rsid w:val="162332D9"/>
    <w:rsid w:val="1692366F"/>
    <w:rsid w:val="16B17FC7"/>
    <w:rsid w:val="16B61AE0"/>
    <w:rsid w:val="16C07647"/>
    <w:rsid w:val="16E62A1F"/>
    <w:rsid w:val="16FF5B47"/>
    <w:rsid w:val="17033595"/>
    <w:rsid w:val="171347E8"/>
    <w:rsid w:val="17361C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C7587"/>
    <w:rsid w:val="189D42EF"/>
    <w:rsid w:val="18E24DE3"/>
    <w:rsid w:val="18F75C82"/>
    <w:rsid w:val="19297756"/>
    <w:rsid w:val="19484788"/>
    <w:rsid w:val="19640835"/>
    <w:rsid w:val="198B76B6"/>
    <w:rsid w:val="19AB482C"/>
    <w:rsid w:val="19DB3E3B"/>
    <w:rsid w:val="1A1E6D69"/>
    <w:rsid w:val="1A605254"/>
    <w:rsid w:val="1A615E2A"/>
    <w:rsid w:val="1AAE5354"/>
    <w:rsid w:val="1AB062D8"/>
    <w:rsid w:val="1AB56EDD"/>
    <w:rsid w:val="1ABC2428"/>
    <w:rsid w:val="1ADF13A6"/>
    <w:rsid w:val="1AF731C9"/>
    <w:rsid w:val="1AFC6049"/>
    <w:rsid w:val="1B0F3617"/>
    <w:rsid w:val="1B1945B0"/>
    <w:rsid w:val="1B20558B"/>
    <w:rsid w:val="1B4D457D"/>
    <w:rsid w:val="1B781B1D"/>
    <w:rsid w:val="1BC1736B"/>
    <w:rsid w:val="1BF664CD"/>
    <w:rsid w:val="1C0E27CA"/>
    <w:rsid w:val="1C5E2EDA"/>
    <w:rsid w:val="1C661985"/>
    <w:rsid w:val="1C7F3413"/>
    <w:rsid w:val="1C943EEF"/>
    <w:rsid w:val="1C9706F7"/>
    <w:rsid w:val="1C9A5DF9"/>
    <w:rsid w:val="1CA4418A"/>
    <w:rsid w:val="1CAD289B"/>
    <w:rsid w:val="1CB9112A"/>
    <w:rsid w:val="1D046798"/>
    <w:rsid w:val="1D181F4A"/>
    <w:rsid w:val="1D3A0C19"/>
    <w:rsid w:val="1D5A6237"/>
    <w:rsid w:val="1D6334C1"/>
    <w:rsid w:val="1D667ACB"/>
    <w:rsid w:val="1D923E12"/>
    <w:rsid w:val="1DAA14B9"/>
    <w:rsid w:val="1DD2008C"/>
    <w:rsid w:val="1E1259E5"/>
    <w:rsid w:val="1E537DBF"/>
    <w:rsid w:val="1E566BFE"/>
    <w:rsid w:val="1E877BA2"/>
    <w:rsid w:val="1EA64BD4"/>
    <w:rsid w:val="1EAA6E5D"/>
    <w:rsid w:val="1EAC7D77"/>
    <w:rsid w:val="1EC1313B"/>
    <w:rsid w:val="1EDB57F7"/>
    <w:rsid w:val="1EE17533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AB1A40"/>
    <w:rsid w:val="20BD508A"/>
    <w:rsid w:val="20C85514"/>
    <w:rsid w:val="20E37A02"/>
    <w:rsid w:val="20EC0311"/>
    <w:rsid w:val="20FB6868"/>
    <w:rsid w:val="213D72D5"/>
    <w:rsid w:val="2168254D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77496C"/>
    <w:rsid w:val="24BC23E6"/>
    <w:rsid w:val="25323514"/>
    <w:rsid w:val="253A41A3"/>
    <w:rsid w:val="25757480"/>
    <w:rsid w:val="257F7D90"/>
    <w:rsid w:val="25A75227"/>
    <w:rsid w:val="25AC53DC"/>
    <w:rsid w:val="25CC7E8F"/>
    <w:rsid w:val="25F2627E"/>
    <w:rsid w:val="25FF73E4"/>
    <w:rsid w:val="260E79FF"/>
    <w:rsid w:val="264542D6"/>
    <w:rsid w:val="26711CA2"/>
    <w:rsid w:val="2684763E"/>
    <w:rsid w:val="268D704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82706"/>
    <w:rsid w:val="29C25891"/>
    <w:rsid w:val="29D3777C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97F7B"/>
    <w:rsid w:val="2AE00267"/>
    <w:rsid w:val="2AF97B0C"/>
    <w:rsid w:val="2B9C299F"/>
    <w:rsid w:val="2BA96100"/>
    <w:rsid w:val="2BE43FDE"/>
    <w:rsid w:val="2BF15B26"/>
    <w:rsid w:val="2C3C6E9F"/>
    <w:rsid w:val="2C825415"/>
    <w:rsid w:val="2C8A4A20"/>
    <w:rsid w:val="2CA465F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BB67A4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742742"/>
    <w:rsid w:val="31B43718"/>
    <w:rsid w:val="31B937C3"/>
    <w:rsid w:val="31D3074A"/>
    <w:rsid w:val="31F44502"/>
    <w:rsid w:val="32134DB6"/>
    <w:rsid w:val="322C7131"/>
    <w:rsid w:val="322D1953"/>
    <w:rsid w:val="323507EE"/>
    <w:rsid w:val="32B637CC"/>
    <w:rsid w:val="32B84A00"/>
    <w:rsid w:val="32C31C35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655AF7"/>
    <w:rsid w:val="34766D1B"/>
    <w:rsid w:val="347C3F2B"/>
    <w:rsid w:val="348436BD"/>
    <w:rsid w:val="34902ADB"/>
    <w:rsid w:val="34C36F15"/>
    <w:rsid w:val="353D2CE5"/>
    <w:rsid w:val="353F6788"/>
    <w:rsid w:val="3551736F"/>
    <w:rsid w:val="356A0331"/>
    <w:rsid w:val="35956BF6"/>
    <w:rsid w:val="35B82E47"/>
    <w:rsid w:val="35BE4538"/>
    <w:rsid w:val="35D26A5B"/>
    <w:rsid w:val="360E0E3F"/>
    <w:rsid w:val="36525CB0"/>
    <w:rsid w:val="365F64D0"/>
    <w:rsid w:val="367130E2"/>
    <w:rsid w:val="367871E9"/>
    <w:rsid w:val="368749F2"/>
    <w:rsid w:val="368A2987"/>
    <w:rsid w:val="369A0A23"/>
    <w:rsid w:val="36A15E2F"/>
    <w:rsid w:val="36B157AE"/>
    <w:rsid w:val="36BE3A95"/>
    <w:rsid w:val="36EA3CA5"/>
    <w:rsid w:val="370D1CC5"/>
    <w:rsid w:val="376016E5"/>
    <w:rsid w:val="376F7781"/>
    <w:rsid w:val="378D2E4F"/>
    <w:rsid w:val="378E47B3"/>
    <w:rsid w:val="37D474A6"/>
    <w:rsid w:val="383451B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3B6EF0"/>
    <w:rsid w:val="3A6A141A"/>
    <w:rsid w:val="3A815E0A"/>
    <w:rsid w:val="3AB10B58"/>
    <w:rsid w:val="3AF173C3"/>
    <w:rsid w:val="3AFF1F77"/>
    <w:rsid w:val="3B0F679E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27341"/>
    <w:rsid w:val="3C4F0CFE"/>
    <w:rsid w:val="3C4F1684"/>
    <w:rsid w:val="3C67349C"/>
    <w:rsid w:val="3C73623A"/>
    <w:rsid w:val="3C76695A"/>
    <w:rsid w:val="3C8006CB"/>
    <w:rsid w:val="3CE83385"/>
    <w:rsid w:val="3CE861F9"/>
    <w:rsid w:val="3D0B2A76"/>
    <w:rsid w:val="3D2518E1"/>
    <w:rsid w:val="3D3F2F34"/>
    <w:rsid w:val="3D4C5F1D"/>
    <w:rsid w:val="3D693E92"/>
    <w:rsid w:val="3D733BDF"/>
    <w:rsid w:val="3D9B61B6"/>
    <w:rsid w:val="3DAC503D"/>
    <w:rsid w:val="3DAD2ABF"/>
    <w:rsid w:val="3DB868D1"/>
    <w:rsid w:val="3E091665"/>
    <w:rsid w:val="3E0B08DA"/>
    <w:rsid w:val="3E124874"/>
    <w:rsid w:val="3E24017F"/>
    <w:rsid w:val="3E322D18"/>
    <w:rsid w:val="3E4117A9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736DB"/>
    <w:rsid w:val="41F9564C"/>
    <w:rsid w:val="42191373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277D4"/>
    <w:rsid w:val="432C0EC1"/>
    <w:rsid w:val="43395FD9"/>
    <w:rsid w:val="43742CFF"/>
    <w:rsid w:val="43744B39"/>
    <w:rsid w:val="4382216B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EE7557"/>
    <w:rsid w:val="47910F19"/>
    <w:rsid w:val="47AF6127"/>
    <w:rsid w:val="47D327A1"/>
    <w:rsid w:val="47D32E64"/>
    <w:rsid w:val="47EC5F8C"/>
    <w:rsid w:val="480B4F75"/>
    <w:rsid w:val="48250A12"/>
    <w:rsid w:val="48703FE7"/>
    <w:rsid w:val="48744BEB"/>
    <w:rsid w:val="48CE1E02"/>
    <w:rsid w:val="48D3494D"/>
    <w:rsid w:val="48DD6B99"/>
    <w:rsid w:val="48FE7DA1"/>
    <w:rsid w:val="49354340"/>
    <w:rsid w:val="493821FE"/>
    <w:rsid w:val="495A6163"/>
    <w:rsid w:val="496C5446"/>
    <w:rsid w:val="49853B2F"/>
    <w:rsid w:val="498C34BA"/>
    <w:rsid w:val="49942AC5"/>
    <w:rsid w:val="499D5953"/>
    <w:rsid w:val="49D14569"/>
    <w:rsid w:val="4A105C92"/>
    <w:rsid w:val="4A127CF1"/>
    <w:rsid w:val="4A37707C"/>
    <w:rsid w:val="4A580DC1"/>
    <w:rsid w:val="4A6D27A8"/>
    <w:rsid w:val="4ADC40E1"/>
    <w:rsid w:val="4B08282A"/>
    <w:rsid w:val="4B2407A6"/>
    <w:rsid w:val="4B45028D"/>
    <w:rsid w:val="4BFC1FBA"/>
    <w:rsid w:val="4BFD57DF"/>
    <w:rsid w:val="4C00513D"/>
    <w:rsid w:val="4C085DCC"/>
    <w:rsid w:val="4C0D2254"/>
    <w:rsid w:val="4C112E59"/>
    <w:rsid w:val="4C356CEF"/>
    <w:rsid w:val="4C6A6D6A"/>
    <w:rsid w:val="4C7044F7"/>
    <w:rsid w:val="4C8C27A2"/>
    <w:rsid w:val="4CB56D28"/>
    <w:rsid w:val="4CC33161"/>
    <w:rsid w:val="4CC92607"/>
    <w:rsid w:val="4D19148D"/>
    <w:rsid w:val="4D42484F"/>
    <w:rsid w:val="4D5B1B76"/>
    <w:rsid w:val="4D9744D5"/>
    <w:rsid w:val="4D9C3C64"/>
    <w:rsid w:val="4DB8448E"/>
    <w:rsid w:val="4DCF7936"/>
    <w:rsid w:val="4DED276A"/>
    <w:rsid w:val="4DF80AFB"/>
    <w:rsid w:val="4E077A90"/>
    <w:rsid w:val="4E6A1D33"/>
    <w:rsid w:val="4E890FDF"/>
    <w:rsid w:val="4F527966"/>
    <w:rsid w:val="4F5A163C"/>
    <w:rsid w:val="4F8E6612"/>
    <w:rsid w:val="4F9A5CA8"/>
    <w:rsid w:val="4FAD3644"/>
    <w:rsid w:val="4FB7501A"/>
    <w:rsid w:val="4FD25E02"/>
    <w:rsid w:val="4FEF12E2"/>
    <w:rsid w:val="500243D3"/>
    <w:rsid w:val="500362AF"/>
    <w:rsid w:val="50552B58"/>
    <w:rsid w:val="50576000"/>
    <w:rsid w:val="50594237"/>
    <w:rsid w:val="5063507A"/>
    <w:rsid w:val="506E722C"/>
    <w:rsid w:val="506F7A3B"/>
    <w:rsid w:val="50804CA1"/>
    <w:rsid w:val="50870DA9"/>
    <w:rsid w:val="511D238C"/>
    <w:rsid w:val="512E60BF"/>
    <w:rsid w:val="51384450"/>
    <w:rsid w:val="51436F5E"/>
    <w:rsid w:val="5168719D"/>
    <w:rsid w:val="516C5BA3"/>
    <w:rsid w:val="518C3EDA"/>
    <w:rsid w:val="51CC1967"/>
    <w:rsid w:val="51E91406"/>
    <w:rsid w:val="52077FA0"/>
    <w:rsid w:val="521108B0"/>
    <w:rsid w:val="52206EC8"/>
    <w:rsid w:val="524432EC"/>
    <w:rsid w:val="526C5746"/>
    <w:rsid w:val="52715451"/>
    <w:rsid w:val="527B5D61"/>
    <w:rsid w:val="528662F0"/>
    <w:rsid w:val="52943CF6"/>
    <w:rsid w:val="52A06E93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86E0F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1D1390"/>
    <w:rsid w:val="573632F7"/>
    <w:rsid w:val="575304D2"/>
    <w:rsid w:val="5776198C"/>
    <w:rsid w:val="578F4AB4"/>
    <w:rsid w:val="579A66C8"/>
    <w:rsid w:val="57AD78E7"/>
    <w:rsid w:val="57CF589D"/>
    <w:rsid w:val="58047B86"/>
    <w:rsid w:val="580F0A3D"/>
    <w:rsid w:val="583E6B0E"/>
    <w:rsid w:val="585D2682"/>
    <w:rsid w:val="5872092A"/>
    <w:rsid w:val="58791A10"/>
    <w:rsid w:val="58C70259"/>
    <w:rsid w:val="58D905BE"/>
    <w:rsid w:val="58ED03EA"/>
    <w:rsid w:val="590E07A8"/>
    <w:rsid w:val="59101CA9"/>
    <w:rsid w:val="591A7E3E"/>
    <w:rsid w:val="59253C51"/>
    <w:rsid w:val="59471C07"/>
    <w:rsid w:val="59540F1D"/>
    <w:rsid w:val="59571628"/>
    <w:rsid w:val="598E5AC2"/>
    <w:rsid w:val="59EB2715"/>
    <w:rsid w:val="59FA7059"/>
    <w:rsid w:val="5A031FBA"/>
    <w:rsid w:val="5A0A1945"/>
    <w:rsid w:val="5A1B5462"/>
    <w:rsid w:val="5A332B09"/>
    <w:rsid w:val="5A5B044A"/>
    <w:rsid w:val="5A646B5B"/>
    <w:rsid w:val="5A8B3025"/>
    <w:rsid w:val="5B140EFE"/>
    <w:rsid w:val="5B2C1F04"/>
    <w:rsid w:val="5B3B1339"/>
    <w:rsid w:val="5B5A3E0F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BC1315"/>
    <w:rsid w:val="5CC608C4"/>
    <w:rsid w:val="5D0C1038"/>
    <w:rsid w:val="5D207CD9"/>
    <w:rsid w:val="5D3E3C13"/>
    <w:rsid w:val="5D466894"/>
    <w:rsid w:val="5D7C4B6F"/>
    <w:rsid w:val="5D960000"/>
    <w:rsid w:val="5DCF1203"/>
    <w:rsid w:val="5DD21CFB"/>
    <w:rsid w:val="5DD3114F"/>
    <w:rsid w:val="5DF125B0"/>
    <w:rsid w:val="5DFB5C1C"/>
    <w:rsid w:val="5E0C51E7"/>
    <w:rsid w:val="5E203FF8"/>
    <w:rsid w:val="5E2F5F49"/>
    <w:rsid w:val="5E365825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592611"/>
    <w:rsid w:val="5F661815"/>
    <w:rsid w:val="5F6E2C67"/>
    <w:rsid w:val="5F954B22"/>
    <w:rsid w:val="5FB60174"/>
    <w:rsid w:val="5FD25240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C015AA"/>
    <w:rsid w:val="61E03485"/>
    <w:rsid w:val="61EB3135"/>
    <w:rsid w:val="61FA594E"/>
    <w:rsid w:val="624337C3"/>
    <w:rsid w:val="624B0BD0"/>
    <w:rsid w:val="629F47ED"/>
    <w:rsid w:val="62AA517D"/>
    <w:rsid w:val="62C628C3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2E0BBB"/>
    <w:rsid w:val="65407929"/>
    <w:rsid w:val="654A611D"/>
    <w:rsid w:val="658A2326"/>
    <w:rsid w:val="659F31C5"/>
    <w:rsid w:val="65DB55A9"/>
    <w:rsid w:val="65EE019F"/>
    <w:rsid w:val="660E6670"/>
    <w:rsid w:val="663E6181"/>
    <w:rsid w:val="664065D2"/>
    <w:rsid w:val="664F5567"/>
    <w:rsid w:val="665659C0"/>
    <w:rsid w:val="665B54F8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A692E"/>
    <w:rsid w:val="6838670D"/>
    <w:rsid w:val="683F447A"/>
    <w:rsid w:val="684A08E3"/>
    <w:rsid w:val="68534D0A"/>
    <w:rsid w:val="68566674"/>
    <w:rsid w:val="687419EA"/>
    <w:rsid w:val="687B150D"/>
    <w:rsid w:val="689C4BF4"/>
    <w:rsid w:val="68C6476B"/>
    <w:rsid w:val="68DE1907"/>
    <w:rsid w:val="68E40DA4"/>
    <w:rsid w:val="68F9764A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6747B"/>
    <w:rsid w:val="6A3A5C63"/>
    <w:rsid w:val="6A4B15F0"/>
    <w:rsid w:val="6A553F71"/>
    <w:rsid w:val="6A5D5E4C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5172D0"/>
    <w:rsid w:val="6C6B5B04"/>
    <w:rsid w:val="6CA93C8B"/>
    <w:rsid w:val="6CD31019"/>
    <w:rsid w:val="6CE75267"/>
    <w:rsid w:val="6CFB7B01"/>
    <w:rsid w:val="6D0B7DBE"/>
    <w:rsid w:val="6D1D3A71"/>
    <w:rsid w:val="6D4270CF"/>
    <w:rsid w:val="6D4C3621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0593F"/>
    <w:rsid w:val="6FAA1392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96567"/>
    <w:rsid w:val="71DB2ED8"/>
    <w:rsid w:val="71E91071"/>
    <w:rsid w:val="71F21981"/>
    <w:rsid w:val="71F62A6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C3D4F"/>
    <w:rsid w:val="7353501D"/>
    <w:rsid w:val="736E42F8"/>
    <w:rsid w:val="739B653B"/>
    <w:rsid w:val="73A50FC7"/>
    <w:rsid w:val="73A67144"/>
    <w:rsid w:val="73E111AC"/>
    <w:rsid w:val="740500E7"/>
    <w:rsid w:val="740652E1"/>
    <w:rsid w:val="74071E2B"/>
    <w:rsid w:val="743514AD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3A6CFC"/>
    <w:rsid w:val="76422F15"/>
    <w:rsid w:val="764B5DA3"/>
    <w:rsid w:val="765C023B"/>
    <w:rsid w:val="765F4A43"/>
    <w:rsid w:val="766723CC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3B2FA9"/>
    <w:rsid w:val="785328F5"/>
    <w:rsid w:val="7890275A"/>
    <w:rsid w:val="789E52F2"/>
    <w:rsid w:val="78C553BF"/>
    <w:rsid w:val="7945166D"/>
    <w:rsid w:val="79634E1C"/>
    <w:rsid w:val="799042AF"/>
    <w:rsid w:val="7A00086C"/>
    <w:rsid w:val="7A073240"/>
    <w:rsid w:val="7A5E3C4E"/>
    <w:rsid w:val="7A807C2D"/>
    <w:rsid w:val="7AF90B1E"/>
    <w:rsid w:val="7B100E09"/>
    <w:rsid w:val="7B222A93"/>
    <w:rsid w:val="7B2D0C2A"/>
    <w:rsid w:val="7B8D4340"/>
    <w:rsid w:val="7B92340A"/>
    <w:rsid w:val="7C3B0FE1"/>
    <w:rsid w:val="7C57508E"/>
    <w:rsid w:val="7C786AF7"/>
    <w:rsid w:val="7CB2563F"/>
    <w:rsid w:val="7CBA7331"/>
    <w:rsid w:val="7CD07C29"/>
    <w:rsid w:val="7CF11A09"/>
    <w:rsid w:val="7D3A3102"/>
    <w:rsid w:val="7D574C31"/>
    <w:rsid w:val="7D5826B2"/>
    <w:rsid w:val="7D5F5C08"/>
    <w:rsid w:val="7D791FCB"/>
    <w:rsid w:val="7DB66660"/>
    <w:rsid w:val="7E230E82"/>
    <w:rsid w:val="7E292D8B"/>
    <w:rsid w:val="7E2A628E"/>
    <w:rsid w:val="7E3A5223"/>
    <w:rsid w:val="7E4648B1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93144"/>
    <w:rsid w:val="7F900D7D"/>
    <w:rsid w:val="7F986465"/>
    <w:rsid w:val="7FCD343C"/>
    <w:rsid w:val="7FDE300B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2017-09-08T08:13:26Z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