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"https://www.etymonline.com/"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https://www.etymonline.com/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（词源网）</w:t>
      </w:r>
      <w:bookmarkStart w:id="4" w:name="_GoBack"/>
      <w:bookmarkEnd w:id="4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-lect- </w:t>
      </w:r>
      <w:r>
        <w:rPr>
          <w:rFonts w:hint="eastAsia" w:ascii="Times New Roman" w:hAnsi="Times New Roman"/>
          <w:b/>
          <w:szCs w:val="44"/>
        </w:rPr>
        <w:t>收</w:t>
      </w:r>
      <w:r>
        <w:rPr>
          <w:rFonts w:ascii="Times New Roman" w:hAnsi="Times New Roman"/>
          <w:b/>
          <w:szCs w:val="44"/>
        </w:rPr>
        <w:t>集</w:t>
      </w:r>
      <w:r>
        <w:rPr>
          <w:rFonts w:hint="eastAsia" w:ascii="Times New Roman" w:hAnsi="Times New Roman"/>
          <w:b/>
          <w:szCs w:val="44"/>
          <w:lang w:val="en-US" w:eastAsia="zh-CN"/>
        </w:rPr>
        <w:t xml:space="preserve"> 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27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202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-press- 压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48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114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-nat- 生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36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97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-form-</w:t>
      </w:r>
      <w:r>
        <w:rPr>
          <w:rFonts w:hint="eastAsia" w:ascii="Times New Roman" w:hAnsi="Times New Roman"/>
          <w:b/>
          <w:szCs w:val="44"/>
        </w:rPr>
        <w:t xml:space="preserve"> </w:t>
      </w:r>
      <w:r>
        <w:rPr>
          <w:rFonts w:ascii="Times New Roman" w:hAnsi="Times New Roman"/>
          <w:b/>
          <w:szCs w:val="44"/>
        </w:rPr>
        <w:t>形成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46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177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-spect- 看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2</w:t>
      </w:r>
      <w:r>
        <w:rPr>
          <w:rFonts w:ascii="Times New Roman" w:hAnsi="Times New Roman"/>
          <w:b/>
          <w:szCs w:val="44"/>
        </w:rPr>
        <w:t>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</w:t>
      </w:r>
      <w:r>
        <w:rPr>
          <w:rFonts w:hint="eastAsia" w:ascii="Times New Roman" w:hAnsi="Times New Roman"/>
          <w:b/>
          <w:szCs w:val="44"/>
          <w:lang w:val="en-US" w:eastAsia="zh-CN"/>
        </w:rPr>
        <w:t>93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-fin- 终结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3</w:t>
      </w:r>
      <w:r>
        <w:rPr>
          <w:rFonts w:ascii="Times New Roman" w:hAnsi="Times New Roman"/>
          <w:b/>
          <w:szCs w:val="44"/>
        </w:rPr>
        <w:t>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89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b/>
          <w:szCs w:val="44"/>
        </w:rPr>
        <w:t>-part- 分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42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103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-port- 拿（re- 回 ） 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-vis- = -vid- 看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60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</w:t>
      </w:r>
      <w:r>
        <w:rPr>
          <w:rFonts w:hint="eastAsia" w:ascii="Times New Roman" w:hAnsi="Times New Roman"/>
          <w:b/>
          <w:szCs w:val="44"/>
          <w:lang w:val="en-US" w:eastAsia="zh-CN"/>
        </w:rPr>
        <w:t>4</w:t>
      </w:r>
      <w:r>
        <w:rPr>
          <w:rFonts w:ascii="Times New Roman" w:hAnsi="Times New Roman"/>
          <w:b/>
          <w:szCs w:val="44"/>
        </w:rPr>
        <w:t>7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b/>
          <w:szCs w:val="44"/>
        </w:rPr>
        <w:t>-duct- = -duc- 引导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66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172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</w:t>
      </w:r>
      <w:r>
        <w:rPr>
          <w:rFonts w:hint="eastAsia" w:ascii="Times New Roman" w:hAnsi="Times New Roman"/>
          <w:b/>
          <w:szCs w:val="44"/>
        </w:rPr>
        <w:t>-clud- = -clus- = -clos- 关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34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88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-tain- = -ten- = -tin- = -tent- 握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25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124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b/>
          <w:szCs w:val="44"/>
        </w:rPr>
        <w:t>-fac(t)- = -fec(t)- = -fic(t)- 做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71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328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</w:p>
    <w:tbl>
      <w:tblPr>
        <w:tblStyle w:val="2"/>
        <w:tblpPr w:leftFromText="180" w:rightFromText="180" w:vertAnchor="text" w:horzAnchor="page" w:tblpX="1996" w:tblpY="1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词根</w:t>
            </w:r>
            <w:r>
              <w:rPr>
                <w:rFonts w:hint="eastAsia" w:ascii="Times New Roman" w:hAnsi="Times New Roman"/>
                <w:b/>
                <w:sz w:val="28"/>
                <w:szCs w:val="44"/>
              </w:rPr>
              <w:t>统计10</w:t>
            </w:r>
            <w:r>
              <w:rPr>
                <w:rFonts w:ascii="Times New Roman" w:hAnsi="Times New Roman"/>
                <w:b/>
                <w:sz w:val="28"/>
                <w:szCs w:val="44"/>
              </w:rPr>
              <w:t>0</w:t>
            </w:r>
            <w:r>
              <w:rPr>
                <w:rFonts w:hint="eastAsia" w:ascii="Times New Roman" w:hAnsi="Times New Roman"/>
                <w:b/>
                <w:sz w:val="28"/>
                <w:szCs w:val="44"/>
              </w:rPr>
              <w:t>个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总词数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bookmarkStart w:id="0" w:name="OLE_LINK112" w:colFirst="0" w:colLast="1"/>
            <w:bookmarkStart w:id="1" w:name="OLE_LINK113" w:colFirst="0" w:colLast="1"/>
            <w:bookmarkStart w:id="2" w:name="_Hlk496577198"/>
            <w:r>
              <w:rPr>
                <w:rFonts w:ascii="Times New Roman" w:hAnsi="Times New Roman"/>
                <w:b/>
                <w:szCs w:val="44"/>
              </w:rPr>
              <w:t>1. -vinc- = -vict- 胜，征服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2. -form- 形式，格式，形成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3. -prehend(s)- 抓住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4. -struct- 建造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5. -od- 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6. -bar- = -bal- = -ban- 长木条，障碍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7. -vi- = -via- 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8. -script- = -scrib- 写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9. -techn(o)- 技术，艺术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10. -press- 压，按ss- 压，按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11. -rect- 正，直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12. -flu- = -flux- 流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13. -st- = -sist- = -stat- = -stin- = -stem-立，站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eastAsiaTheme="minorEastAsia"/>
                <w:b/>
                <w:color w:val="FF0000"/>
                <w:sz w:val="32"/>
                <w:szCs w:val="4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32"/>
                <w:szCs w:val="44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32"/>
                <w:szCs w:val="44"/>
              </w:rPr>
            </w:pPr>
          </w:p>
        </w:tc>
      </w:tr>
      <w:bookmarkEnd w:id="0"/>
      <w:bookmarkEnd w:id="1"/>
      <w:bookmarkEnd w:id="2"/>
    </w:tbl>
    <w:p>
      <w:pPr>
        <w:rPr>
          <w:rFonts w:hint="eastAsia" w:ascii="Times New Roman" w:hAnsi="Times New Roman"/>
          <w:lang w:val="en-US" w:eastAsia="zh-CN"/>
        </w:rPr>
      </w:pP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jc w:val="center"/>
        <w:rPr>
          <w:rFonts w:ascii="Times New Roman" w:hAnsi="Times New Roman"/>
          <w:b/>
          <w:sz w:val="44"/>
        </w:rPr>
      </w:pPr>
    </w:p>
    <w:p>
      <w:pPr>
        <w:numPr>
          <w:ilvl w:val="0"/>
          <w:numId w:val="1"/>
        </w:numPr>
        <w:jc w:val="center"/>
        <w:rPr>
          <w:rFonts w:ascii="Times New Roman" w:hAnsi="Times New Roman"/>
          <w:b/>
          <w:sz w:val="44"/>
        </w:rPr>
      </w:pPr>
      <w:bookmarkStart w:id="3" w:name="_Hlk487055900"/>
      <w:r>
        <w:rPr>
          <w:rFonts w:ascii="Times New Roman" w:hAnsi="Times New Roman"/>
          <w:b/>
          <w:sz w:val="44"/>
        </w:rPr>
        <w:t xml:space="preserve">-lect- </w:t>
      </w:r>
      <w:bookmarkEnd w:id="3"/>
      <w:r>
        <w:rPr>
          <w:rFonts w:hint="eastAsia" w:ascii="Times New Roman" w:hAnsi="Times New Roman"/>
          <w:b/>
          <w:sz w:val="44"/>
          <w:lang w:eastAsia="zh-CN"/>
        </w:rPr>
        <w:t>收</w:t>
      </w:r>
      <w:r>
        <w:rPr>
          <w:rFonts w:ascii="Times New Roman" w:hAnsi="Times New Roman"/>
          <w:b/>
          <w:sz w:val="44"/>
        </w:rPr>
        <w:t>集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/>
          <w:b/>
          <w:sz w:val="44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【词源】① 来源于拉丁语legere选/挑，前者是此词的动名词词干，中间是此词的不定式词干，后者是-leg-在添加某些前缀时的音变形式；其中，前者的派生词最多。② 词根-lect-来源：拉丁语legere的过去分词lectus。③ 词根-lig-来源于：拉丁语原先的词根变化。④ 来源于拉丁语legalis/lex法律。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【引申】收/选择/收集/集合/阅读/读/说/演说/辩论/法律/法制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【统计 -lect- 收集】入门词数：27；总词数：202；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【前缀】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neg-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【后缀】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-or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-ion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-ive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-ed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-al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-ist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-ic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-ism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-ity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-ly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-ful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52FF0"/>
    <w:multiLevelType w:val="singleLevel"/>
    <w:tmpl w:val="94D52FF0"/>
    <w:lvl w:ilvl="0" w:tentative="0">
      <w:start w:val="2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27531"/>
    <w:rsid w:val="1DFE6293"/>
    <w:rsid w:val="1F9A30DB"/>
    <w:rsid w:val="35A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2019-11-07T03:25:00Z</dcterms:created>
  <dc:creator>爽Emily</dc:creator>
  <cp:lastModifiedBy>爽Emily</cp:lastModifiedBy>
  <dcterms:modified xsi:type="dcterms:W3CDTF">2019-11-11T12:51:34Z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