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开题报告</w:t>
      </w:r>
    </w:p>
    <w:p>
      <w:pPr>
        <w:autoSpaceDE w:val="0"/>
        <w:autoSpaceDN w:val="0"/>
        <w:adjustRightInd w:val="0"/>
        <w:ind w:firstLine="210" w:firstLineChars="100"/>
        <w:rPr>
          <w:rFonts w:hint="eastAsia" w:ascii="黑体" w:hAnsi="宋体"/>
          <w:kern w:val="0"/>
          <w:sz w:val="32"/>
          <w:szCs w:val="18"/>
        </w:rPr>
      </w:pPr>
      <w:r>
        <w:rPr>
          <w:rFonts w:hint="eastAsia" w:ascii="宋体" w:hAnsi="宋体"/>
          <w:kern w:val="0"/>
          <w:szCs w:val="21"/>
        </w:rPr>
        <w:t>姓名</w:t>
      </w:r>
      <w:r>
        <w:rPr>
          <w:rFonts w:hint="eastAsia" w:ascii="宋体" w:hAnsi="宋体"/>
          <w:kern w:val="0"/>
          <w:szCs w:val="21"/>
          <w:u w:val="single"/>
          <w:lang w:val="zh-CN"/>
        </w:rPr>
        <w:t>　　　　　　　　</w:t>
      </w:r>
      <w:r>
        <w:rPr>
          <w:rFonts w:hint="eastAsia" w:ascii="宋体" w:hAnsi="宋体"/>
          <w:kern w:val="0"/>
          <w:szCs w:val="21"/>
        </w:rPr>
        <w:t>学号</w:t>
      </w:r>
      <w:r>
        <w:rPr>
          <w:rFonts w:hint="eastAsia" w:ascii="宋体" w:hAnsi="宋体"/>
          <w:kern w:val="0"/>
          <w:szCs w:val="21"/>
          <w:u w:val="single"/>
          <w:lang w:val="zh-CN"/>
        </w:rPr>
        <w:t>　　　　　　　　　　</w:t>
      </w:r>
      <w:r>
        <w:rPr>
          <w:rFonts w:hint="eastAsia" w:ascii="宋体" w:hAnsi="宋体"/>
          <w:kern w:val="0"/>
          <w:szCs w:val="21"/>
        </w:rPr>
        <w:t>专业</w:t>
      </w:r>
      <w:r>
        <w:rPr>
          <w:rFonts w:hint="eastAsia" w:ascii="宋体" w:hAnsi="宋体"/>
          <w:kern w:val="0"/>
          <w:szCs w:val="21"/>
          <w:u w:val="single"/>
          <w:lang w:val="zh-CN"/>
        </w:rPr>
        <w:t>　　　</w:t>
      </w:r>
      <w:r>
        <w:rPr>
          <w:rFonts w:hint="eastAsia" w:ascii="宋体" w:hAnsi="宋体"/>
          <w:kern w:val="0"/>
          <w:szCs w:val="21"/>
          <w:u w:val="single"/>
        </w:rPr>
        <w:t xml:space="preserve">                     </w:t>
      </w:r>
      <w:r>
        <w:rPr>
          <w:rFonts w:hint="eastAsia" w:ascii="宋体" w:hAnsi="宋体"/>
          <w:kern w:val="0"/>
          <w:szCs w:val="21"/>
          <w:u w:val="single"/>
          <w:lang w:val="zh-CN"/>
        </w:rPr>
        <w:t>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57" w:hRule="atLeast"/>
          <w:jc w:val="center"/>
        </w:trPr>
        <w:tc>
          <w:tcPr>
            <w:tcW w:w="1327" w:type="dxa"/>
            <w:noWrap w:val="0"/>
            <w:vAlign w:val="center"/>
          </w:tcPr>
          <w:p>
            <w:pPr>
              <w:spacing w:line="440" w:lineRule="exact"/>
              <w:jc w:val="center"/>
              <w:rPr>
                <w:rFonts w:hint="eastAsia"/>
              </w:rPr>
            </w:pPr>
            <w:r>
              <w:rPr>
                <w:rFonts w:hint="eastAsia"/>
              </w:rPr>
              <w:t>题目</w:t>
            </w:r>
          </w:p>
        </w:tc>
        <w:tc>
          <w:tcPr>
            <w:tcW w:w="7425" w:type="dxa"/>
            <w:noWrap w:val="0"/>
            <w:vAlign w:val="center"/>
          </w:tcPr>
          <w:p>
            <w:pPr>
              <w:spacing w:line="440" w:lineRule="exact"/>
              <w:jc w:val="left"/>
              <w:rPr>
                <w:rFonts w:hint="eastAsia"/>
              </w:rPr>
            </w:pPr>
            <w:r>
              <w:rPr>
                <w:rFonts w:hint="eastAsia" w:ascii="宋体" w:hAnsi="宋体"/>
                <w:sz w:val="24"/>
                <w:lang w:val="en-US" w:eastAsia="zh-CN"/>
              </w:rPr>
              <w:t>奶茶点餐小程序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7" w:hRule="atLeast"/>
          <w:jc w:val="center"/>
        </w:trPr>
        <w:tc>
          <w:tcPr>
            <w:tcW w:w="1327" w:type="dxa"/>
            <w:noWrap w:val="0"/>
            <w:vAlign w:val="center"/>
          </w:tcPr>
          <w:p>
            <w:pPr>
              <w:spacing w:line="440" w:lineRule="exact"/>
              <w:jc w:val="center"/>
              <w:rPr>
                <w:rFonts w:hint="eastAsia"/>
              </w:rPr>
            </w:pPr>
            <w:r>
              <w:rPr>
                <w:rFonts w:hint="eastAsia"/>
              </w:rPr>
              <w:t>选题类型</w:t>
            </w:r>
          </w:p>
        </w:tc>
        <w:tc>
          <w:tcPr>
            <w:tcW w:w="7425" w:type="dxa"/>
            <w:noWrap w:val="0"/>
            <w:vAlign w:val="center"/>
          </w:tcPr>
          <w:p>
            <w:pPr>
              <w:spacing w:line="440" w:lineRule="exact"/>
              <w:jc w:val="left"/>
              <w:rPr>
                <w:rFonts w:hint="eastAsia"/>
                <w:b/>
                <w:color w:val="FF0000"/>
              </w:rPr>
            </w:pPr>
            <w:r>
              <w:rPr>
                <w:rFonts w:hint="eastAsia"/>
                <w:b/>
                <w:color w:val="FF0000"/>
              </w:rPr>
              <w:t>该处填写“论文”或“设计”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48" w:hRule="atLeast"/>
          <w:jc w:val="center"/>
        </w:trPr>
        <w:tc>
          <w:tcPr>
            <w:tcW w:w="8752" w:type="dxa"/>
            <w:gridSpan w:val="2"/>
            <w:noWrap w:val="0"/>
            <w:vAlign w:val="top"/>
          </w:tcPr>
          <w:p>
            <w:pPr>
              <w:rPr>
                <w:rFonts w:ascii="宋体" w:hAnsi="宋体"/>
                <w:b/>
                <w:bCs/>
                <w:kern w:val="0"/>
                <w:szCs w:val="18"/>
                <w:lang w:val="zh-CN"/>
              </w:rPr>
            </w:pPr>
            <w:r>
              <w:rPr>
                <w:rFonts w:hint="eastAsia" w:ascii="宋体" w:hAnsi="宋体"/>
                <w:b/>
                <w:bCs/>
                <w:kern w:val="0"/>
                <w:szCs w:val="18"/>
                <w:lang w:val="zh-CN"/>
              </w:rPr>
              <w:t>一、研究背景及意义</w:t>
            </w:r>
          </w:p>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default" w:eastAsiaTheme="minorEastAsia"/>
                <w:sz w:val="24"/>
                <w:szCs w:val="24"/>
                <w:lang w:val="en-US" w:eastAsia="zh-CN"/>
              </w:rPr>
            </w:pPr>
            <w:r>
              <w:rPr>
                <w:sz w:val="24"/>
                <w:szCs w:val="24"/>
              </w:rPr>
              <w:t>得益于人们消费习惯的改变，餐饮行业数字化是餐饮行业壮大不可或缺的一项条件，而在数字化领域，腾讯又掌握中国社交领域半壁江山。腾讯的护城河毫无疑问是流量，手握微信加QQ的王炸组合，基本上涵盖了中文互联网上的所有网民，腾讯投资的逻辑就是传统互联网的打法，用流量灌溉餐饮商家。线上的竞争说到底就是流量之争。谁掌握了流量，就意味着谁在竞争中走得更远。腾讯微信注册人数达十几亿，小程序活跃用户丰富，市场广阔。因此开发一款具有线上点餐功能的小程序正好满足了传统餐饮商家转型升级的需要。</w:t>
            </w:r>
            <w:r>
              <w:rPr>
                <w:rFonts w:hint="eastAsia"/>
                <w:sz w:val="24"/>
                <w:szCs w:val="24"/>
                <w:lang w:val="en-US" w:eastAsia="zh-CN"/>
              </w:rPr>
              <w:t>本课题针对奶茶店设计出一个</w:t>
            </w:r>
            <w:r>
              <w:rPr>
                <w:rFonts w:hint="eastAsia" w:ascii="宋体" w:hAnsi="宋体"/>
                <w:sz w:val="24"/>
                <w:szCs w:val="24"/>
                <w:lang w:val="en-US" w:eastAsia="zh-CN"/>
              </w:rPr>
              <w:t>奶茶点餐小程序，</w:t>
            </w:r>
          </w:p>
          <w:p>
            <w:pPr>
              <w:keepNext w:val="0"/>
              <w:keepLines w:val="0"/>
              <w:pageBreakBefore w:val="0"/>
              <w:kinsoku/>
              <w:wordWrap/>
              <w:overflowPunct/>
              <w:topLinePunct w:val="0"/>
              <w:autoSpaceDE/>
              <w:autoSpaceDN/>
              <w:bidi w:val="0"/>
              <w:adjustRightInd/>
              <w:snapToGrid/>
              <w:spacing w:beforeAutospacing="0" w:afterAutospacing="0"/>
              <w:ind w:firstLine="480" w:firstLineChars="200"/>
              <w:textAlignment w:val="auto"/>
              <w:rPr>
                <w:rFonts w:hint="eastAsia"/>
              </w:rPr>
            </w:pPr>
            <w:r>
              <w:rPr>
                <w:rFonts w:hint="eastAsia" w:ascii="宋体" w:hAnsi="宋体"/>
                <w:sz w:val="24"/>
                <w:szCs w:val="24"/>
                <w:lang w:val="en-US" w:eastAsia="zh-CN"/>
              </w:rPr>
              <w:t>奶茶点餐小程序可以</w:t>
            </w:r>
            <w:r>
              <w:rPr>
                <w:sz w:val="24"/>
                <w:szCs w:val="24"/>
              </w:rPr>
              <w:t>帮助传统实体</w:t>
            </w:r>
            <w:r>
              <w:rPr>
                <w:rFonts w:hint="eastAsia"/>
                <w:sz w:val="24"/>
                <w:szCs w:val="24"/>
                <w:lang w:val="en-US" w:eastAsia="zh-CN"/>
              </w:rPr>
              <w:t>奶茶店</w:t>
            </w:r>
            <w:r>
              <w:rPr>
                <w:sz w:val="24"/>
                <w:szCs w:val="24"/>
              </w:rPr>
              <w:t>在线上实现</w:t>
            </w:r>
            <w:r>
              <w:rPr>
                <w:rFonts w:hint="eastAsia"/>
                <w:sz w:val="24"/>
                <w:szCs w:val="24"/>
                <w:lang w:val="en-US" w:eastAsia="zh-CN"/>
              </w:rPr>
              <w:t>奶茶</w:t>
            </w:r>
            <w:r>
              <w:rPr>
                <w:sz w:val="24"/>
                <w:szCs w:val="24"/>
              </w:rPr>
              <w:t>的售卖，并且使顾客也能更加方便快捷地购买到自己想要的</w:t>
            </w:r>
            <w:r>
              <w:rPr>
                <w:rFonts w:hint="eastAsia"/>
                <w:sz w:val="24"/>
                <w:szCs w:val="24"/>
                <w:lang w:val="en-US" w:eastAsia="zh-CN"/>
              </w:rPr>
              <w:t>奶茶饮品</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3" w:hRule="atLeast"/>
          <w:jc w:val="center"/>
        </w:trPr>
        <w:tc>
          <w:tcPr>
            <w:tcW w:w="8752" w:type="dxa"/>
            <w:gridSpan w:val="2"/>
            <w:noWrap w:val="0"/>
            <w:vAlign w:val="top"/>
          </w:tcPr>
          <w:p>
            <w:pPr>
              <w:spacing w:line="440" w:lineRule="exact"/>
              <w:rPr>
                <w:b/>
                <w:bCs/>
              </w:rPr>
            </w:pPr>
            <w:r>
              <w:rPr>
                <w:rFonts w:hint="eastAsia"/>
                <w:b/>
                <w:bCs/>
              </w:rPr>
              <w:t>二、国内外研究现状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sz w:val="24"/>
                <w:szCs w:val="24"/>
              </w:rPr>
            </w:pPr>
            <w:r>
              <w:rPr>
                <w:sz w:val="24"/>
                <w:szCs w:val="24"/>
              </w:rPr>
              <w:t>点餐系统通过利用现代化的设备并借助互联网技术来为餐饮店提供一种新型的点餐方式。国外在餐厅建设电子化点餐平台的起步较早，在1970年就出现了餐饮电子服务管理系统，德国在2007年出现了世界第一个无人餐厅，餐厅中的所有服务都没有人的参与，顾客可以通过店内的计算机设备完成菜品浏览，点餐与结算。日本的一家餐厅在此无人餐厅的基础上，结合移动互联网技术，将点餐系统移植到了智能终端上。顾客可以使用餐厅专属的APP预约点菜，这种方式节约了顾客的等待时间，并且展示了信息时代智能点餐系统给人们生活带来的便捷。从历史发展来看，国外点餐系统的发展主要有以下几个阶段：餐厅内有线点餐系统，餐厅内无线点餐系统，基于互联网的无线点餐系统。餐厅内的有线点餐系统主要是由服务员使用餐厅内的电脑完成点餐及其他服务。餐厅内的无线点餐系统则需要服务员通过部分手持终端替代固定的计算机设备完成点餐及其他服务。而目前使用最普遍的基于互联网的无线点餐系统，其只需要用户使用智能手机就可以完成点餐、结算等服务。例如，如今在肯德基内点餐，顾客就可以实现在手机上浏览菜品，下单并进行支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rPr>
            </w:pPr>
            <w:r>
              <w:rPr>
                <w:sz w:val="24"/>
                <w:szCs w:val="24"/>
              </w:rPr>
              <w:t>目前国内正在推动“互联网+”的建设，而与人们生活密切相关的餐饮行业自然也与互联网技术进行着深度融合。不仅出现了如美团、饿了么这种以外卖为主的点餐软件，还诞生了在餐厅中使用手机自主点餐的新方式。其中使用手机自主点餐还分为使用特定APP点餐和扫描二维码点餐。而使用特定APP的方式略显繁琐，在不同的餐厅用餐需要下载不同的APP使用。相比之下，扫描二维码点餐则更加方便快捷，无需下载应用且也为应用开发者省去了适配不同手机系统的麻烦。近年来，随着微信的快速发展，基于微信平台的应用层出不穷，许多商家也将点餐系统部署到了微信平台上，顾客可以从微信直接登录到点餐系统中进行菜品浏览，下单与支付，这使得点餐变得更加方便与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3" w:hRule="atLeast"/>
          <w:jc w:val="center"/>
        </w:trPr>
        <w:tc>
          <w:tcPr>
            <w:tcW w:w="8752" w:type="dxa"/>
            <w:gridSpan w:val="2"/>
            <w:noWrap w:val="0"/>
            <w:vAlign w:val="top"/>
          </w:tcPr>
          <w:p>
            <w:pPr>
              <w:spacing w:line="440" w:lineRule="exact"/>
              <w:rPr>
                <w:b/>
                <w:bCs/>
              </w:rPr>
            </w:pPr>
            <w:r>
              <w:rPr>
                <w:rFonts w:hint="eastAsia"/>
                <w:b/>
                <w:bCs/>
              </w:rPr>
              <w:t>三、主要研究或解决的问题和拟采用的方法</w:t>
            </w:r>
          </w:p>
          <w:p>
            <w:pPr>
              <w:spacing w:line="440" w:lineRule="exact"/>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2" w:firstLineChars="200"/>
              <w:textAlignment w:val="auto"/>
              <w:rPr>
                <w:rFonts w:hint="eastAsia"/>
                <w:b/>
                <w:bCs/>
                <w:sz w:val="24"/>
                <w:szCs w:val="24"/>
              </w:rPr>
            </w:pPr>
            <w:r>
              <w:rPr>
                <w:rFonts w:hint="eastAsia"/>
                <w:b/>
                <w:bCs/>
                <w:sz w:val="24"/>
                <w:szCs w:val="24"/>
              </w:rPr>
              <w:t>主要研究或解决的问题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本系统小程序端使用微信开发者工具开发，该系统服务器端使用Java语言开发，结合SSM框架，系统数据库采用mysql，运行平台：windows7及以上，采用Tomcat7.0以上作为WEB服务器软件。</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本系统的设计主要是用于奶茶店自助点餐，是基于微信小程序开发的。对于普通用户来说，需要系统可以进行饮品浏览、饮品详情查看、自助下单以及搜索需要的饮品类型。对商家来说，则需要对用户进行审核、对饮品种类进行管理、对订单进行处理以及对用户在遇到的相关问题进行处理。因此，系统主要是分为使用者和管理员两个操作人员，具体要实现的功能如下所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系统功能主要分为普通用户和管理员两角度操作，主要如下∶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（1）用户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用户利用微信登录成功后，进入自主点单页面，根据自己的喜好选择饮品进行下单或收藏;用户可进入我的收藏页面，选择所收藏的饮品，提交订单;用餐完成后，可以对本此饮品和服务进行相关评价，同时还可以在我的订单页面查询本次订单和历史订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（2）管理员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管理员登录后台系统后，可以根据需求修改店内信息;通过用户提交过来的订单进行审核，查看订单明细，针对客户反应的问题进行处理;同时还可以对饮品信息进行管理。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2" w:firstLineChars="200"/>
              <w:textAlignment w:val="auto"/>
              <w:rPr>
                <w:b/>
                <w:bCs/>
                <w:sz w:val="24"/>
                <w:szCs w:val="24"/>
              </w:rPr>
            </w:pPr>
            <w:r>
              <w:rPr>
                <w:rFonts w:hint="eastAsia"/>
                <w:b/>
                <w:bCs/>
                <w:sz w:val="24"/>
                <w:szCs w:val="24"/>
              </w:rPr>
              <w:t>拟采用的方法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（1）调查法：从实际的系统开发目的出发，结合系统需求调研，得出本系统的功能结构模块。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（2）文献研究法：通过大量查阅有关本系统的相关技术书籍，更详尽地了解网上有关系统的现状及相关技术。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（3）经验总结法：经过网络搜索、老师指导以及自己的开发经验结合，对系统开发具体情况，进行归纳与分析，使之系统化、理论化。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rPr>
            </w:pPr>
            <w:r>
              <w:rPr>
                <w:rFonts w:hint="eastAsia"/>
                <w:sz w:val="24"/>
                <w:szCs w:val="24"/>
              </w:rPr>
              <w:t>（4）实证研究法：自己进行大量的编码测试，一切从动手编码出发，结合自己以前的编程基础，实现系统所需要的功能。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3" w:hRule="atLeast"/>
          <w:jc w:val="center"/>
        </w:trPr>
        <w:tc>
          <w:tcPr>
            <w:tcW w:w="8752" w:type="dxa"/>
            <w:gridSpan w:val="2"/>
            <w:noWrap w:val="0"/>
            <w:vAlign w:val="top"/>
          </w:tcPr>
          <w:p>
            <w:pPr>
              <w:spacing w:line="440" w:lineRule="exact"/>
              <w:rPr>
                <w:b/>
                <w:bCs/>
              </w:rPr>
            </w:pPr>
            <w:r>
              <w:rPr>
                <w:rFonts w:hint="eastAsia"/>
                <w:b/>
                <w:bCs/>
              </w:rPr>
              <w:t>四、工作进度计划</w:t>
            </w:r>
          </w:p>
          <w:p>
            <w:pPr>
              <w:spacing w:line="440" w:lineRule="exact"/>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2021.10—2021.12</w:t>
            </w:r>
            <w:r>
              <w:rPr>
                <w:rFonts w:hint="eastAsia"/>
                <w:sz w:val="24"/>
                <w:szCs w:val="24"/>
              </w:rPr>
              <w:tab/>
            </w:r>
            <w:r>
              <w:rPr>
                <w:rFonts w:hint="eastAsia"/>
                <w:sz w:val="24"/>
                <w:szCs w:val="24"/>
              </w:rPr>
              <w:t>查找相关资料，确定选题，撰写开题相关表格</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2021.12—2022.02</w:t>
            </w:r>
            <w:r>
              <w:rPr>
                <w:rFonts w:hint="eastAsia"/>
                <w:sz w:val="24"/>
                <w:szCs w:val="24"/>
              </w:rPr>
              <w:tab/>
            </w:r>
            <w:r>
              <w:rPr>
                <w:rFonts w:hint="eastAsia"/>
                <w:sz w:val="24"/>
                <w:szCs w:val="24"/>
              </w:rPr>
              <w:t>收集资料，确定所需设计材料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2022.02—2022.03</w:t>
            </w:r>
            <w:r>
              <w:rPr>
                <w:rFonts w:hint="eastAsia"/>
                <w:sz w:val="24"/>
                <w:szCs w:val="24"/>
              </w:rPr>
              <w:tab/>
            </w:r>
            <w:r>
              <w:rPr>
                <w:rFonts w:hint="eastAsia"/>
                <w:sz w:val="24"/>
                <w:szCs w:val="24"/>
              </w:rPr>
              <w:t>对作品进行调试，完成功能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2022.03—2022.04</w:t>
            </w:r>
            <w:r>
              <w:rPr>
                <w:rFonts w:hint="eastAsia"/>
                <w:sz w:val="24"/>
                <w:szCs w:val="24"/>
              </w:rPr>
              <w:tab/>
            </w:r>
            <w:r>
              <w:rPr>
                <w:rFonts w:hint="eastAsia"/>
                <w:sz w:val="24"/>
                <w:szCs w:val="24"/>
              </w:rPr>
              <w:t>完成论文初稿撰写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sz w:val="24"/>
                <w:szCs w:val="24"/>
              </w:rPr>
            </w:pPr>
            <w:r>
              <w:rPr>
                <w:rFonts w:hint="eastAsia"/>
                <w:sz w:val="24"/>
                <w:szCs w:val="24"/>
              </w:rPr>
              <w:t>2022.04—2022.05</w:t>
            </w:r>
            <w:r>
              <w:rPr>
                <w:rFonts w:hint="eastAsia"/>
                <w:sz w:val="24"/>
                <w:szCs w:val="24"/>
              </w:rPr>
              <w:tab/>
            </w:r>
            <w:r>
              <w:rPr>
                <w:rFonts w:hint="eastAsia"/>
                <w:sz w:val="24"/>
                <w:szCs w:val="24"/>
              </w:rPr>
              <w:t>完成论文定稿，确定答辩资料，完成论文答辩</w:t>
            </w:r>
          </w:p>
          <w:p>
            <w:pPr>
              <w:spacing w:line="44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80" w:hRule="atLeast"/>
          <w:jc w:val="center"/>
        </w:trPr>
        <w:tc>
          <w:tcPr>
            <w:tcW w:w="8752" w:type="dxa"/>
            <w:gridSpan w:val="2"/>
            <w:noWrap w:val="0"/>
            <w:vAlign w:val="top"/>
          </w:tcPr>
          <w:p>
            <w:pPr>
              <w:spacing w:line="440" w:lineRule="exact"/>
              <w:rPr>
                <w:b/>
                <w:bCs/>
              </w:rPr>
            </w:pPr>
            <w:r>
              <w:rPr>
                <w:rFonts w:hint="eastAsia"/>
                <w:b/>
                <w:bCs/>
              </w:rPr>
              <w:t>五、主要参考文献</w:t>
            </w:r>
          </w:p>
          <w:p>
            <w:pPr>
              <w:spacing w:line="440" w:lineRule="exact"/>
              <w:rPr>
                <w:rFonts w:hint="eastAsia"/>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[1]陈帅.微信点餐系统小程序的设计与实现[J].电子技术与软件工程,2021(24):30-31.</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[2]高天搏,刘伟.基于微信小程序的食堂订餐系统[J].科学技术创新,2021(29):74-76.</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[3]张苗苗,罗雅过,吕嘉琦.微信小程序订餐系统设计[J].无线互联科技,2020,17(24):26-27.</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[4]李昊. 基于微信小程序的智能推荐点餐系统的设计与实现[D].南京邮电大学,2020.DOI:10.27251/d.cnki.gnjdc.2020.000283.</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[5]李新锦,鲁志萍,刘苑如.基于微信小程序的校园点餐系统的设计[J].电脑知识与技术,2020,16(07):50-51+56.DOI:10.14004/j.cnki.ckt.2020.0756.</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[6]余丽娜.微信小程序订餐系统设计与实现[J].信息通信,2020(02):131-132.</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[7]蒋智慧,童莲.基于微信小程序的食堂点餐系统的设计与实现[J].现代信息科技,2019,3(24):14-16.DOI:10.19850/j.cnki.2096-4706.2019.24.004.</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[8]杭莉,聂莉娟.基于微信小程序的点餐系统[J].电子制作,2019(23):54-58.DOI:10.16589/j.cnki.cn11-3571/tn.2019.23.019.</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[9]韦娟,张瑞娟,孙兆丰.基于微信小程序的食堂点餐系统的设计[J].电子世界,2019(22):147-148.DOI:10.19353/j.cnki.dzsj.2019.22.074.</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[10]王艳辉.基于微信小程序订餐系统的设计与研究[J].信息与电脑(理论版),2019,31(21):97-98.</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[11]蒋东龙,孙铭锐,李江岱.基于微信小程序点餐系统的设计与实现[J].饮食科学,2019(04):134.</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sz w:val="24"/>
                <w:szCs w:val="24"/>
              </w:rPr>
            </w:pPr>
            <w:r>
              <w:rPr>
                <w:rFonts w:hint="eastAsia"/>
                <w:sz w:val="24"/>
                <w:szCs w:val="24"/>
              </w:rPr>
              <w:t>[12]申燕萍,何梦磊.基于微信小程序的点餐系统[J].电脑知识与技术,2018,14(04):62-63+83.DOI:10.14004/j.cnki.ckt.2018.0382.</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rPr>
            </w:pPr>
            <w:r>
              <w:rPr>
                <w:rFonts w:hint="eastAsia"/>
                <w:sz w:val="24"/>
                <w:szCs w:val="24"/>
              </w:rPr>
              <w:t>[13]宋丹丹.基于微信小程序的美食点餐推荐系统的设计与实现[J].信息通信,2017(12):89-90.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jc w:val="center"/>
        </w:trPr>
        <w:tc>
          <w:tcPr>
            <w:tcW w:w="8752" w:type="dxa"/>
            <w:gridSpan w:val="2"/>
            <w:noWrap w:val="0"/>
            <w:vAlign w:val="top"/>
          </w:tcPr>
          <w:p>
            <w:pPr>
              <w:spacing w:line="440" w:lineRule="exact"/>
              <w:rPr>
                <w:rFonts w:hint="eastAsia"/>
              </w:rPr>
            </w:pPr>
            <w:r>
              <w:rPr>
                <w:rFonts w:hint="eastAsia"/>
              </w:rPr>
              <w:t>指导教师意见：</w:t>
            </w:r>
          </w:p>
          <w:p>
            <w:pPr>
              <w:spacing w:line="440" w:lineRule="exact"/>
            </w:pPr>
            <w:r>
              <w:rPr>
                <w:rFonts w:hint="eastAsia"/>
              </w:rPr>
              <w:t>（填写内容）</w:t>
            </w:r>
          </w:p>
          <w:p>
            <w:pPr>
              <w:spacing w:line="440" w:lineRule="exact"/>
              <w:ind w:right="840"/>
              <w:rPr>
                <w:rFonts w:hint="eastAsia"/>
              </w:rPr>
            </w:pPr>
          </w:p>
          <w:p>
            <w:pPr>
              <w:spacing w:line="440" w:lineRule="exact"/>
              <w:jc w:val="right"/>
              <w:rPr>
                <w:rFonts w:hint="eastAsia"/>
              </w:rPr>
            </w:pPr>
            <w:r>
              <w:rPr>
                <w:rFonts w:hint="eastAsia"/>
              </w:rPr>
              <w:t xml:space="preserve">  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67" w:hRule="atLeast"/>
          <w:jc w:val="center"/>
        </w:trPr>
        <w:tc>
          <w:tcPr>
            <w:tcW w:w="8752" w:type="dxa"/>
            <w:gridSpan w:val="2"/>
            <w:noWrap w:val="0"/>
            <w:vAlign w:val="top"/>
          </w:tcPr>
          <w:p>
            <w:pPr>
              <w:spacing w:line="440" w:lineRule="exact"/>
              <w:rPr>
                <w:rFonts w:hint="eastAsia"/>
              </w:rPr>
            </w:pPr>
            <w:r>
              <w:rPr>
                <w:rFonts w:hint="eastAsia"/>
              </w:rPr>
              <w:t>二级学院毕业论文（设计）领导小组意见：</w:t>
            </w:r>
          </w:p>
          <w:p>
            <w:pPr>
              <w:spacing w:line="440" w:lineRule="exact"/>
              <w:rPr>
                <w:rFonts w:hint="eastAsia"/>
              </w:rPr>
            </w:pPr>
            <w:r>
              <w:rPr>
                <w:rFonts w:hint="eastAsia"/>
              </w:rPr>
              <w:t>（填写内容）</w:t>
            </w:r>
          </w:p>
          <w:p>
            <w:pPr>
              <w:spacing w:line="440" w:lineRule="exact"/>
              <w:ind w:right="1155"/>
              <w:jc w:val="center"/>
              <w:rPr>
                <w:rFonts w:hint="eastAsia"/>
              </w:rPr>
            </w:pPr>
            <w:r>
              <w:rPr>
                <w:rFonts w:hint="eastAsia"/>
              </w:rPr>
              <w:t>　　　　　　　　　　　　　　　　　　　　　　　</w:t>
            </w:r>
          </w:p>
          <w:p>
            <w:pPr>
              <w:spacing w:line="440" w:lineRule="exact"/>
              <w:ind w:right="1155"/>
              <w:jc w:val="center"/>
              <w:rPr>
                <w:rFonts w:hint="eastAsia"/>
              </w:rPr>
            </w:pPr>
            <w:r>
              <w:rPr>
                <w:rFonts w:hint="eastAsia"/>
              </w:rPr>
              <w:t xml:space="preserve">                       签名：                      年    月      日</w:t>
            </w:r>
          </w:p>
        </w:tc>
      </w:tr>
    </w:tbl>
    <w:p>
      <w:pPr>
        <w:ind w:firstLine="210" w:firstLineChars="100"/>
        <w:rPr>
          <w:rFonts w:hint="eastAsia" w:ascii="黑体" w:hAnsi="黑体" w:eastAsia="黑体" w:cs="黑体"/>
          <w:sz w:val="24"/>
          <w:szCs w:val="24"/>
          <w:lang w:val="en-US" w:eastAsia="zh-CN"/>
        </w:rPr>
      </w:pPr>
      <w:r>
        <w:rPr>
          <w:rFonts w:hint="eastAsia" w:ascii="宋体" w:hAnsi="宋体"/>
          <w:szCs w:val="21"/>
        </w:rPr>
        <w:t>注：选题应当紧密结合学校以及相关专业的人才培养目标，符合专业培养方向，能够切实提高学生的综合能力，能够充分展示本科生应有的水平。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C7A6A"/>
    <w:rsid w:val="08627F12"/>
    <w:rsid w:val="0C6123C2"/>
    <w:rsid w:val="14612650"/>
    <w:rsid w:val="15C732DB"/>
    <w:rsid w:val="1BA3169B"/>
    <w:rsid w:val="27D66B0F"/>
    <w:rsid w:val="352D2631"/>
    <w:rsid w:val="3951224F"/>
    <w:rsid w:val="4CEA184B"/>
    <w:rsid w:val="5C974299"/>
    <w:rsid w:val="5D4C7A6A"/>
    <w:rsid w:val="67BC1846"/>
    <w:rsid w:val="6A1D390D"/>
    <w:rsid w:val="6DB85E1E"/>
    <w:rsid w:val="6E671FF6"/>
    <w:rsid w:val="74856C75"/>
    <w:rsid w:val="749B3DA3"/>
    <w:rsid w:val="7561323F"/>
    <w:rsid w:val="763D7808"/>
    <w:rsid w:val="780D320A"/>
    <w:rsid w:val="79C8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annotation reference"/>
    <w:semiHidden/>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2022-03-04T07:57:00Z</dcterms:created>
  <dc:creator>luwt</dc:creator>
  <cp:lastModifiedBy>超超</cp:lastModifiedBy>
  <dcterms:modified xsi:type="dcterms:W3CDTF">2022-03-06T03:06:50Z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E4A8F22839D64E708DCC9F663FB8EA11</vt:lpwstr>
  </property>
</Properties>
</file>