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C7" w:rsidRDefault="00475425">
      <w:pPr>
        <w:ind w:right="600" w:firstLineChars="750" w:firstLine="2259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九江学院本科毕业论文</w:t>
      </w:r>
      <w:r>
        <w:rPr>
          <w:rFonts w:ascii="宋体" w:hAnsi="宋体" w:hint="eastAsia"/>
          <w:b/>
          <w:bCs/>
          <w:sz w:val="30"/>
          <w:szCs w:val="30"/>
        </w:rPr>
        <w:t xml:space="preserve"> (</w:t>
      </w:r>
      <w:r>
        <w:rPr>
          <w:rFonts w:ascii="宋体" w:hAnsi="宋体" w:hint="eastAsia"/>
          <w:b/>
          <w:bCs/>
          <w:sz w:val="30"/>
          <w:szCs w:val="30"/>
        </w:rPr>
        <w:t>设计</w:t>
      </w:r>
      <w:r>
        <w:rPr>
          <w:rFonts w:ascii="宋体" w:hAnsi="宋体" w:hint="eastAsia"/>
          <w:b/>
          <w:bCs/>
          <w:sz w:val="30"/>
          <w:szCs w:val="30"/>
        </w:rPr>
        <w:t>)</w:t>
      </w:r>
    </w:p>
    <w:p w:rsidR="008331C7" w:rsidRDefault="00475425">
      <w:pPr>
        <w:ind w:right="600"/>
        <w:jc w:val="center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开</w:t>
      </w:r>
      <w:r>
        <w:rPr>
          <w:rFonts w:ascii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</w:rPr>
        <w:t>题</w:t>
      </w:r>
      <w:r>
        <w:rPr>
          <w:rFonts w:ascii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</w:rPr>
        <w:t>报</w:t>
      </w:r>
      <w:r>
        <w:rPr>
          <w:rFonts w:ascii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</w:rPr>
        <w:t>告</w:t>
      </w:r>
    </w:p>
    <w:tbl>
      <w:tblPr>
        <w:tblW w:w="94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352"/>
        <w:gridCol w:w="881"/>
        <w:gridCol w:w="1735"/>
        <w:gridCol w:w="1399"/>
        <w:gridCol w:w="522"/>
        <w:gridCol w:w="873"/>
        <w:gridCol w:w="516"/>
        <w:gridCol w:w="1756"/>
      </w:tblGrid>
      <w:tr w:rsidR="008331C7">
        <w:trPr>
          <w:trHeight w:val="384"/>
        </w:trPr>
        <w:tc>
          <w:tcPr>
            <w:tcW w:w="1747" w:type="dxa"/>
            <w:gridSpan w:val="2"/>
          </w:tcPr>
          <w:p w:rsidR="008331C7" w:rsidRDefault="00475425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4015" w:type="dxa"/>
            <w:gridSpan w:val="3"/>
          </w:tcPr>
          <w:p w:rsidR="008331C7" w:rsidRDefault="00475425">
            <w:pPr>
              <w:rPr>
                <w:sz w:val="24"/>
              </w:rPr>
            </w:pPr>
            <w:r>
              <w:t>优选驾考小程序</w:t>
            </w:r>
            <w:bookmarkStart w:id="0" w:name="_GoBack"/>
            <w:bookmarkEnd w:id="0"/>
          </w:p>
        </w:tc>
        <w:tc>
          <w:tcPr>
            <w:tcW w:w="1395" w:type="dxa"/>
            <w:gridSpan w:val="2"/>
          </w:tcPr>
          <w:p w:rsidR="008331C7" w:rsidRDefault="00475425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272" w:type="dxa"/>
            <w:gridSpan w:val="2"/>
          </w:tcPr>
          <w:p w:rsidR="008331C7" w:rsidRDefault="0047542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曾怡</w:t>
            </w:r>
          </w:p>
        </w:tc>
      </w:tr>
      <w:tr w:rsidR="008331C7">
        <w:trPr>
          <w:trHeight w:val="363"/>
        </w:trPr>
        <w:tc>
          <w:tcPr>
            <w:tcW w:w="1395" w:type="dxa"/>
          </w:tcPr>
          <w:p w:rsidR="008331C7" w:rsidRDefault="00475425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233" w:type="dxa"/>
            <w:gridSpan w:val="2"/>
          </w:tcPr>
          <w:p w:rsidR="008331C7" w:rsidRDefault="00475425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毕耀根</w:t>
            </w:r>
          </w:p>
        </w:tc>
        <w:tc>
          <w:tcPr>
            <w:tcW w:w="1735" w:type="dxa"/>
          </w:tcPr>
          <w:p w:rsidR="008331C7" w:rsidRDefault="00475425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21" w:type="dxa"/>
            <w:gridSpan w:val="2"/>
          </w:tcPr>
          <w:p w:rsidR="008331C7" w:rsidRDefault="004754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0180201458</w:t>
            </w:r>
          </w:p>
        </w:tc>
        <w:tc>
          <w:tcPr>
            <w:tcW w:w="1389" w:type="dxa"/>
            <w:gridSpan w:val="2"/>
          </w:tcPr>
          <w:p w:rsidR="008331C7" w:rsidRDefault="00475425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开题日期</w:t>
            </w:r>
          </w:p>
        </w:tc>
        <w:tc>
          <w:tcPr>
            <w:tcW w:w="1756" w:type="dxa"/>
          </w:tcPr>
          <w:p w:rsidR="008331C7" w:rsidRDefault="0047542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</w:rPr>
              <w:t>1.9.22</w:t>
            </w:r>
          </w:p>
        </w:tc>
      </w:tr>
      <w:tr w:rsidR="008331C7">
        <w:trPr>
          <w:trHeight w:val="3168"/>
        </w:trPr>
        <w:tc>
          <w:tcPr>
            <w:tcW w:w="9429" w:type="dxa"/>
            <w:gridSpan w:val="9"/>
          </w:tcPr>
          <w:p w:rsidR="008331C7" w:rsidRDefault="00475425">
            <w:pPr>
              <w:spacing w:before="75" w:after="75" w:line="384" w:lineRule="auto"/>
              <w:rPr>
                <w:rFonts w:cs="Arial"/>
                <w:color w:val="444444"/>
                <w:szCs w:val="21"/>
              </w:rPr>
            </w:pPr>
            <w:r>
              <w:rPr>
                <w:rFonts w:hAnsi="Arial" w:cs="Arial"/>
                <w:b/>
                <w:bCs/>
                <w:color w:val="444444"/>
                <w:szCs w:val="21"/>
              </w:rPr>
              <w:t>一、主要研究的目的和意义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ascii="宋体" w:hAnsi="宋体" w:cs="宋体"/>
                <w:color w:val="191919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91919"/>
                <w:szCs w:val="21"/>
                <w:shd w:val="clear" w:color="auto" w:fill="FFFFFF"/>
              </w:rPr>
              <w:t>随着人民生活水平的不断提高，汽车的普及率也越来越高。因此学车的人也越来越多，这就使得驾考行业越发的火爆，在现实生活中，我们不难发现有很多的驾校机构，而在过去的几年中驾考</w:t>
            </w:r>
            <w:r>
              <w:rPr>
                <w:rFonts w:ascii="宋体" w:hAnsi="宋体" w:cs="宋体" w:hint="eastAsia"/>
                <w:color w:val="191919"/>
                <w:szCs w:val="21"/>
                <w:shd w:val="clear" w:color="auto" w:fill="FFFFFF"/>
              </w:rPr>
              <w:t>APP</w:t>
            </w:r>
            <w:r>
              <w:rPr>
                <w:rFonts w:ascii="宋体" w:hAnsi="宋体" w:cs="宋体" w:hint="eastAsia"/>
                <w:color w:val="191919"/>
                <w:szCs w:val="21"/>
                <w:shd w:val="clear" w:color="auto" w:fill="FFFFFF"/>
              </w:rPr>
              <w:t>开发十分火爆。现在微信小程序的出现，使得驾考行业开始向小程序方向发展。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ascii="宋体" w:hAnsi="宋体" w:cs="宋体"/>
                <w:color w:val="191919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91919"/>
                <w:szCs w:val="21"/>
                <w:shd w:val="clear" w:color="auto" w:fill="FFFFFF"/>
              </w:rPr>
              <w:t>在过去几年中，全国范围内已经基本实现小型汽车驾驶人自学自考、自主预约考试、异地考试等多个项目。因此驾考类</w:t>
            </w:r>
            <w:r>
              <w:rPr>
                <w:rFonts w:ascii="宋体" w:hAnsi="宋体" w:cs="宋体" w:hint="eastAsia"/>
                <w:color w:val="191919"/>
                <w:szCs w:val="21"/>
                <w:shd w:val="clear" w:color="auto" w:fill="FFFFFF"/>
              </w:rPr>
              <w:t>APP</w:t>
            </w:r>
            <w:r>
              <w:rPr>
                <w:rFonts w:ascii="宋体" w:hAnsi="宋体" w:cs="宋体" w:hint="eastAsia"/>
                <w:color w:val="191919"/>
                <w:szCs w:val="21"/>
                <w:shd w:val="clear" w:color="auto" w:fill="FFFFFF"/>
              </w:rPr>
              <w:t>就一种疯狂的形式不断出现，而现在小程序的出现，使得大家由找到了一条更加便捷的方式，而快速开发驾考微信小程序也成为了驾考机构的一个重点。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ascii="Arial" w:eastAsia="Arial" w:hAnsi="Arial" w:cs="Arial"/>
                <w:color w:val="191919"/>
                <w:sz w:val="16"/>
                <w:szCs w:val="16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191919"/>
                <w:szCs w:val="21"/>
                <w:shd w:val="clear" w:color="auto" w:fill="FFFFFF"/>
              </w:rPr>
              <w:t>传统的驾校授课模式给学员带来的最大的“痛点”就是练车的问题，来驾校报了名的学员无非是想要多练习以便考试的时候能更加熟悉。然而面对“粥多僧少”的现实情况是学员往往要排队很长时间才能有机会上车练习。但驾考微信小程序就可以解决这样低效率的学员安排问题，在使用驾考微信小程序</w:t>
            </w:r>
            <w:r>
              <w:rPr>
                <w:rFonts w:ascii="宋体" w:hAnsi="宋体" w:cs="宋体" w:hint="eastAsia"/>
                <w:color w:val="191919"/>
                <w:szCs w:val="21"/>
                <w:shd w:val="clear" w:color="auto" w:fill="FFFFFF"/>
              </w:rPr>
              <w:t>之后，学员可以提前预定、预考，有效的节省了学员们的时间与经历、提高了效率及服务质量。同时微信小程序还比</w:t>
            </w:r>
            <w:r>
              <w:rPr>
                <w:rFonts w:ascii="宋体" w:hAnsi="宋体" w:cs="宋体" w:hint="eastAsia"/>
                <w:color w:val="191919"/>
                <w:szCs w:val="21"/>
                <w:shd w:val="clear" w:color="auto" w:fill="FFFFFF"/>
              </w:rPr>
              <w:t>APP</w:t>
            </w:r>
            <w:r>
              <w:rPr>
                <w:rFonts w:ascii="宋体" w:hAnsi="宋体" w:cs="宋体" w:hint="eastAsia"/>
                <w:color w:val="191919"/>
                <w:szCs w:val="21"/>
                <w:shd w:val="clear" w:color="auto" w:fill="FFFFFF"/>
              </w:rPr>
              <w:t>更加的便捷，能够帮助用户节省更多的空间，使得用户更加方便的享受生活。</w:t>
            </w:r>
          </w:p>
        </w:tc>
      </w:tr>
      <w:tr w:rsidR="008331C7">
        <w:trPr>
          <w:trHeight w:val="3168"/>
        </w:trPr>
        <w:tc>
          <w:tcPr>
            <w:tcW w:w="9429" w:type="dxa"/>
            <w:gridSpan w:val="9"/>
          </w:tcPr>
          <w:p w:rsidR="008331C7" w:rsidRDefault="00475425">
            <w:pPr>
              <w:numPr>
                <w:ilvl w:val="0"/>
                <w:numId w:val="1"/>
              </w:numPr>
              <w:spacing w:before="75" w:after="75" w:line="384" w:lineRule="auto"/>
              <w:rPr>
                <w:rFonts w:cs="Arial"/>
                <w:b/>
                <w:bCs/>
                <w:color w:val="444444"/>
                <w:szCs w:val="21"/>
              </w:rPr>
            </w:pPr>
            <w:r>
              <w:rPr>
                <w:rFonts w:hAnsi="Arial" w:cs="Arial"/>
                <w:b/>
                <w:bCs/>
                <w:color w:val="444444"/>
                <w:szCs w:val="21"/>
              </w:rPr>
              <w:t>文献综述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>（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1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）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传统驾考平台简介和特征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>传统驾考平台也有线上和线下结合的模式。线上主要是通过《驾考宝典》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App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，把各个科目的题目和所有驾考平台的简介录入，由于第三方平台资源有限，各个公司的信息比较片面和有限，学员无法客观进行比较选择。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>传统线下渠道主要有基于校园的地推宣传和熟人推荐制。由于驾考培训学校的主要客户人群集中在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18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岁以上，和大学生群体高度吻合，并且大学生时间相对充足、经济来源有保障、人群集中等特点，使得传统驾考培训学校采用地推的方式扩大知名度。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>总结来看，传统驾考平台的特征就是：重地推，重推荐，少线上。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>（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2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）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“互联网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+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驾考”平台简介和特征。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>和传统驾考平台主要不同点在于技术的优化。“互联网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+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驾考”平台结合微信小程序打造属于每个企业独特的招生系统和平台，形成私域流量池。借助微信小程序优化营销和运营程序，并做好学员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lastRenderedPageBreak/>
              <w:t>的管理、沟通。借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助时代的技术红利，赋能驾考平台的搭建。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>（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3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）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自主报名、约车、约考系统。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>通过“互联网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+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驾校”模式，学员通过平台可自主报名、自主约车、自主报考，解除传统驾校单方面规定考试培训时间给学员带来的束缚。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>（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4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）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市场需求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从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2019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年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7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月开始，汽车的销量降幅逐渐收窄，呈现了回暖趋势。一方面，国家刺激汽车消费的政策频繁推出，部分限购城市放宽对车辆的限制，释放了重点城市有消费能力的居民；另一方面，随着国五、国六标准切换期度过，各厂商的国六汽车供给能力提升，因此汽车行业仍然具有政策优势和红利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>与汽车需求量上涨相对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应的就是驾照考试需求量的增长。由于我国法定驾驶年龄是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18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岁，基本与大学入学年龄吻合，且大学时间相对充裕，大部分学生选择在大学期间完成驾照考试。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color w:val="000000" w:themeColor="text1"/>
                <w:szCs w:val="21"/>
              </w:rPr>
            </w:pPr>
            <w:r>
              <w:rPr>
                <w:rFonts w:hAnsi="宋体" w:cs="宋体" w:hint="eastAsia"/>
                <w:color w:val="000000" w:themeColor="text1"/>
                <w:szCs w:val="21"/>
              </w:rPr>
              <w:t>因此，为适应扩大的市场需求，给客户提供更加优质的服务，做好对应的学员追踪和客户管理，进一步提高市场占有率和客户投资回报率，在营销渠道上可以结合企业微信小程序对“互联网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+</w:t>
            </w:r>
            <w:r>
              <w:rPr>
                <w:rFonts w:hAnsi="宋体" w:cs="宋体" w:hint="eastAsia"/>
                <w:color w:val="000000" w:themeColor="text1"/>
                <w:szCs w:val="21"/>
              </w:rPr>
              <w:t>驾考”平台进行建设，进行私域流量池的运行和实践。</w:t>
            </w:r>
          </w:p>
        </w:tc>
      </w:tr>
      <w:tr w:rsidR="008331C7">
        <w:trPr>
          <w:cantSplit/>
          <w:trHeight w:val="5963"/>
        </w:trPr>
        <w:tc>
          <w:tcPr>
            <w:tcW w:w="9429" w:type="dxa"/>
            <w:gridSpan w:val="9"/>
          </w:tcPr>
          <w:p w:rsidR="008331C7" w:rsidRDefault="00475425">
            <w:pPr>
              <w:widowControl/>
              <w:spacing w:before="75" w:after="75" w:line="384" w:lineRule="auto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lastRenderedPageBreak/>
              <w:t>三、研究内容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本课题研究主要是学生通过</w:t>
            </w:r>
            <w:r>
              <w:rPr>
                <w:rFonts w:hAnsi="宋体" w:cs="宋体" w:hint="eastAsia"/>
                <w:szCs w:val="21"/>
              </w:rPr>
              <w:t>驾考系统小程序快捷方便的拿到驾驶证，</w:t>
            </w:r>
            <w:r>
              <w:rPr>
                <w:rFonts w:hAnsi="宋体" w:cs="宋体" w:hint="eastAsia"/>
                <w:szCs w:val="21"/>
              </w:rPr>
              <w:t>在这个平台上他们可以更好了解到</w:t>
            </w:r>
            <w:r>
              <w:rPr>
                <w:rFonts w:hAnsi="宋体" w:cs="宋体" w:hint="eastAsia"/>
                <w:szCs w:val="21"/>
              </w:rPr>
              <w:t>行业内</w:t>
            </w:r>
            <w:r>
              <w:rPr>
                <w:rFonts w:hAnsi="宋体" w:cs="宋体" w:hint="eastAsia"/>
                <w:szCs w:val="21"/>
              </w:rPr>
              <w:t>相关知识</w:t>
            </w:r>
            <w:r>
              <w:rPr>
                <w:rFonts w:hAnsi="宋体" w:cs="宋体" w:hint="eastAsia"/>
                <w:szCs w:val="21"/>
              </w:rPr>
              <w:t>以及拿证人的驾考体验</w:t>
            </w:r>
            <w:r>
              <w:rPr>
                <w:rFonts w:hAnsi="宋体" w:cs="宋体" w:hint="eastAsia"/>
                <w:szCs w:val="21"/>
              </w:rPr>
              <w:t>，也可为</w:t>
            </w:r>
            <w:r>
              <w:rPr>
                <w:rFonts w:hAnsi="宋体" w:cs="宋体" w:hint="eastAsia"/>
                <w:szCs w:val="21"/>
              </w:rPr>
              <w:t>市场上驾校</w:t>
            </w:r>
            <w:r>
              <w:rPr>
                <w:rFonts w:hAnsi="宋体" w:cs="宋体" w:hint="eastAsia"/>
                <w:szCs w:val="21"/>
              </w:rPr>
              <w:t>了解学生的相关情况提供数据分析。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本系统中主要实现以下功能需求：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1. </w:t>
            </w:r>
            <w:r>
              <w:rPr>
                <w:rFonts w:hAnsi="宋体" w:cs="宋体" w:hint="eastAsia"/>
                <w:szCs w:val="21"/>
              </w:rPr>
              <w:t>基本功能</w:t>
            </w:r>
          </w:p>
          <w:p w:rsidR="008331C7" w:rsidRDefault="00475425">
            <w:pPr>
              <w:pStyle w:val="aa"/>
              <w:numPr>
                <w:ilvl w:val="0"/>
                <w:numId w:val="2"/>
              </w:numPr>
              <w:spacing w:line="360" w:lineRule="auto"/>
              <w:ind w:left="420" w:firstLineChars="0" w:firstLine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用户登录：实现用户的登录</w:t>
            </w:r>
          </w:p>
          <w:p w:rsidR="008331C7" w:rsidRDefault="00475425">
            <w:pPr>
              <w:pStyle w:val="aa"/>
              <w:numPr>
                <w:ilvl w:val="0"/>
                <w:numId w:val="2"/>
              </w:numPr>
              <w:spacing w:line="360" w:lineRule="auto"/>
              <w:ind w:left="420" w:firstLineChars="0" w:firstLine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个人信息设置：用户登录后可以设置个人基本资料、查看</w:t>
            </w:r>
            <w:r>
              <w:rPr>
                <w:rFonts w:hAnsi="宋体" w:cs="宋体" w:hint="eastAsia"/>
                <w:szCs w:val="21"/>
              </w:rPr>
              <w:t>各个驾校的信息</w:t>
            </w:r>
            <w:r>
              <w:rPr>
                <w:rFonts w:hAnsi="宋体" w:cs="宋体" w:hint="eastAsia"/>
                <w:szCs w:val="21"/>
              </w:rPr>
              <w:t>、查看</w:t>
            </w:r>
            <w:r>
              <w:rPr>
                <w:rFonts w:hAnsi="宋体" w:cs="宋体" w:hint="eastAsia"/>
                <w:szCs w:val="21"/>
              </w:rPr>
              <w:t>学员们</w:t>
            </w:r>
            <w:r>
              <w:rPr>
                <w:rFonts w:hAnsi="宋体" w:cs="宋体" w:hint="eastAsia"/>
                <w:szCs w:val="21"/>
              </w:rPr>
              <w:t>的讨论、修改头像</w:t>
            </w:r>
          </w:p>
          <w:p w:rsidR="008331C7" w:rsidRDefault="00475425">
            <w:pPr>
              <w:pStyle w:val="aa"/>
              <w:numPr>
                <w:ilvl w:val="0"/>
                <w:numId w:val="2"/>
              </w:numPr>
              <w:spacing w:line="360" w:lineRule="auto"/>
              <w:ind w:left="420" w:firstLineChars="0" w:firstLine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消息通知：可以了解到</w:t>
            </w:r>
            <w:r>
              <w:rPr>
                <w:rFonts w:hAnsi="宋体" w:cs="宋体" w:hint="eastAsia"/>
                <w:szCs w:val="21"/>
              </w:rPr>
              <w:t>市场变动</w:t>
            </w:r>
            <w:r>
              <w:rPr>
                <w:rFonts w:hAnsi="宋体" w:cs="宋体" w:hint="eastAsia"/>
                <w:szCs w:val="21"/>
              </w:rPr>
              <w:t>发送的消息通知</w:t>
            </w:r>
          </w:p>
          <w:p w:rsidR="008331C7" w:rsidRDefault="00475425">
            <w:pPr>
              <w:pStyle w:val="aa"/>
              <w:numPr>
                <w:ilvl w:val="0"/>
                <w:numId w:val="2"/>
              </w:numPr>
              <w:spacing w:line="360" w:lineRule="auto"/>
              <w:ind w:left="420" w:firstLineChars="0" w:firstLine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搜索查询：登录后根据关键字查询相关所需资源</w:t>
            </w:r>
          </w:p>
          <w:p w:rsidR="008331C7" w:rsidRDefault="00475425">
            <w:pPr>
              <w:pStyle w:val="aa"/>
              <w:numPr>
                <w:ilvl w:val="0"/>
                <w:numId w:val="2"/>
              </w:numPr>
              <w:spacing w:line="360" w:lineRule="auto"/>
              <w:ind w:left="420" w:firstLineChars="0" w:firstLine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报名缴费：确定驾校可线上报名缴费</w:t>
            </w:r>
          </w:p>
          <w:p w:rsidR="008331C7" w:rsidRDefault="00475425">
            <w:pPr>
              <w:pStyle w:val="aa"/>
              <w:numPr>
                <w:ilvl w:val="0"/>
                <w:numId w:val="2"/>
              </w:numPr>
              <w:spacing w:line="360" w:lineRule="auto"/>
              <w:ind w:left="420" w:firstLineChars="0" w:firstLine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预约练车：线上提前预约练车打卡等</w:t>
            </w:r>
          </w:p>
          <w:p w:rsidR="008331C7" w:rsidRDefault="00475425">
            <w:pPr>
              <w:pStyle w:val="aa"/>
              <w:numPr>
                <w:ilvl w:val="0"/>
                <w:numId w:val="2"/>
              </w:numPr>
              <w:spacing w:line="360" w:lineRule="auto"/>
              <w:ind w:left="420" w:firstLineChars="0" w:firstLine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预约考试：线上预约考试时间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2. </w:t>
            </w:r>
            <w:r>
              <w:rPr>
                <w:rFonts w:hAnsi="宋体" w:cs="宋体" w:hint="eastAsia"/>
                <w:szCs w:val="21"/>
              </w:rPr>
              <w:t>后台功能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驾校管理员</w:t>
            </w:r>
            <w:r>
              <w:rPr>
                <w:rFonts w:hAnsi="宋体" w:cs="宋体" w:hint="eastAsia"/>
                <w:szCs w:val="21"/>
              </w:rPr>
              <w:t>登入，在本功能中管理员可以实现四项功能：</w:t>
            </w:r>
          </w:p>
          <w:p w:rsidR="008331C7" w:rsidRDefault="00475425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用户管理：</w:t>
            </w:r>
            <w:r>
              <w:rPr>
                <w:rFonts w:hAnsi="宋体" w:cs="宋体" w:hint="eastAsia"/>
                <w:szCs w:val="21"/>
              </w:rPr>
              <w:t>驾校可修改用户信息</w:t>
            </w:r>
          </w:p>
          <w:p w:rsidR="008331C7" w:rsidRDefault="00475425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文章管理：</w:t>
            </w:r>
            <w:r>
              <w:rPr>
                <w:rFonts w:hAnsi="宋体" w:cs="宋体" w:hint="eastAsia"/>
                <w:szCs w:val="21"/>
              </w:rPr>
              <w:t>驾校</w:t>
            </w:r>
            <w:r>
              <w:rPr>
                <w:rFonts w:hAnsi="宋体" w:cs="宋体" w:hint="eastAsia"/>
                <w:szCs w:val="21"/>
              </w:rPr>
              <w:t>可以</w:t>
            </w:r>
            <w:r>
              <w:rPr>
                <w:rFonts w:hAnsi="宋体" w:cs="宋体" w:hint="eastAsia"/>
                <w:szCs w:val="21"/>
              </w:rPr>
              <w:t>查看、发布、修改、删除所属文章</w:t>
            </w:r>
          </w:p>
          <w:p w:rsidR="008331C7" w:rsidRDefault="00475425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练车管理：驾校可修改练车安排</w:t>
            </w:r>
          </w:p>
          <w:p w:rsidR="008331C7" w:rsidRDefault="00475425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考试管理：驾校可修改考试时间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管理员登入，在本功能中管理员可以实现五项功能：</w:t>
            </w:r>
          </w:p>
          <w:p w:rsidR="008331C7" w:rsidRDefault="0047542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用户管理：管理员可以查看、修改、删除用户信息</w:t>
            </w:r>
          </w:p>
          <w:p w:rsidR="008331C7" w:rsidRDefault="0047542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驾校</w:t>
            </w:r>
            <w:r>
              <w:rPr>
                <w:rFonts w:hAnsi="宋体" w:cs="宋体" w:hint="eastAsia"/>
                <w:szCs w:val="21"/>
              </w:rPr>
              <w:t>管理：管理员可以查看、增加、修改、删除</w:t>
            </w:r>
            <w:r>
              <w:rPr>
                <w:rFonts w:hAnsi="宋体" w:cs="宋体" w:hint="eastAsia"/>
                <w:szCs w:val="21"/>
              </w:rPr>
              <w:t>驾校</w:t>
            </w:r>
          </w:p>
          <w:p w:rsidR="008331C7" w:rsidRDefault="0047542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讨论管理：管理员可以查看、删除讨论</w:t>
            </w:r>
          </w:p>
          <w:p w:rsidR="008331C7" w:rsidRDefault="0047542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文章管理：管理员可以查看、删除文章</w:t>
            </w:r>
          </w:p>
          <w:p w:rsidR="008331C7" w:rsidRDefault="0047542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推送管理：管理员可以更改公告栏信息以及选择发送对象来发送相关通知</w:t>
            </w:r>
          </w:p>
        </w:tc>
      </w:tr>
      <w:tr w:rsidR="008331C7">
        <w:trPr>
          <w:trHeight w:val="2595"/>
        </w:trPr>
        <w:tc>
          <w:tcPr>
            <w:tcW w:w="9429" w:type="dxa"/>
            <w:gridSpan w:val="9"/>
          </w:tcPr>
          <w:p w:rsidR="008331C7" w:rsidRDefault="00475425">
            <w:pPr>
              <w:widowControl/>
              <w:numPr>
                <w:ilvl w:val="0"/>
                <w:numId w:val="5"/>
              </w:numPr>
              <w:spacing w:before="75" w:after="75" w:line="384" w:lineRule="auto"/>
              <w:jc w:val="left"/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lastRenderedPageBreak/>
              <w:t>研究方法</w:t>
            </w:r>
            <w:r>
              <w:rPr>
                <w:rFonts w:ascii="Arial" w:hAnsi="Arial" w:cs="Arial" w:hint="eastAsia"/>
                <w:b/>
                <w:bCs/>
                <w:color w:val="444444"/>
                <w:kern w:val="0"/>
                <w:szCs w:val="21"/>
              </w:rPr>
              <w:t>、</w:t>
            </w:r>
            <w:r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研究手段</w:t>
            </w:r>
            <w:r>
              <w:rPr>
                <w:rFonts w:ascii="Arial" w:hAnsi="Arial" w:cs="Arial" w:hint="eastAsia"/>
                <w:b/>
                <w:bCs/>
                <w:color w:val="444444"/>
                <w:kern w:val="0"/>
                <w:szCs w:val="21"/>
              </w:rPr>
              <w:t>及预期目的</w:t>
            </w:r>
          </w:p>
          <w:p w:rsidR="008331C7" w:rsidRDefault="00475425" w:rsidP="00475425">
            <w:pPr>
              <w:pStyle w:val="aa"/>
              <w:spacing w:line="360" w:lineRule="auto"/>
              <w:ind w:leftChars="200"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研究方法：</w:t>
            </w:r>
            <w:r>
              <w:rPr>
                <w:rFonts w:hint="eastAsia"/>
              </w:rPr>
              <w:t>了解学员以及驾校方的需求，后期通过微信开发者工具去达到预期的想法和目的</w:t>
            </w:r>
          </w:p>
          <w:p w:rsidR="008331C7" w:rsidRDefault="00475425" w:rsidP="00475425">
            <w:pPr>
              <w:pStyle w:val="aa"/>
              <w:spacing w:line="360" w:lineRule="auto"/>
              <w:ind w:leftChars="200"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研究</w:t>
            </w:r>
            <w:r>
              <w:rPr>
                <w:rFonts w:hint="eastAsia"/>
              </w:rPr>
              <w:t>手段</w:t>
            </w:r>
            <w:r>
              <w:rPr>
                <w:rFonts w:hint="eastAsia"/>
              </w:rPr>
              <w:t xml:space="preserve">  </w:t>
            </w:r>
          </w:p>
          <w:p w:rsidR="008331C7" w:rsidRDefault="00475425">
            <w:pPr>
              <w:pStyle w:val="aa"/>
              <w:numPr>
                <w:ilvl w:val="1"/>
                <w:numId w:val="6"/>
              </w:numPr>
              <w:spacing w:line="360" w:lineRule="auto"/>
              <w:ind w:left="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收集关于</w:t>
            </w:r>
            <w:r>
              <w:rPr>
                <w:rFonts w:hAnsi="宋体" w:cs="宋体" w:hint="eastAsia"/>
                <w:szCs w:val="21"/>
              </w:rPr>
              <w:t>驾考</w:t>
            </w:r>
            <w:r>
              <w:rPr>
                <w:rFonts w:hAnsi="宋体" w:cs="宋体" w:hint="eastAsia"/>
                <w:szCs w:val="21"/>
              </w:rPr>
              <w:t>的文献，并熟悉开发工具。</w:t>
            </w:r>
          </w:p>
          <w:p w:rsidR="008331C7" w:rsidRDefault="00475425">
            <w:pPr>
              <w:pStyle w:val="aa"/>
              <w:numPr>
                <w:ilvl w:val="1"/>
                <w:numId w:val="6"/>
              </w:numPr>
              <w:spacing w:line="360" w:lineRule="auto"/>
              <w:ind w:left="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学习</w:t>
            </w:r>
            <w:r>
              <w:rPr>
                <w:rFonts w:hAnsi="宋体" w:cs="宋体" w:hint="eastAsia"/>
                <w:szCs w:val="21"/>
              </w:rPr>
              <w:t>小程序的开发应用，以及后期的修改删除等</w:t>
            </w:r>
          </w:p>
          <w:p w:rsidR="008331C7" w:rsidRDefault="00475425">
            <w:pPr>
              <w:pStyle w:val="aa"/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按照</w:t>
            </w:r>
            <w:r>
              <w:rPr>
                <w:rFonts w:hAnsi="宋体" w:cs="宋体" w:hint="eastAsia"/>
                <w:szCs w:val="21"/>
              </w:rPr>
              <w:t>需求</w:t>
            </w:r>
            <w:r>
              <w:rPr>
                <w:rFonts w:hAnsi="宋体" w:cs="宋体" w:hint="eastAsia"/>
                <w:szCs w:val="21"/>
              </w:rPr>
              <w:t>，将系统开发全过程分为需求分析、结构设计、</w:t>
            </w:r>
            <w:r>
              <w:rPr>
                <w:rFonts w:hAnsi="宋体" w:cs="宋体" w:hint="eastAsia"/>
                <w:szCs w:val="21"/>
              </w:rPr>
              <w:t>功能实施、后期维护四个部分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3. </w:t>
            </w:r>
            <w:r>
              <w:rPr>
                <w:rFonts w:hAnsi="宋体" w:cs="宋体" w:hint="eastAsia"/>
                <w:szCs w:val="21"/>
              </w:rPr>
              <w:t>预期目的</w:t>
            </w:r>
          </w:p>
          <w:p w:rsidR="008331C7" w:rsidRDefault="00475425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能成功的完成本系统的设计，实现</w:t>
            </w:r>
            <w:r>
              <w:rPr>
                <w:rFonts w:hAnsi="宋体" w:cs="宋体" w:hint="eastAsia"/>
                <w:szCs w:val="21"/>
              </w:rPr>
              <w:t>学员</w:t>
            </w:r>
            <w:r>
              <w:rPr>
                <w:rFonts w:hAnsi="宋体" w:cs="宋体" w:hint="eastAsia"/>
                <w:szCs w:val="21"/>
              </w:rPr>
              <w:t>和</w:t>
            </w:r>
            <w:r>
              <w:rPr>
                <w:rFonts w:hAnsi="宋体" w:cs="宋体" w:hint="eastAsia"/>
                <w:szCs w:val="21"/>
              </w:rPr>
              <w:t>驾校</w:t>
            </w:r>
            <w:r>
              <w:rPr>
                <w:rFonts w:hAnsi="宋体" w:cs="宋体" w:hint="eastAsia"/>
                <w:szCs w:val="21"/>
              </w:rPr>
              <w:t>的功能需求，同时提高</w:t>
            </w:r>
            <w:r>
              <w:rPr>
                <w:rFonts w:hAnsi="宋体" w:cs="宋体" w:hint="eastAsia"/>
                <w:szCs w:val="21"/>
              </w:rPr>
              <w:t>小程序</w:t>
            </w:r>
            <w:r>
              <w:rPr>
                <w:rFonts w:hAnsi="宋体" w:cs="宋体" w:hint="eastAsia"/>
                <w:szCs w:val="21"/>
              </w:rPr>
              <w:t>中资料的</w:t>
            </w:r>
            <w:r>
              <w:rPr>
                <w:rFonts w:hAnsi="宋体" w:cs="宋体" w:hint="eastAsia"/>
                <w:szCs w:val="21"/>
              </w:rPr>
              <w:t>可靠</w:t>
            </w:r>
            <w:r>
              <w:rPr>
                <w:rFonts w:hAnsi="宋体" w:cs="宋体" w:hint="eastAsia"/>
                <w:szCs w:val="21"/>
              </w:rPr>
              <w:t>性保障。</w:t>
            </w:r>
          </w:p>
        </w:tc>
      </w:tr>
      <w:tr w:rsidR="008331C7">
        <w:trPr>
          <w:trHeight w:val="2856"/>
        </w:trPr>
        <w:tc>
          <w:tcPr>
            <w:tcW w:w="9429" w:type="dxa"/>
            <w:gridSpan w:val="9"/>
          </w:tcPr>
          <w:p w:rsidR="008331C7" w:rsidRDefault="00475425">
            <w:pPr>
              <w:widowControl/>
              <w:spacing w:before="75" w:after="75" w:line="384" w:lineRule="auto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444444"/>
                <w:kern w:val="0"/>
                <w:szCs w:val="21"/>
              </w:rPr>
              <w:t>五、</w:t>
            </w:r>
            <w:r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研究进度计划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1. 202</w:t>
            </w:r>
            <w:r>
              <w:rPr>
                <w:rFonts w:hAnsi="宋体" w:cs="宋体" w:hint="eastAsia"/>
                <w:szCs w:val="21"/>
              </w:rPr>
              <w:t>1</w:t>
            </w:r>
            <w:r>
              <w:rPr>
                <w:rFonts w:hAnsi="宋体" w:cs="宋体" w:hint="eastAsia"/>
                <w:szCs w:val="21"/>
              </w:rPr>
              <w:t>年</w:t>
            </w:r>
            <w:r>
              <w:rPr>
                <w:rFonts w:hAnsi="宋体" w:cs="宋体" w:hint="eastAsia"/>
                <w:szCs w:val="21"/>
              </w:rPr>
              <w:t>6</w:t>
            </w:r>
            <w:r>
              <w:rPr>
                <w:rFonts w:hAnsi="宋体" w:cs="宋体" w:hint="eastAsia"/>
                <w:szCs w:val="21"/>
              </w:rPr>
              <w:t>月</w:t>
            </w:r>
            <w:r>
              <w:rPr>
                <w:rFonts w:hAnsi="宋体" w:cs="宋体" w:hint="eastAsia"/>
                <w:szCs w:val="21"/>
              </w:rPr>
              <w:t>~7</w:t>
            </w:r>
            <w:r>
              <w:rPr>
                <w:rFonts w:hAnsi="宋体" w:cs="宋体" w:hint="eastAsia"/>
                <w:szCs w:val="21"/>
              </w:rPr>
              <w:t>月：查阅和学习相关研究资料，进行需求分析设计，编写《开题报告》；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2. 202</w:t>
            </w:r>
            <w:r>
              <w:rPr>
                <w:rFonts w:hAnsi="宋体" w:cs="宋体" w:hint="eastAsia"/>
                <w:szCs w:val="21"/>
              </w:rPr>
              <w:t>1</w:t>
            </w:r>
            <w:r>
              <w:rPr>
                <w:rFonts w:hAnsi="宋体" w:cs="宋体" w:hint="eastAsia"/>
                <w:szCs w:val="21"/>
              </w:rPr>
              <w:t>年</w:t>
            </w:r>
            <w:r>
              <w:rPr>
                <w:rFonts w:hAnsi="宋体" w:cs="宋体" w:hint="eastAsia"/>
                <w:szCs w:val="21"/>
              </w:rPr>
              <w:t>7</w:t>
            </w:r>
            <w:r>
              <w:rPr>
                <w:rFonts w:hAnsi="宋体" w:cs="宋体" w:hint="eastAsia"/>
                <w:szCs w:val="21"/>
              </w:rPr>
              <w:t>月</w:t>
            </w:r>
            <w:r>
              <w:rPr>
                <w:rFonts w:hAnsi="宋体" w:cs="宋体" w:hint="eastAsia"/>
                <w:szCs w:val="21"/>
              </w:rPr>
              <w:t>~</w:t>
            </w:r>
            <w:r>
              <w:rPr>
                <w:rFonts w:hAnsi="宋体" w:cs="宋体" w:hint="eastAsia"/>
                <w:szCs w:val="21"/>
              </w:rPr>
              <w:t>9</w:t>
            </w:r>
            <w:r>
              <w:rPr>
                <w:rFonts w:hAnsi="宋体" w:cs="宋体" w:hint="eastAsia"/>
                <w:szCs w:val="21"/>
              </w:rPr>
              <w:t>月：根据需求分析，提出可执行性的系统设计方案，实现功能模块功能；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3. 20</w:t>
            </w:r>
            <w:r>
              <w:rPr>
                <w:rFonts w:hAnsi="宋体" w:cs="宋体"/>
                <w:szCs w:val="21"/>
              </w:rPr>
              <w:t>2</w:t>
            </w:r>
            <w:r>
              <w:rPr>
                <w:rFonts w:hAnsi="宋体" w:cs="宋体" w:hint="eastAsia"/>
                <w:szCs w:val="21"/>
              </w:rPr>
              <w:t>2</w:t>
            </w:r>
            <w:r>
              <w:rPr>
                <w:rFonts w:hAnsi="宋体" w:cs="宋体" w:hint="eastAsia"/>
                <w:szCs w:val="21"/>
              </w:rPr>
              <w:t>年</w:t>
            </w:r>
            <w:r>
              <w:rPr>
                <w:rFonts w:hAnsi="宋体" w:cs="宋体" w:hint="eastAsia"/>
                <w:szCs w:val="21"/>
              </w:rPr>
              <w:t>9</w:t>
            </w:r>
            <w:r>
              <w:rPr>
                <w:rFonts w:hAnsi="宋体" w:cs="宋体" w:hint="eastAsia"/>
                <w:szCs w:val="21"/>
              </w:rPr>
              <w:t>月</w:t>
            </w:r>
            <w:r>
              <w:rPr>
                <w:rFonts w:hAnsi="宋体" w:cs="宋体" w:hint="eastAsia"/>
                <w:szCs w:val="21"/>
              </w:rPr>
              <w:t>~</w:t>
            </w:r>
            <w:r>
              <w:rPr>
                <w:rFonts w:hAnsi="宋体" w:cs="宋体" w:hint="eastAsia"/>
                <w:szCs w:val="21"/>
              </w:rPr>
              <w:t>11</w:t>
            </w:r>
            <w:r>
              <w:rPr>
                <w:rFonts w:hAnsi="宋体" w:cs="宋体" w:hint="eastAsia"/>
                <w:szCs w:val="21"/>
              </w:rPr>
              <w:t>月：在初次完成系统基础上，根据指导老师意见，修改完善系统功能；</w:t>
            </w:r>
          </w:p>
          <w:p w:rsidR="008331C7" w:rsidRDefault="00475425">
            <w:pPr>
              <w:spacing w:line="360" w:lineRule="auto"/>
              <w:rPr>
                <w:rFonts w:ascii="Arial" w:hAnsi="Arial" w:cs="Arial"/>
                <w:b/>
                <w:bCs/>
                <w:color w:val="444444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4. 20</w:t>
            </w:r>
            <w:r>
              <w:rPr>
                <w:rFonts w:hAnsi="宋体" w:cs="宋体"/>
                <w:szCs w:val="21"/>
              </w:rPr>
              <w:t>2</w:t>
            </w:r>
            <w:r>
              <w:rPr>
                <w:rFonts w:hAnsi="宋体" w:cs="宋体" w:hint="eastAsia"/>
                <w:szCs w:val="21"/>
              </w:rPr>
              <w:t>1</w:t>
            </w:r>
            <w:r>
              <w:rPr>
                <w:rFonts w:hAnsi="宋体" w:cs="宋体" w:hint="eastAsia"/>
                <w:szCs w:val="21"/>
              </w:rPr>
              <w:t>年</w:t>
            </w:r>
            <w:r>
              <w:rPr>
                <w:rFonts w:hAnsi="宋体" w:cs="宋体" w:hint="eastAsia"/>
                <w:szCs w:val="21"/>
              </w:rPr>
              <w:t>11</w:t>
            </w:r>
            <w:r>
              <w:rPr>
                <w:rFonts w:hAnsi="宋体" w:cs="宋体" w:hint="eastAsia"/>
                <w:szCs w:val="21"/>
              </w:rPr>
              <w:t>月</w:t>
            </w:r>
            <w:r>
              <w:rPr>
                <w:rFonts w:hAnsi="宋体" w:cs="宋体" w:hint="eastAsia"/>
                <w:szCs w:val="21"/>
              </w:rPr>
              <w:t>~12</w:t>
            </w:r>
            <w:r>
              <w:rPr>
                <w:rFonts w:hAnsi="宋体" w:cs="宋体" w:hint="eastAsia"/>
                <w:szCs w:val="21"/>
              </w:rPr>
              <w:t>月</w:t>
            </w:r>
            <w:r>
              <w:rPr>
                <w:rFonts w:hAnsi="宋体" w:cs="宋体" w:hint="eastAsia"/>
                <w:szCs w:val="21"/>
              </w:rPr>
              <w:t>：论文定稿，整理完整材料，参加毕业答辩。</w:t>
            </w:r>
          </w:p>
        </w:tc>
      </w:tr>
      <w:tr w:rsidR="008331C7">
        <w:trPr>
          <w:trHeight w:val="5080"/>
        </w:trPr>
        <w:tc>
          <w:tcPr>
            <w:tcW w:w="9429" w:type="dxa"/>
            <w:gridSpan w:val="9"/>
          </w:tcPr>
          <w:p w:rsidR="008331C7" w:rsidRDefault="00475425">
            <w:pPr>
              <w:numPr>
                <w:ilvl w:val="0"/>
                <w:numId w:val="7"/>
              </w:numPr>
              <w:spacing w:before="75" w:after="75" w:line="384" w:lineRule="auto"/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参考文献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[1]</w:t>
            </w:r>
            <w:r>
              <w:rPr>
                <w:rFonts w:hAnsi="宋体" w:cs="宋体" w:hint="eastAsia"/>
                <w:szCs w:val="21"/>
              </w:rPr>
              <w:t>陈立龙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宋建文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王颖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曹学海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于敏</w:t>
            </w:r>
            <w:r>
              <w:rPr>
                <w:rFonts w:hAnsi="宋体" w:cs="宋体" w:hint="eastAsia"/>
                <w:szCs w:val="21"/>
              </w:rPr>
              <w:t>.</w:t>
            </w:r>
            <w:r>
              <w:rPr>
                <w:rFonts w:hAnsi="宋体" w:cs="宋体" w:hint="eastAsia"/>
                <w:szCs w:val="21"/>
              </w:rPr>
              <w:t>采用</w:t>
            </w:r>
            <w:r>
              <w:rPr>
                <w:rFonts w:hAnsi="宋体" w:cs="宋体" w:hint="eastAsia"/>
                <w:szCs w:val="21"/>
              </w:rPr>
              <w:t>Unreal Engine</w:t>
            </w:r>
            <w:r>
              <w:rPr>
                <w:rFonts w:hAnsi="宋体" w:cs="宋体" w:hint="eastAsia"/>
                <w:szCs w:val="21"/>
              </w:rPr>
              <w:t>的多人在线虚拟驾考系统</w:t>
            </w:r>
            <w:r>
              <w:rPr>
                <w:rFonts w:hAnsi="宋体" w:cs="宋体" w:hint="eastAsia"/>
                <w:szCs w:val="21"/>
              </w:rPr>
              <w:t>[J].</w:t>
            </w:r>
            <w:r>
              <w:rPr>
                <w:rFonts w:hAnsi="宋体" w:cs="宋体" w:hint="eastAsia"/>
                <w:szCs w:val="21"/>
              </w:rPr>
              <w:t>三明学院学报</w:t>
            </w:r>
            <w:r>
              <w:rPr>
                <w:rFonts w:hAnsi="宋体" w:cs="宋体" w:hint="eastAsia"/>
                <w:szCs w:val="21"/>
              </w:rPr>
              <w:t>,2021,38(03):78-85.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[2]</w:t>
            </w:r>
            <w:r>
              <w:rPr>
                <w:rFonts w:hAnsi="宋体" w:cs="宋体" w:hint="eastAsia"/>
                <w:szCs w:val="21"/>
              </w:rPr>
              <w:t>钱明珠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汪小宝</w:t>
            </w:r>
            <w:r>
              <w:rPr>
                <w:rFonts w:hAnsi="宋体" w:cs="宋体" w:hint="eastAsia"/>
                <w:szCs w:val="21"/>
              </w:rPr>
              <w:t>.</w:t>
            </w:r>
            <w:r>
              <w:rPr>
                <w:rFonts w:hAnsi="宋体" w:cs="宋体" w:hint="eastAsia"/>
                <w:szCs w:val="21"/>
              </w:rPr>
              <w:t>驾考计时预约系统开发与设计</w:t>
            </w:r>
            <w:r>
              <w:rPr>
                <w:rFonts w:hAnsi="宋体" w:cs="宋体" w:hint="eastAsia"/>
                <w:szCs w:val="21"/>
              </w:rPr>
              <w:t>[J].</w:t>
            </w:r>
            <w:r>
              <w:rPr>
                <w:rFonts w:hAnsi="宋体" w:cs="宋体" w:hint="eastAsia"/>
                <w:szCs w:val="21"/>
              </w:rPr>
              <w:t>电脑知识与技术</w:t>
            </w:r>
            <w:r>
              <w:rPr>
                <w:rFonts w:hAnsi="宋体" w:cs="宋体" w:hint="eastAsia"/>
                <w:szCs w:val="21"/>
              </w:rPr>
              <w:t>,2021,17(04):71-73.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[3]</w:t>
            </w:r>
            <w:r>
              <w:rPr>
                <w:rFonts w:hAnsi="宋体" w:cs="宋体" w:hint="eastAsia"/>
                <w:szCs w:val="21"/>
              </w:rPr>
              <w:t>周慧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刘玲灵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买杨洋</w:t>
            </w:r>
            <w:r>
              <w:rPr>
                <w:rFonts w:hAnsi="宋体" w:cs="宋体" w:hint="eastAsia"/>
                <w:szCs w:val="21"/>
              </w:rPr>
              <w:t>.</w:t>
            </w:r>
            <w:r>
              <w:rPr>
                <w:rFonts w:hAnsi="宋体" w:cs="宋体" w:hint="eastAsia"/>
                <w:szCs w:val="21"/>
              </w:rPr>
              <w:t>基于微信小程序的“互联网</w:t>
            </w:r>
            <w:r>
              <w:rPr>
                <w:rFonts w:hAnsi="宋体" w:cs="宋体" w:hint="eastAsia"/>
                <w:szCs w:val="21"/>
              </w:rPr>
              <w:t>+</w:t>
            </w:r>
            <w:r>
              <w:rPr>
                <w:rFonts w:hAnsi="宋体" w:cs="宋体" w:hint="eastAsia"/>
                <w:szCs w:val="21"/>
              </w:rPr>
              <w:t>驾考”私域流量建设</w:t>
            </w:r>
            <w:r>
              <w:rPr>
                <w:rFonts w:hAnsi="宋体" w:cs="宋体" w:hint="eastAsia"/>
                <w:szCs w:val="21"/>
              </w:rPr>
              <w:t>[J].</w:t>
            </w:r>
            <w:r>
              <w:rPr>
                <w:rFonts w:hAnsi="宋体" w:cs="宋体" w:hint="eastAsia"/>
                <w:szCs w:val="21"/>
              </w:rPr>
              <w:t>河北企业</w:t>
            </w:r>
            <w:r>
              <w:rPr>
                <w:rFonts w:hAnsi="宋体" w:cs="宋体" w:hint="eastAsia"/>
                <w:szCs w:val="21"/>
              </w:rPr>
              <w:t>,2020(10):107-108.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[4]</w:t>
            </w:r>
            <w:r>
              <w:rPr>
                <w:rFonts w:hAnsi="宋体" w:cs="宋体" w:hint="eastAsia"/>
                <w:szCs w:val="21"/>
              </w:rPr>
              <w:t>邱石</w:t>
            </w:r>
            <w:r>
              <w:rPr>
                <w:rFonts w:hAnsi="宋体" w:cs="宋体" w:hint="eastAsia"/>
                <w:szCs w:val="21"/>
              </w:rPr>
              <w:t>.</w:t>
            </w:r>
            <w:r>
              <w:rPr>
                <w:rFonts w:hAnsi="宋体" w:cs="宋体" w:hint="eastAsia"/>
                <w:szCs w:val="21"/>
              </w:rPr>
              <w:t>北斗导航系统在驾考车通信中的应用</w:t>
            </w:r>
            <w:r>
              <w:rPr>
                <w:rFonts w:hAnsi="宋体" w:cs="宋体" w:hint="eastAsia"/>
                <w:szCs w:val="21"/>
              </w:rPr>
              <w:t>[J].</w:t>
            </w:r>
            <w:r>
              <w:rPr>
                <w:rFonts w:hAnsi="宋体" w:cs="宋体" w:hint="eastAsia"/>
                <w:szCs w:val="21"/>
              </w:rPr>
              <w:t>科技经济导刊</w:t>
            </w:r>
            <w:r>
              <w:rPr>
                <w:rFonts w:hAnsi="宋体" w:cs="宋体" w:hint="eastAsia"/>
                <w:szCs w:val="21"/>
              </w:rPr>
              <w:t>,2020,28(19):34.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[5]</w:t>
            </w:r>
            <w:r>
              <w:rPr>
                <w:rFonts w:hAnsi="宋体" w:cs="宋体" w:hint="eastAsia"/>
                <w:szCs w:val="21"/>
              </w:rPr>
              <w:t>周立宇</w:t>
            </w:r>
            <w:r>
              <w:rPr>
                <w:rFonts w:hAnsi="宋体" w:cs="宋体" w:hint="eastAsia"/>
                <w:szCs w:val="21"/>
              </w:rPr>
              <w:t>.</w:t>
            </w:r>
            <w:r>
              <w:rPr>
                <w:rFonts w:hAnsi="宋体" w:cs="宋体" w:hint="eastAsia"/>
                <w:szCs w:val="21"/>
              </w:rPr>
              <w:t>驾考车载</w:t>
            </w:r>
            <w:r>
              <w:rPr>
                <w:rFonts w:hAnsi="宋体" w:cs="宋体" w:hint="eastAsia"/>
                <w:szCs w:val="21"/>
              </w:rPr>
              <w:t>GPS</w:t>
            </w:r>
            <w:r>
              <w:rPr>
                <w:rFonts w:hAnsi="宋体" w:cs="宋体" w:hint="eastAsia"/>
                <w:szCs w:val="21"/>
              </w:rPr>
              <w:t>终端的便携式测试</w:t>
            </w:r>
            <w:r>
              <w:rPr>
                <w:rFonts w:hAnsi="宋体" w:cs="宋体" w:hint="eastAsia"/>
                <w:szCs w:val="21"/>
              </w:rPr>
              <w:t>[J].</w:t>
            </w:r>
            <w:r>
              <w:rPr>
                <w:rFonts w:hAnsi="宋体" w:cs="宋体" w:hint="eastAsia"/>
                <w:szCs w:val="21"/>
              </w:rPr>
              <w:t>农家参谋</w:t>
            </w:r>
            <w:r>
              <w:rPr>
                <w:rFonts w:hAnsi="宋体" w:cs="宋体" w:hint="eastAsia"/>
                <w:szCs w:val="21"/>
              </w:rPr>
              <w:t>,2020(11):153.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[6]</w:t>
            </w:r>
            <w:r>
              <w:rPr>
                <w:rFonts w:hAnsi="宋体" w:cs="宋体" w:hint="eastAsia"/>
                <w:szCs w:val="21"/>
              </w:rPr>
              <w:t>林伊玲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陈震宇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连海云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舒茂轩</w:t>
            </w:r>
            <w:r>
              <w:rPr>
                <w:rFonts w:hAnsi="宋体" w:cs="宋体" w:hint="eastAsia"/>
                <w:szCs w:val="21"/>
              </w:rPr>
              <w:t>.</w:t>
            </w:r>
            <w:r>
              <w:rPr>
                <w:rFonts w:hAnsi="宋体" w:cs="宋体" w:hint="eastAsia"/>
                <w:szCs w:val="21"/>
              </w:rPr>
              <w:t>驾考信息管理系统的设计与实现</w:t>
            </w:r>
            <w:r>
              <w:rPr>
                <w:rFonts w:hAnsi="宋体" w:cs="宋体" w:hint="eastAsia"/>
                <w:szCs w:val="21"/>
              </w:rPr>
              <w:t>[J].</w:t>
            </w:r>
            <w:r>
              <w:rPr>
                <w:rFonts w:hAnsi="宋体" w:cs="宋体" w:hint="eastAsia"/>
                <w:szCs w:val="21"/>
              </w:rPr>
              <w:t>数码世界</w:t>
            </w:r>
            <w:r>
              <w:rPr>
                <w:rFonts w:hAnsi="宋体" w:cs="宋体" w:hint="eastAsia"/>
                <w:szCs w:val="21"/>
              </w:rPr>
              <w:t>,2020(04):196-197.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[7]</w:t>
            </w:r>
            <w:r>
              <w:rPr>
                <w:rFonts w:hAnsi="宋体" w:cs="宋体" w:hint="eastAsia"/>
                <w:szCs w:val="21"/>
              </w:rPr>
              <w:t>姜楷</w:t>
            </w:r>
            <w:r>
              <w:rPr>
                <w:rFonts w:hAnsi="宋体" w:cs="宋体" w:hint="eastAsia"/>
                <w:szCs w:val="21"/>
              </w:rPr>
              <w:t>.</w:t>
            </w:r>
            <w:r>
              <w:rPr>
                <w:rFonts w:hAnsi="宋体" w:cs="宋体" w:hint="eastAsia"/>
                <w:szCs w:val="21"/>
              </w:rPr>
              <w:t>差分定位应用下的驾考系统设计与应用</w:t>
            </w:r>
            <w:r>
              <w:rPr>
                <w:rFonts w:hAnsi="宋体" w:cs="宋体" w:hint="eastAsia"/>
                <w:szCs w:val="21"/>
              </w:rPr>
              <w:t>[J].</w:t>
            </w:r>
            <w:r>
              <w:rPr>
                <w:rFonts w:hAnsi="宋体" w:cs="宋体" w:hint="eastAsia"/>
                <w:szCs w:val="21"/>
              </w:rPr>
              <w:t>科学技术创新</w:t>
            </w:r>
            <w:r>
              <w:rPr>
                <w:rFonts w:hAnsi="宋体" w:cs="宋体" w:hint="eastAsia"/>
                <w:szCs w:val="21"/>
              </w:rPr>
              <w:t>,2019(</w:t>
            </w:r>
            <w:r>
              <w:rPr>
                <w:rFonts w:hAnsi="宋体" w:cs="宋体" w:hint="eastAsia"/>
                <w:szCs w:val="21"/>
              </w:rPr>
              <w:t>35):86-87.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[8]</w:t>
            </w:r>
            <w:r>
              <w:rPr>
                <w:rFonts w:hAnsi="宋体" w:cs="宋体" w:hint="eastAsia"/>
                <w:szCs w:val="21"/>
              </w:rPr>
              <w:t>李健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纪文美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王艳华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刘涛</w:t>
            </w:r>
            <w:r>
              <w:rPr>
                <w:rFonts w:hAnsi="宋体" w:cs="宋体" w:hint="eastAsia"/>
                <w:szCs w:val="21"/>
              </w:rPr>
              <w:t>.</w:t>
            </w:r>
            <w:r>
              <w:rPr>
                <w:rFonts w:hAnsi="宋体" w:cs="宋体" w:hint="eastAsia"/>
                <w:szCs w:val="21"/>
              </w:rPr>
              <w:t>机动车驾驶人考试智能排考系统</w:t>
            </w:r>
            <w:r>
              <w:rPr>
                <w:rFonts w:hAnsi="宋体" w:cs="宋体" w:hint="eastAsia"/>
                <w:szCs w:val="21"/>
              </w:rPr>
              <w:t>[J].</w:t>
            </w:r>
            <w:r>
              <w:rPr>
                <w:rFonts w:hAnsi="宋体" w:cs="宋体" w:hint="eastAsia"/>
                <w:szCs w:val="21"/>
              </w:rPr>
              <w:t>中国公共安全</w:t>
            </w:r>
            <w:r>
              <w:rPr>
                <w:rFonts w:hAnsi="宋体" w:cs="宋体" w:hint="eastAsia"/>
                <w:szCs w:val="21"/>
              </w:rPr>
              <w:t>(</w:t>
            </w:r>
            <w:r>
              <w:rPr>
                <w:rFonts w:hAnsi="宋体" w:cs="宋体" w:hint="eastAsia"/>
                <w:szCs w:val="21"/>
              </w:rPr>
              <w:t>学术版</w:t>
            </w:r>
            <w:r>
              <w:rPr>
                <w:rFonts w:hAnsi="宋体" w:cs="宋体" w:hint="eastAsia"/>
                <w:szCs w:val="21"/>
              </w:rPr>
              <w:t>),2019(04):89-92.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[9]</w:t>
            </w:r>
            <w:r>
              <w:rPr>
                <w:rFonts w:hAnsi="宋体" w:cs="宋体" w:hint="eastAsia"/>
                <w:szCs w:val="21"/>
              </w:rPr>
              <w:t>董强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张毓天</w:t>
            </w:r>
            <w:r>
              <w:rPr>
                <w:rFonts w:hAnsi="宋体" w:cs="宋体" w:hint="eastAsia"/>
                <w:szCs w:val="21"/>
              </w:rPr>
              <w:t>.</w:t>
            </w:r>
            <w:r>
              <w:rPr>
                <w:rFonts w:hAnsi="宋体" w:cs="宋体" w:hint="eastAsia"/>
                <w:szCs w:val="21"/>
              </w:rPr>
              <w:t>一种基于北斗高精度定位技术的智能驾考系统</w:t>
            </w:r>
            <w:r>
              <w:rPr>
                <w:rFonts w:hAnsi="宋体" w:cs="宋体" w:hint="eastAsia"/>
                <w:szCs w:val="21"/>
              </w:rPr>
              <w:t>[J].</w:t>
            </w:r>
            <w:r>
              <w:rPr>
                <w:rFonts w:hAnsi="宋体" w:cs="宋体" w:hint="eastAsia"/>
                <w:szCs w:val="21"/>
              </w:rPr>
              <w:t>信息通信</w:t>
            </w:r>
            <w:r>
              <w:rPr>
                <w:rFonts w:hAnsi="宋体" w:cs="宋体" w:hint="eastAsia"/>
                <w:szCs w:val="21"/>
              </w:rPr>
              <w:t>,2019(12):197-198.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[10]</w:t>
            </w:r>
            <w:r>
              <w:rPr>
                <w:rFonts w:hAnsi="宋体" w:cs="宋体" w:hint="eastAsia"/>
                <w:szCs w:val="21"/>
              </w:rPr>
              <w:t>花德培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孙彦赞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吴雅婷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王涛</w:t>
            </w:r>
            <w:r>
              <w:rPr>
                <w:rFonts w:hAnsi="宋体" w:cs="宋体" w:hint="eastAsia"/>
                <w:szCs w:val="21"/>
              </w:rPr>
              <w:t>.</w:t>
            </w:r>
            <w:r>
              <w:rPr>
                <w:rFonts w:hAnsi="宋体" w:cs="宋体" w:hint="eastAsia"/>
                <w:szCs w:val="21"/>
              </w:rPr>
              <w:t>基于</w:t>
            </w:r>
            <w:r>
              <w:rPr>
                <w:rFonts w:hAnsi="宋体" w:cs="宋体" w:hint="eastAsia"/>
                <w:szCs w:val="21"/>
              </w:rPr>
              <w:t>TK1</w:t>
            </w:r>
            <w:r>
              <w:rPr>
                <w:rFonts w:hAnsi="宋体" w:cs="宋体" w:hint="eastAsia"/>
                <w:szCs w:val="21"/>
              </w:rPr>
              <w:t>的驾考人脸识别系统</w:t>
            </w:r>
            <w:r>
              <w:rPr>
                <w:rFonts w:hAnsi="宋体" w:cs="宋体" w:hint="eastAsia"/>
                <w:szCs w:val="21"/>
              </w:rPr>
              <w:t>[J].</w:t>
            </w:r>
            <w:r>
              <w:rPr>
                <w:rFonts w:hAnsi="宋体" w:cs="宋体" w:hint="eastAsia"/>
                <w:szCs w:val="21"/>
              </w:rPr>
              <w:t>工业控制计算机</w:t>
            </w:r>
            <w:r>
              <w:rPr>
                <w:rFonts w:hAnsi="宋体" w:cs="宋体" w:hint="eastAsia"/>
                <w:szCs w:val="21"/>
              </w:rPr>
              <w:t>,2019,32(09):34-35+37.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lastRenderedPageBreak/>
              <w:t>[11] Auto Manufacturing Companies; Patent Issued for Drivi</w:t>
            </w:r>
            <w:r>
              <w:rPr>
                <w:rFonts w:hAnsi="宋体" w:cs="宋体" w:hint="eastAsia"/>
                <w:szCs w:val="21"/>
              </w:rPr>
              <w:t>ng Test System for a Moving Object (USPTO 9740206)[J]. Defense &amp; Aerospace Week,2017: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[12] Accuver; Accuver Unveils Automated, Cloud-Based Drive Test System for LTE Network Rollout[J]. Telecommunications Business,2017: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[13] Auto Manufacturing Companies; "D</w:t>
            </w:r>
            <w:r>
              <w:rPr>
                <w:rFonts w:hAnsi="宋体" w:cs="宋体" w:hint="eastAsia"/>
                <w:szCs w:val="21"/>
              </w:rPr>
              <w:t>riving Test System for a Moving Object" in Patent Application Approval Process (USPTO 20160334789)[J]. Defense &amp; Aerospace Week,2016: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[14]</w:t>
            </w:r>
            <w:r>
              <w:rPr>
                <w:rFonts w:hAnsi="宋体" w:cs="宋体" w:hint="eastAsia"/>
                <w:szCs w:val="21"/>
              </w:rPr>
              <w:t>谢月红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姚定江</w:t>
            </w:r>
            <w:r>
              <w:rPr>
                <w:rFonts w:hAnsi="宋体" w:cs="宋体" w:hint="eastAsia"/>
                <w:szCs w:val="21"/>
              </w:rPr>
              <w:t>. Application of GPS RTK Positioning Technology in the Driving Test System[J]. Hans Journal of Wireless Communi</w:t>
            </w:r>
            <w:r>
              <w:rPr>
                <w:rFonts w:hAnsi="宋体" w:cs="宋体" w:hint="eastAsia"/>
                <w:szCs w:val="21"/>
              </w:rPr>
              <w:t>cations,2016,6(2):</w:t>
            </w:r>
          </w:p>
          <w:p w:rsidR="008331C7" w:rsidRDefault="00475425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[15]</w:t>
            </w:r>
            <w:r>
              <w:rPr>
                <w:rFonts w:hAnsi="宋体" w:cs="宋体" w:hint="eastAsia"/>
                <w:szCs w:val="21"/>
              </w:rPr>
              <w:t>谢月红</w:t>
            </w:r>
            <w:r>
              <w:rPr>
                <w:rFonts w:hAnsi="宋体" w:cs="宋体" w:hint="eastAsia"/>
                <w:szCs w:val="21"/>
              </w:rPr>
              <w:t>,</w:t>
            </w:r>
            <w:r>
              <w:rPr>
                <w:rFonts w:hAnsi="宋体" w:cs="宋体" w:hint="eastAsia"/>
                <w:szCs w:val="21"/>
              </w:rPr>
              <w:t>姚定江</w:t>
            </w:r>
            <w:r>
              <w:rPr>
                <w:rFonts w:hAnsi="宋体" w:cs="宋体" w:hint="eastAsia"/>
                <w:szCs w:val="21"/>
              </w:rPr>
              <w:t>. Driving Test System Based on Technology of High Precision GPS Positioning[J]. Computer Science and Application,2016,6(3):</w:t>
            </w:r>
          </w:p>
          <w:p w:rsidR="008331C7" w:rsidRDefault="008331C7">
            <w:pPr>
              <w:spacing w:line="360" w:lineRule="auto"/>
              <w:rPr>
                <w:rFonts w:hAnsi="宋体" w:cs="宋体"/>
                <w:szCs w:val="21"/>
              </w:rPr>
            </w:pPr>
          </w:p>
          <w:p w:rsidR="008331C7" w:rsidRDefault="00475425">
            <w:pPr>
              <w:spacing w:before="75" w:after="75" w:line="384" w:lineRule="auto"/>
              <w:jc w:val="right"/>
              <w:rPr>
                <w:rFonts w:ascii="Arial" w:hAnsi="Arial" w:cs="Arial"/>
                <w:b/>
                <w:bCs/>
                <w:color w:val="444444"/>
                <w:szCs w:val="21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8331C7" w:rsidRDefault="008331C7"/>
    <w:sectPr w:rsidR="008331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60973"/>
    <w:multiLevelType w:val="multilevel"/>
    <w:tmpl w:val="34A60973"/>
    <w:lvl w:ilvl="0">
      <w:start w:val="1"/>
      <w:numFmt w:val="decimal"/>
      <w:lvlText w:val="（%1）"/>
      <w:lvlJc w:val="left"/>
      <w:pPr>
        <w:ind w:left="840" w:hanging="420"/>
      </w:pPr>
      <w:rPr>
        <w:rFonts w:hAns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AA0C2F"/>
    <w:multiLevelType w:val="multilevel"/>
    <w:tmpl w:val="43AA0C2F"/>
    <w:lvl w:ilvl="0">
      <w:start w:val="1"/>
      <w:numFmt w:val="decimal"/>
      <w:lvlText w:val="（%1）"/>
      <w:lvlJc w:val="left"/>
      <w:pPr>
        <w:ind w:left="840" w:hanging="420"/>
      </w:pPr>
      <w:rPr>
        <w:rFonts w:hAns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9D1C00"/>
    <w:multiLevelType w:val="singleLevel"/>
    <w:tmpl w:val="539D1C00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39D2A9B"/>
    <w:multiLevelType w:val="singleLevel"/>
    <w:tmpl w:val="539D2A9B"/>
    <w:lvl w:ilvl="0">
      <w:start w:val="6"/>
      <w:numFmt w:val="chineseCounting"/>
      <w:suff w:val="nothing"/>
      <w:lvlText w:val="%1、"/>
      <w:lvlJc w:val="left"/>
    </w:lvl>
  </w:abstractNum>
  <w:abstractNum w:abstractNumId="4">
    <w:nsid w:val="539E835A"/>
    <w:multiLevelType w:val="singleLevel"/>
    <w:tmpl w:val="539E835A"/>
    <w:lvl w:ilvl="0">
      <w:start w:val="4"/>
      <w:numFmt w:val="chineseCounting"/>
      <w:suff w:val="nothing"/>
      <w:lvlText w:val="%1、"/>
      <w:lvlJc w:val="left"/>
    </w:lvl>
  </w:abstractNum>
  <w:abstractNum w:abstractNumId="5">
    <w:nsid w:val="698606F3"/>
    <w:multiLevelType w:val="multilevel"/>
    <w:tmpl w:val="698606F3"/>
    <w:lvl w:ilvl="0">
      <w:start w:val="1"/>
      <w:numFmt w:val="decimal"/>
      <w:lvlText w:val="（%1）"/>
      <w:lvlJc w:val="left"/>
      <w:pPr>
        <w:ind w:left="1697" w:hanging="420"/>
      </w:pPr>
      <w:rPr>
        <w:rFonts w:hAnsi="Times New Roman" w:hint="default"/>
      </w:rPr>
    </w:lvl>
    <w:lvl w:ilvl="1">
      <w:start w:val="1"/>
      <w:numFmt w:val="lowerLetter"/>
      <w:lvlText w:val="%2)"/>
      <w:lvlJc w:val="left"/>
      <w:pPr>
        <w:ind w:left="2117" w:hanging="420"/>
      </w:pPr>
    </w:lvl>
    <w:lvl w:ilvl="2">
      <w:start w:val="1"/>
      <w:numFmt w:val="lowerRoman"/>
      <w:lvlText w:val="%3."/>
      <w:lvlJc w:val="right"/>
      <w:pPr>
        <w:ind w:left="2537" w:hanging="420"/>
      </w:pPr>
    </w:lvl>
    <w:lvl w:ilvl="3">
      <w:start w:val="1"/>
      <w:numFmt w:val="decimal"/>
      <w:lvlText w:val="%4."/>
      <w:lvlJc w:val="left"/>
      <w:pPr>
        <w:ind w:left="2957" w:hanging="420"/>
      </w:pPr>
    </w:lvl>
    <w:lvl w:ilvl="4">
      <w:start w:val="1"/>
      <w:numFmt w:val="lowerLetter"/>
      <w:lvlText w:val="%5)"/>
      <w:lvlJc w:val="left"/>
      <w:pPr>
        <w:ind w:left="3377" w:hanging="420"/>
      </w:pPr>
    </w:lvl>
    <w:lvl w:ilvl="5">
      <w:start w:val="1"/>
      <w:numFmt w:val="lowerRoman"/>
      <w:lvlText w:val="%6."/>
      <w:lvlJc w:val="right"/>
      <w:pPr>
        <w:ind w:left="3797" w:hanging="420"/>
      </w:pPr>
    </w:lvl>
    <w:lvl w:ilvl="6">
      <w:start w:val="1"/>
      <w:numFmt w:val="decimal"/>
      <w:lvlText w:val="%7."/>
      <w:lvlJc w:val="left"/>
      <w:pPr>
        <w:ind w:left="4217" w:hanging="420"/>
      </w:pPr>
    </w:lvl>
    <w:lvl w:ilvl="7">
      <w:start w:val="1"/>
      <w:numFmt w:val="lowerLetter"/>
      <w:lvlText w:val="%8)"/>
      <w:lvlJc w:val="left"/>
      <w:pPr>
        <w:ind w:left="4637" w:hanging="420"/>
      </w:pPr>
    </w:lvl>
    <w:lvl w:ilvl="8">
      <w:start w:val="1"/>
      <w:numFmt w:val="lowerRoman"/>
      <w:lvlText w:val="%9."/>
      <w:lvlJc w:val="right"/>
      <w:pPr>
        <w:ind w:left="5057" w:hanging="420"/>
      </w:pPr>
    </w:lvl>
  </w:abstractNum>
  <w:abstractNum w:abstractNumId="6">
    <w:nsid w:val="6C221C1D"/>
    <w:multiLevelType w:val="multilevel"/>
    <w:tmpl w:val="6C221C1D"/>
    <w:lvl w:ilvl="0">
      <w:start w:val="1"/>
      <w:numFmt w:val="decimal"/>
      <w:lvlText w:val="（%1）"/>
      <w:lvlJc w:val="left"/>
      <w:pPr>
        <w:ind w:left="840" w:hanging="420"/>
      </w:pPr>
      <w:rPr>
        <w:rFonts w:hAnsi="Times New Roman" w:hint="default"/>
      </w:rPr>
    </w:lvl>
    <w:lvl w:ilvl="1">
      <w:start w:val="1"/>
      <w:numFmt w:val="decimalEnclosedCircle"/>
      <w:lvlText w:val="%2"/>
      <w:lvlJc w:val="left"/>
      <w:pPr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62"/>
    <w:rsid w:val="00000574"/>
    <w:rsid w:val="000269BF"/>
    <w:rsid w:val="000425F8"/>
    <w:rsid w:val="00057D43"/>
    <w:rsid w:val="0006471F"/>
    <w:rsid w:val="000E76FD"/>
    <w:rsid w:val="000E7AFB"/>
    <w:rsid w:val="00116D8F"/>
    <w:rsid w:val="0015135D"/>
    <w:rsid w:val="001C2693"/>
    <w:rsid w:val="001D2ECD"/>
    <w:rsid w:val="001E6266"/>
    <w:rsid w:val="002049C9"/>
    <w:rsid w:val="00224720"/>
    <w:rsid w:val="002302E0"/>
    <w:rsid w:val="00241AFA"/>
    <w:rsid w:val="002964D9"/>
    <w:rsid w:val="002B3971"/>
    <w:rsid w:val="00321ED6"/>
    <w:rsid w:val="00334929"/>
    <w:rsid w:val="0034468D"/>
    <w:rsid w:val="00361910"/>
    <w:rsid w:val="00382D04"/>
    <w:rsid w:val="003A3632"/>
    <w:rsid w:val="003A786C"/>
    <w:rsid w:val="003C0F25"/>
    <w:rsid w:val="003D67C8"/>
    <w:rsid w:val="003E2891"/>
    <w:rsid w:val="003F7E86"/>
    <w:rsid w:val="004324A1"/>
    <w:rsid w:val="00467299"/>
    <w:rsid w:val="00470737"/>
    <w:rsid w:val="00475425"/>
    <w:rsid w:val="004D0E77"/>
    <w:rsid w:val="004D207F"/>
    <w:rsid w:val="004E5456"/>
    <w:rsid w:val="004F2435"/>
    <w:rsid w:val="0050331E"/>
    <w:rsid w:val="005078D3"/>
    <w:rsid w:val="00517456"/>
    <w:rsid w:val="005275CD"/>
    <w:rsid w:val="00530644"/>
    <w:rsid w:val="00556BFF"/>
    <w:rsid w:val="00580B20"/>
    <w:rsid w:val="0058472E"/>
    <w:rsid w:val="00593230"/>
    <w:rsid w:val="005C088B"/>
    <w:rsid w:val="005D00D8"/>
    <w:rsid w:val="005F2560"/>
    <w:rsid w:val="006373B5"/>
    <w:rsid w:val="00671056"/>
    <w:rsid w:val="00685363"/>
    <w:rsid w:val="006A0F63"/>
    <w:rsid w:val="006A477F"/>
    <w:rsid w:val="006C1844"/>
    <w:rsid w:val="006E47E0"/>
    <w:rsid w:val="00702631"/>
    <w:rsid w:val="00730EE9"/>
    <w:rsid w:val="00732856"/>
    <w:rsid w:val="00740ACF"/>
    <w:rsid w:val="007445BA"/>
    <w:rsid w:val="00777659"/>
    <w:rsid w:val="007A1E85"/>
    <w:rsid w:val="007B1882"/>
    <w:rsid w:val="007E2972"/>
    <w:rsid w:val="00800B4C"/>
    <w:rsid w:val="00817D94"/>
    <w:rsid w:val="008331C7"/>
    <w:rsid w:val="00861A3D"/>
    <w:rsid w:val="00866BE8"/>
    <w:rsid w:val="00867108"/>
    <w:rsid w:val="00897D57"/>
    <w:rsid w:val="008A526A"/>
    <w:rsid w:val="008B773B"/>
    <w:rsid w:val="008C05E0"/>
    <w:rsid w:val="008D23E1"/>
    <w:rsid w:val="008E694B"/>
    <w:rsid w:val="00925B5A"/>
    <w:rsid w:val="00936706"/>
    <w:rsid w:val="00945E6E"/>
    <w:rsid w:val="009768E6"/>
    <w:rsid w:val="009B182F"/>
    <w:rsid w:val="009B59B0"/>
    <w:rsid w:val="009E6762"/>
    <w:rsid w:val="00A170B2"/>
    <w:rsid w:val="00A52BEB"/>
    <w:rsid w:val="00AD2CE2"/>
    <w:rsid w:val="00AE1DDA"/>
    <w:rsid w:val="00AF5958"/>
    <w:rsid w:val="00AF71BE"/>
    <w:rsid w:val="00B033FD"/>
    <w:rsid w:val="00B25BA6"/>
    <w:rsid w:val="00B931D9"/>
    <w:rsid w:val="00C43B45"/>
    <w:rsid w:val="00C707BD"/>
    <w:rsid w:val="00C84767"/>
    <w:rsid w:val="00CE2A62"/>
    <w:rsid w:val="00D07EB5"/>
    <w:rsid w:val="00D2730A"/>
    <w:rsid w:val="00D51757"/>
    <w:rsid w:val="00D72666"/>
    <w:rsid w:val="00D84A37"/>
    <w:rsid w:val="00D84FF2"/>
    <w:rsid w:val="00D870E2"/>
    <w:rsid w:val="00D878C4"/>
    <w:rsid w:val="00DE77C5"/>
    <w:rsid w:val="00DF560F"/>
    <w:rsid w:val="00E019C2"/>
    <w:rsid w:val="00E0514F"/>
    <w:rsid w:val="00E055F0"/>
    <w:rsid w:val="00E15796"/>
    <w:rsid w:val="00E4783E"/>
    <w:rsid w:val="00E57E3F"/>
    <w:rsid w:val="00ED6253"/>
    <w:rsid w:val="00ED7DC1"/>
    <w:rsid w:val="00EE01AA"/>
    <w:rsid w:val="00EF3256"/>
    <w:rsid w:val="00F074A7"/>
    <w:rsid w:val="00F8765E"/>
    <w:rsid w:val="00FB7B14"/>
    <w:rsid w:val="00FC044F"/>
    <w:rsid w:val="00FD0546"/>
    <w:rsid w:val="00FE2910"/>
    <w:rsid w:val="00FE64CA"/>
    <w:rsid w:val="1FF016B7"/>
    <w:rsid w:val="4A7873B7"/>
    <w:rsid w:val="56E83747"/>
    <w:rsid w:val="6A21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99"/>
    <w:lsdException w:name="footer" w:semiHidden="0" w:uiPriority="9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qFormat="1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qFormat/>
    <w:pPr>
      <w:jc w:val="left"/>
    </w:pPr>
  </w:style>
  <w:style w:type="paragraph" w:styleId="a4">
    <w:name w:val="Balloon Text"/>
    <w:basedOn w:val="a"/>
    <w:link w:val="Char0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7">
    <w:name w:val="annotation subject"/>
    <w:basedOn w:val="a3"/>
    <w:next w:val="a3"/>
    <w:link w:val="Char3"/>
    <w:semiHidden/>
    <w:unhideWhenUsed/>
    <w:rPr>
      <w:b/>
      <w:bCs/>
    </w:rPr>
  </w:style>
  <w:style w:type="character" w:styleId="a8">
    <w:name w:val="Hyperlink"/>
    <w:unhideWhenUsed/>
    <w:rPr>
      <w:color w:val="0000FF"/>
      <w:u w:val="single"/>
    </w:rPr>
  </w:style>
  <w:style w:type="character" w:styleId="a9">
    <w:name w:val="annotation reference"/>
    <w:semiHidden/>
    <w:unhideWhenUsed/>
    <w:qFormat/>
    <w:rPr>
      <w:sz w:val="21"/>
      <w:szCs w:val="21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Char">
    <w:name w:val="批注文字 Char"/>
    <w:link w:val="a3"/>
    <w:semiHidden/>
    <w:rPr>
      <w:kern w:val="2"/>
      <w:sz w:val="21"/>
      <w:szCs w:val="24"/>
    </w:rPr>
  </w:style>
  <w:style w:type="character" w:customStyle="1" w:styleId="Char3">
    <w:name w:val="批注主题 Char"/>
    <w:link w:val="a7"/>
    <w:semiHidden/>
    <w:rPr>
      <w:b/>
      <w:bCs/>
      <w:kern w:val="2"/>
      <w:sz w:val="21"/>
      <w:szCs w:val="24"/>
    </w:rPr>
  </w:style>
  <w:style w:type="character" w:customStyle="1" w:styleId="Char0">
    <w:name w:val="批注框文本 Char"/>
    <w:link w:val="a4"/>
    <w:semiHidden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99"/>
    <w:lsdException w:name="footer" w:semiHidden="0" w:uiPriority="9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qFormat="1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qFormat/>
    <w:pPr>
      <w:jc w:val="left"/>
    </w:pPr>
  </w:style>
  <w:style w:type="paragraph" w:styleId="a4">
    <w:name w:val="Balloon Text"/>
    <w:basedOn w:val="a"/>
    <w:link w:val="Char0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7">
    <w:name w:val="annotation subject"/>
    <w:basedOn w:val="a3"/>
    <w:next w:val="a3"/>
    <w:link w:val="Char3"/>
    <w:semiHidden/>
    <w:unhideWhenUsed/>
    <w:rPr>
      <w:b/>
      <w:bCs/>
    </w:rPr>
  </w:style>
  <w:style w:type="character" w:styleId="a8">
    <w:name w:val="Hyperlink"/>
    <w:unhideWhenUsed/>
    <w:rPr>
      <w:color w:val="0000FF"/>
      <w:u w:val="single"/>
    </w:rPr>
  </w:style>
  <w:style w:type="character" w:styleId="a9">
    <w:name w:val="annotation reference"/>
    <w:semiHidden/>
    <w:unhideWhenUsed/>
    <w:qFormat/>
    <w:rPr>
      <w:sz w:val="21"/>
      <w:szCs w:val="21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Char">
    <w:name w:val="批注文字 Char"/>
    <w:link w:val="a3"/>
    <w:semiHidden/>
    <w:rPr>
      <w:kern w:val="2"/>
      <w:sz w:val="21"/>
      <w:szCs w:val="24"/>
    </w:rPr>
  </w:style>
  <w:style w:type="character" w:customStyle="1" w:styleId="Char3">
    <w:name w:val="批注主题 Char"/>
    <w:link w:val="a7"/>
    <w:semiHidden/>
    <w:rPr>
      <w:b/>
      <w:bCs/>
      <w:kern w:val="2"/>
      <w:sz w:val="21"/>
      <w:szCs w:val="24"/>
    </w:rPr>
  </w:style>
  <w:style w:type="character" w:customStyle="1" w:styleId="Char0">
    <w:name w:val="批注框文本 Char"/>
    <w:link w:val="a4"/>
    <w:semiHidden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540</Words>
  <Characters>3082</Characters>
  <Application>Microsoft Office Word</Application>
  <DocSecurity>0</DocSecurity>
  <Lines>25</Lines>
  <Paragraphs>7</Paragraphs>
  <ScaleCrop>false</ScaleCrop>
  <Company>Sky123.Org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九江学院本科毕业论文 (设计)</dc:title>
  <dc:creator>皮卡丘</dc:creator>
  <cp:lastModifiedBy>xb21cn</cp:lastModifiedBy>
  <cp:revision>11</cp:revision>
  <dcterms:created xsi:type="dcterms:W3CDTF">2020-09-12T07:59:00Z</dcterms:created>
  <dcterms:modified xsi:type="dcterms:W3CDTF">2021-12-06T07:15:00Z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125EA9B978964CF39502AED618DD5F8D</vt:lpwstr>
  </property>
</Properties>
</file>