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10C" w:rsidRPr="00174599" w:rsidRDefault="0037310C" w:rsidP="0037310C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>VGG16</w:t>
      </w:r>
    </w:p>
    <w:p w:rsidR="0037310C" w:rsidRPr="00174599" w:rsidRDefault="0037310C" w:rsidP="0006077D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>1. Introduction</w:t>
      </w:r>
    </w:p>
    <w:p w:rsidR="006E3B7C" w:rsidRPr="00174599" w:rsidRDefault="006E3B7C" w:rsidP="006E3B7C">
      <w:pPr>
        <w:widowControl/>
        <w:ind w:firstLine="420"/>
        <w:jc w:val="left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174599">
        <w:rPr>
          <w:rFonts w:ascii="Times New Roman" w:eastAsia="宋体" w:hAnsi="Times New Roman" w:cs="Times New Roman"/>
          <w:kern w:val="0"/>
          <w:sz w:val="24"/>
        </w:rPr>
        <w:t>VGGNet</w:t>
      </w:r>
      <w:proofErr w:type="spellEnd"/>
      <w:r w:rsidRPr="00174599">
        <w:rPr>
          <w:rFonts w:ascii="Times New Roman" w:eastAsia="宋体" w:hAnsi="Times New Roman" w:cs="Times New Roman"/>
          <w:kern w:val="0"/>
          <w:sz w:val="24"/>
        </w:rPr>
        <w:t xml:space="preserve"> divides the network into 5 segments, each segment connects multiple 3 * 3 convolutional networks in series, each segment is followed by a maximum pooling layer, and finally there are 3 fully connected layers and a </w:t>
      </w:r>
      <w:proofErr w:type="spellStart"/>
      <w:r w:rsidRPr="00174599">
        <w:rPr>
          <w:rFonts w:ascii="Times New Roman" w:eastAsia="宋体" w:hAnsi="Times New Roman" w:cs="Times New Roman"/>
          <w:kern w:val="0"/>
          <w:sz w:val="24"/>
        </w:rPr>
        <w:t>softmax</w:t>
      </w:r>
      <w:proofErr w:type="spellEnd"/>
      <w:r w:rsidRPr="00174599">
        <w:rPr>
          <w:rFonts w:ascii="Times New Roman" w:eastAsia="宋体" w:hAnsi="Times New Roman" w:cs="Times New Roman"/>
          <w:kern w:val="0"/>
          <w:sz w:val="24"/>
        </w:rPr>
        <w:t xml:space="preserve"> layer.</w:t>
      </w:r>
    </w:p>
    <w:p w:rsidR="006E3B7C" w:rsidRPr="00174599" w:rsidRDefault="006E3B7C" w:rsidP="006E3B7C">
      <w:pPr>
        <w:widowControl/>
        <w:ind w:firstLine="42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>The model explores the relationship between the depth of the convolutional neural network and its performance. By repeatedly stacking 3 * 3 small convolution kernels and 2 * 2 maximum pooling layers, 16 ~ 19 deep convolutions are</w:t>
      </w:r>
      <w:r w:rsidR="0006077D" w:rsidRPr="00174599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Pr="00174599">
        <w:rPr>
          <w:rFonts w:ascii="Times New Roman" w:eastAsia="宋体" w:hAnsi="Times New Roman" w:cs="Times New Roman"/>
          <w:kern w:val="0"/>
          <w:sz w:val="24"/>
        </w:rPr>
        <w:t xml:space="preserve">successfully constructed. Product neural network. </w:t>
      </w:r>
      <w:proofErr w:type="spellStart"/>
      <w:r w:rsidRPr="00174599">
        <w:rPr>
          <w:rFonts w:ascii="Times New Roman" w:eastAsia="宋体" w:hAnsi="Times New Roman" w:cs="Times New Roman"/>
          <w:kern w:val="0"/>
          <w:sz w:val="24"/>
        </w:rPr>
        <w:t>VGGNet</w:t>
      </w:r>
      <w:proofErr w:type="spellEnd"/>
      <w:r w:rsidRPr="00174599">
        <w:rPr>
          <w:rFonts w:ascii="Times New Roman" w:eastAsia="宋体" w:hAnsi="Times New Roman" w:cs="Times New Roman"/>
          <w:kern w:val="0"/>
          <w:sz w:val="24"/>
        </w:rPr>
        <w:t xml:space="preserve"> all uses 3 * 3 convolution kernels and 2 * 2 pooling kernels to improve performance by continuously deepening the network structure. The increase in the number of network layers will not bring about an explosion in the </w:t>
      </w:r>
      <w:proofErr w:type="gramStart"/>
      <w:r w:rsidRPr="00174599">
        <w:rPr>
          <w:rFonts w:ascii="Times New Roman" w:eastAsia="宋体" w:hAnsi="Times New Roman" w:cs="Times New Roman"/>
          <w:kern w:val="0"/>
          <w:sz w:val="24"/>
        </w:rPr>
        <w:t>amount</w:t>
      </w:r>
      <w:proofErr w:type="gramEnd"/>
      <w:r w:rsidRPr="00174599">
        <w:rPr>
          <w:rFonts w:ascii="Times New Roman" w:eastAsia="宋体" w:hAnsi="Times New Roman" w:cs="Times New Roman"/>
          <w:kern w:val="0"/>
          <w:sz w:val="24"/>
        </w:rPr>
        <w:t xml:space="preserve"> of parameters, because the amount of parameters is mainly concentrated in the last three fully connected layers.</w:t>
      </w:r>
    </w:p>
    <w:p w:rsidR="0006077D" w:rsidRPr="00174599" w:rsidRDefault="0006077D" w:rsidP="0006077D">
      <w:pPr>
        <w:widowControl/>
        <w:ind w:firstLine="42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 xml:space="preserve">According to the size of the convolution kernel and the number of convolution layers, VGG can be divided into 6 </w:t>
      </w:r>
      <w:proofErr w:type="spellStart"/>
      <w:r w:rsidRPr="00174599">
        <w:rPr>
          <w:rFonts w:ascii="Times New Roman" w:eastAsia="宋体" w:hAnsi="Times New Roman" w:cs="Times New Roman"/>
          <w:kern w:val="0"/>
          <w:sz w:val="24"/>
        </w:rPr>
        <w:t>ConvNet</w:t>
      </w:r>
      <w:proofErr w:type="spellEnd"/>
      <w:r w:rsidRPr="00174599">
        <w:rPr>
          <w:rFonts w:ascii="Times New Roman" w:eastAsia="宋体" w:hAnsi="Times New Roman" w:cs="Times New Roman"/>
          <w:kern w:val="0"/>
          <w:sz w:val="24"/>
        </w:rPr>
        <w:t xml:space="preserve"> Configurations: A, A-LRN, B, C, D, E Among them, D and E are more commonly used and are called VGG16 and VGG19, respectively.</w:t>
      </w:r>
    </w:p>
    <w:p w:rsidR="006E3B7C" w:rsidRPr="006E3B7C" w:rsidRDefault="006E3B7C" w:rsidP="006E3B7C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6E3B7C">
        <w:rPr>
          <w:rFonts w:ascii="Times New Roman" w:eastAsia="宋体" w:hAnsi="Times New Roman" w:cs="Times New Roman"/>
          <w:kern w:val="0"/>
          <w:sz w:val="24"/>
        </w:rPr>
        <w:fldChar w:fldCharType="begin"/>
      </w:r>
      <w:r w:rsidRPr="006E3B7C">
        <w:rPr>
          <w:rFonts w:ascii="Times New Roman" w:eastAsia="宋体" w:hAnsi="Times New Roman" w:cs="Times New Roman"/>
          <w:kern w:val="0"/>
          <w:sz w:val="24"/>
        </w:rPr>
        <w:instrText xml:space="preserve"> INCLUDEPICTURE "/var/folders/kz/0qqnngws03110847hxrcj81h0000gn/T/com.microsoft.Word/WebArchiveCopyPasteTempFiles/block.png" \* MERGEFORMATINET </w:instrText>
      </w:r>
      <w:r w:rsidRPr="006E3B7C">
        <w:rPr>
          <w:rFonts w:ascii="Times New Roman" w:eastAsia="宋体" w:hAnsi="Times New Roman" w:cs="Times New Roman"/>
          <w:kern w:val="0"/>
          <w:sz w:val="24"/>
        </w:rPr>
        <w:fldChar w:fldCharType="separate"/>
      </w:r>
      <w:r w:rsidRPr="00174599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>
            <wp:extent cx="5270500" cy="29946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B7C">
        <w:rPr>
          <w:rFonts w:ascii="Times New Roman" w:eastAsia="宋体" w:hAnsi="Times New Roman" w:cs="Times New Roman"/>
          <w:kern w:val="0"/>
          <w:sz w:val="24"/>
        </w:rPr>
        <w:fldChar w:fldCharType="end"/>
      </w:r>
    </w:p>
    <w:p w:rsidR="0037310C" w:rsidRPr="0037310C" w:rsidRDefault="006E3B7C" w:rsidP="006E3B7C">
      <w:pPr>
        <w:widowControl/>
        <w:jc w:val="center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 xml:space="preserve">Fig1. </w:t>
      </w:r>
      <w:r w:rsidRPr="00174599">
        <w:rPr>
          <w:rFonts w:ascii="Times New Roman" w:eastAsia="宋体" w:hAnsi="Times New Roman" w:cs="Times New Roman"/>
          <w:kern w:val="0"/>
          <w:sz w:val="24"/>
        </w:rPr>
        <w:t>Specific structure diagram of VGG16.</w:t>
      </w:r>
      <w:r w:rsidRPr="00174599">
        <w:rPr>
          <w:rFonts w:ascii="Times New Roman" w:eastAsia="宋体" w:hAnsi="Times New Roman" w:cs="Times New Roman"/>
          <w:kern w:val="0"/>
          <w:sz w:val="24"/>
        </w:rPr>
        <w:t>[1]</w:t>
      </w:r>
    </w:p>
    <w:p w:rsidR="004569AF" w:rsidRPr="004569AF" w:rsidRDefault="0006077D" w:rsidP="0006077D">
      <w:pPr>
        <w:widowControl/>
        <w:ind w:firstLine="42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宋体" w:hAnsi="Times New Roman" w:cs="Times New Roman"/>
          <w:kern w:val="0"/>
          <w:sz w:val="24"/>
        </w:rPr>
        <w:t xml:space="preserve">The outstanding feature of VGG16 is simplicity, which is reflected in: 1. The convolutional layers all use the same convolution kernel parameters. 2. The pooling layer adopts the same pooling nuclear parameters. 3. The model is composed of a stack of convolutional layers and pooling layers, and it is relatively easy to form a deep network structure. </w:t>
      </w:r>
      <w:r w:rsidR="006E3B7C" w:rsidRPr="00174599">
        <w:rPr>
          <w:rFonts w:ascii="Times New Roman" w:eastAsia="宋体" w:hAnsi="Times New Roman" w:cs="Times New Roman"/>
          <w:kern w:val="0"/>
          <w:sz w:val="24"/>
        </w:rPr>
        <w:t>Based on the above analysis, the advantages of VGG can be summarized as: Small filters, Deeper networks.</w:t>
      </w:r>
    </w:p>
    <w:p w:rsidR="0037310C" w:rsidRPr="00174599" w:rsidRDefault="006E3B7C">
      <w:pPr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>2. Result</w:t>
      </w:r>
    </w:p>
    <w:p w:rsidR="00661F54" w:rsidRPr="00174599" w:rsidRDefault="006E3B7C" w:rsidP="00661F54">
      <w:pPr>
        <w:pStyle w:val="ListParagraph"/>
        <w:ind w:firstLineChars="0" w:firstLine="0"/>
        <w:rPr>
          <w:sz w:val="24"/>
          <w:szCs w:val="24"/>
        </w:rPr>
      </w:pPr>
      <w:r w:rsidRPr="00174599">
        <w:rPr>
          <w:sz w:val="24"/>
          <w:szCs w:val="24"/>
        </w:rPr>
        <w:t xml:space="preserve">2.1 </w:t>
      </w:r>
      <w:r w:rsidR="00661F54" w:rsidRPr="00174599">
        <w:rPr>
          <w:sz w:val="24"/>
          <w:szCs w:val="24"/>
        </w:rPr>
        <w:t>Result in Dataset MNIST</w:t>
      </w:r>
    </w:p>
    <w:p w:rsidR="00661F54" w:rsidRPr="00174599" w:rsidRDefault="00661F54" w:rsidP="00661F54">
      <w:pPr>
        <w:pStyle w:val="ListParagraph"/>
        <w:ind w:firstLineChars="0"/>
        <w:rPr>
          <w:sz w:val="24"/>
          <w:szCs w:val="24"/>
        </w:rPr>
      </w:pPr>
      <w:r w:rsidRPr="00174599">
        <w:rPr>
          <w:sz w:val="24"/>
          <w:szCs w:val="24"/>
        </w:rPr>
        <w:t xml:space="preserve">The results of training the MNIST dataset and the curves of Train Loss and Train Accuracy with </w:t>
      </w:r>
      <w:proofErr w:type="spellStart"/>
      <w:r w:rsidRPr="00174599">
        <w:rPr>
          <w:sz w:val="24"/>
          <w:szCs w:val="24"/>
        </w:rPr>
        <w:t>VGGNnet</w:t>
      </w:r>
      <w:proofErr w:type="spellEnd"/>
      <w:r w:rsidRPr="00174599">
        <w:rPr>
          <w:sz w:val="24"/>
          <w:szCs w:val="24"/>
        </w:rPr>
        <w:t xml:space="preserve"> </w:t>
      </w:r>
      <w:r w:rsidRPr="00174599">
        <w:rPr>
          <w:sz w:val="24"/>
          <w:szCs w:val="24"/>
        </w:rPr>
        <w:t>model are shown in Fig. 2 and Fig. 3.</w:t>
      </w:r>
    </w:p>
    <w:p w:rsidR="006E3B7C" w:rsidRPr="00174599" w:rsidRDefault="00661F54" w:rsidP="00174599">
      <w:pPr>
        <w:jc w:val="center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68061F6" wp14:editId="523D8F82">
            <wp:extent cx="3708971" cy="2113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7932" cy="21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54" w:rsidRPr="00174599" w:rsidRDefault="00661F54" w:rsidP="00174599">
      <w:pPr>
        <w:jc w:val="center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 xml:space="preserve">Fig. 2. Accuracy in MNIST with </w:t>
      </w:r>
      <w:proofErr w:type="spellStart"/>
      <w:r w:rsidRPr="00174599">
        <w:rPr>
          <w:rFonts w:ascii="Times New Roman" w:hAnsi="Times New Roman" w:cs="Times New Roman"/>
          <w:sz w:val="24"/>
        </w:rPr>
        <w:t>VGG</w:t>
      </w:r>
      <w:r w:rsidRPr="00174599">
        <w:rPr>
          <w:rFonts w:ascii="Times New Roman" w:hAnsi="Times New Roman" w:cs="Times New Roman"/>
          <w:sz w:val="24"/>
        </w:rPr>
        <w:t>Net</w:t>
      </w:r>
      <w:proofErr w:type="spellEnd"/>
    </w:p>
    <w:p w:rsidR="00661F54" w:rsidRPr="00174599" w:rsidRDefault="00661F54" w:rsidP="00174599">
      <w:pPr>
        <w:jc w:val="center"/>
        <w:rPr>
          <w:rFonts w:ascii="Times New Roman" w:hAnsi="Times New Roman" w:cs="Times New Roman"/>
          <w:sz w:val="24"/>
        </w:rPr>
      </w:pPr>
      <w:bookmarkStart w:id="0" w:name="_GoBack"/>
      <w:r w:rsidRPr="00174599">
        <w:rPr>
          <w:rFonts w:ascii="Times New Roman" w:hAnsi="Times New Roman" w:cs="Times New Roman"/>
          <w:sz w:val="24"/>
        </w:rPr>
        <w:drawing>
          <wp:inline distT="0" distB="0" distL="0" distR="0" wp14:anchorId="7AB4F10E" wp14:editId="779EA081">
            <wp:extent cx="5270500" cy="30156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1F54" w:rsidRPr="00174599" w:rsidRDefault="00661F54" w:rsidP="00661F54">
      <w:pPr>
        <w:jc w:val="center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 xml:space="preserve">Fig. 3. Train Cost and Accuracy in MNIST with </w:t>
      </w:r>
      <w:proofErr w:type="spellStart"/>
      <w:r w:rsidRPr="00174599">
        <w:rPr>
          <w:rFonts w:ascii="Times New Roman" w:hAnsi="Times New Roman" w:cs="Times New Roman"/>
          <w:sz w:val="24"/>
        </w:rPr>
        <w:t>VGG</w:t>
      </w:r>
      <w:r w:rsidRPr="00174599">
        <w:rPr>
          <w:rFonts w:ascii="Times New Roman" w:hAnsi="Times New Roman" w:cs="Times New Roman"/>
          <w:sz w:val="24"/>
        </w:rPr>
        <w:t>Net</w:t>
      </w:r>
      <w:proofErr w:type="spellEnd"/>
    </w:p>
    <w:p w:rsidR="00661F54" w:rsidRPr="00174599" w:rsidRDefault="00661F54">
      <w:pPr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>2.2</w:t>
      </w:r>
      <w:r w:rsidRPr="00174599">
        <w:rPr>
          <w:rFonts w:ascii="Times New Roman" w:hAnsi="Times New Roman" w:cs="Times New Roman"/>
          <w:sz w:val="24"/>
        </w:rPr>
        <w:t xml:space="preserve"> </w:t>
      </w:r>
      <w:r w:rsidRPr="00174599">
        <w:rPr>
          <w:rFonts w:ascii="Times New Roman" w:hAnsi="Times New Roman" w:cs="Times New Roman"/>
          <w:sz w:val="24"/>
        </w:rPr>
        <w:t>Result in Dataset CIFAR-10</w:t>
      </w:r>
    </w:p>
    <w:p w:rsidR="00661F54" w:rsidRPr="00174599" w:rsidRDefault="00661F54" w:rsidP="00661F54">
      <w:pPr>
        <w:ind w:firstLine="420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 xml:space="preserve">The results of training the CIFAR-10 dataset with </w:t>
      </w:r>
      <w:proofErr w:type="spellStart"/>
      <w:r w:rsidRPr="00174599">
        <w:rPr>
          <w:rFonts w:ascii="Times New Roman" w:hAnsi="Times New Roman" w:cs="Times New Roman"/>
          <w:sz w:val="24"/>
        </w:rPr>
        <w:t>AlexNet</w:t>
      </w:r>
      <w:proofErr w:type="spellEnd"/>
      <w:r w:rsidRPr="00174599">
        <w:rPr>
          <w:rFonts w:ascii="Times New Roman" w:hAnsi="Times New Roman" w:cs="Times New Roman"/>
          <w:sz w:val="24"/>
        </w:rPr>
        <w:t xml:space="preserve"> model are as follows. As shown in Fig. 4, the accuracy is </w:t>
      </w:r>
      <w:r w:rsidRPr="00174599">
        <w:rPr>
          <w:rFonts w:ascii="Times New Roman" w:hAnsi="Times New Roman" w:cs="Times New Roman"/>
          <w:sz w:val="24"/>
        </w:rPr>
        <w:t>89.790</w:t>
      </w:r>
      <w:r w:rsidRPr="00174599">
        <w:rPr>
          <w:rFonts w:ascii="Times New Roman" w:hAnsi="Times New Roman" w:cs="Times New Roman"/>
          <w:sz w:val="24"/>
        </w:rPr>
        <w:t>%. Besides, the curves of Train Loss and Train Accuracy are shown in Fig. 5.</w:t>
      </w:r>
    </w:p>
    <w:p w:rsidR="00661F54" w:rsidRPr="00174599" w:rsidRDefault="0037310C">
      <w:pPr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0500" cy="161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31586967730_.p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54" w:rsidRPr="00174599" w:rsidRDefault="00661F54" w:rsidP="00661F54">
      <w:pPr>
        <w:jc w:val="center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 xml:space="preserve">Fig. 4. Accuracy in CIFAR-10 with </w:t>
      </w:r>
      <w:proofErr w:type="spellStart"/>
      <w:r w:rsidRPr="00174599">
        <w:rPr>
          <w:rFonts w:ascii="Times New Roman" w:hAnsi="Times New Roman" w:cs="Times New Roman"/>
          <w:sz w:val="24"/>
        </w:rPr>
        <w:t>VGG</w:t>
      </w:r>
      <w:r w:rsidRPr="00174599">
        <w:rPr>
          <w:rFonts w:ascii="Times New Roman" w:hAnsi="Times New Roman" w:cs="Times New Roman"/>
          <w:sz w:val="24"/>
        </w:rPr>
        <w:t>Net</w:t>
      </w:r>
      <w:proofErr w:type="spellEnd"/>
    </w:p>
    <w:p w:rsidR="00A11720" w:rsidRPr="00174599" w:rsidRDefault="0037310C">
      <w:pPr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70500" cy="3074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741586967750_.p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54" w:rsidRPr="00174599" w:rsidRDefault="00661F54" w:rsidP="00661F54">
      <w:pPr>
        <w:jc w:val="center"/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 xml:space="preserve">Fig. 5. Train Loss and Train Accuracy in CIFAR-10 with </w:t>
      </w:r>
      <w:r w:rsidRPr="00174599">
        <w:rPr>
          <w:rFonts w:ascii="Times New Roman" w:hAnsi="Times New Roman" w:cs="Times New Roman"/>
          <w:sz w:val="24"/>
        </w:rPr>
        <w:t>VGG16</w:t>
      </w:r>
    </w:p>
    <w:p w:rsidR="00661F54" w:rsidRPr="00174599" w:rsidRDefault="00661F54">
      <w:pPr>
        <w:rPr>
          <w:rFonts w:ascii="Times New Roman" w:hAnsi="Times New Roman" w:cs="Times New Roman"/>
          <w:sz w:val="24"/>
        </w:rPr>
      </w:pPr>
    </w:p>
    <w:p w:rsidR="004569AF" w:rsidRPr="00174599" w:rsidRDefault="00174599">
      <w:pPr>
        <w:rPr>
          <w:rFonts w:ascii="Times New Roman" w:hAnsi="Times New Roman" w:cs="Times New Roman"/>
          <w:sz w:val="24"/>
        </w:rPr>
      </w:pPr>
      <w:r w:rsidRPr="00174599">
        <w:rPr>
          <w:rFonts w:ascii="Times New Roman" w:hAnsi="Times New Roman" w:cs="Times New Roman"/>
          <w:sz w:val="24"/>
        </w:rPr>
        <w:t>Reference</w:t>
      </w:r>
    </w:p>
    <w:p w:rsidR="00EF1F66" w:rsidRPr="00EF1F66" w:rsidRDefault="00FA66E8" w:rsidP="00EF1F66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74599">
        <w:rPr>
          <w:rFonts w:ascii="Times New Roman" w:eastAsia="微软雅黑" w:hAnsi="Times New Roman" w:cs="Times New Roman"/>
          <w:color w:val="000000"/>
          <w:kern w:val="0"/>
          <w:sz w:val="24"/>
          <w:shd w:val="clear" w:color="auto" w:fill="FFFFFF"/>
        </w:rPr>
        <w:t xml:space="preserve">[1] </w:t>
      </w:r>
      <w:r w:rsidR="00EF1F66" w:rsidRPr="00EF1F66">
        <w:rPr>
          <w:rFonts w:ascii="Times New Roman" w:eastAsia="微软雅黑" w:hAnsi="Times New Roman" w:cs="Times New Roman"/>
          <w:color w:val="000000"/>
          <w:kern w:val="0"/>
          <w:sz w:val="24"/>
          <w:shd w:val="clear" w:color="auto" w:fill="FFFFFF"/>
        </w:rPr>
        <w:t xml:space="preserve">Hussam Qassim, Abhishek Verma, David </w:t>
      </w:r>
      <w:proofErr w:type="spellStart"/>
      <w:r w:rsidR="00EF1F66" w:rsidRPr="00EF1F66">
        <w:rPr>
          <w:rFonts w:ascii="Times New Roman" w:eastAsia="微软雅黑" w:hAnsi="Times New Roman" w:cs="Times New Roman"/>
          <w:color w:val="000000"/>
          <w:kern w:val="0"/>
          <w:sz w:val="24"/>
          <w:shd w:val="clear" w:color="auto" w:fill="FFFFFF"/>
        </w:rPr>
        <w:t>Feinzimer</w:t>
      </w:r>
      <w:proofErr w:type="spellEnd"/>
      <w:r w:rsidR="00EF1F66" w:rsidRPr="00EF1F66">
        <w:rPr>
          <w:rFonts w:ascii="Times New Roman" w:eastAsia="微软雅黑" w:hAnsi="Times New Roman" w:cs="Times New Roman"/>
          <w:color w:val="000000"/>
          <w:kern w:val="0"/>
          <w:sz w:val="24"/>
          <w:shd w:val="clear" w:color="auto" w:fill="FFFFFF"/>
        </w:rPr>
        <w:t>. Compressed residual-VGG16 CNN model for big data places image recognition[C]// IEEE Computing &amp; Communication Workshop &amp; Conference. IEEE, 2018.</w:t>
      </w:r>
    </w:p>
    <w:p w:rsidR="004569AF" w:rsidRPr="00174599" w:rsidRDefault="004569AF" w:rsidP="004569AF">
      <w:pPr>
        <w:rPr>
          <w:rFonts w:ascii="Times New Roman" w:hAnsi="Times New Roman" w:cs="Times New Roman"/>
          <w:sz w:val="24"/>
        </w:rPr>
      </w:pPr>
    </w:p>
    <w:sectPr w:rsidR="004569AF" w:rsidRPr="00174599" w:rsidSect="000F04B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77BA899"/>
    <w:multiLevelType w:val="multilevel"/>
    <w:tmpl w:val="80E2058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11407D09"/>
    <w:multiLevelType w:val="multilevel"/>
    <w:tmpl w:val="1CE839A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0C"/>
    <w:rsid w:val="0006077D"/>
    <w:rsid w:val="000B1EA5"/>
    <w:rsid w:val="000F04B1"/>
    <w:rsid w:val="00174599"/>
    <w:rsid w:val="0037310C"/>
    <w:rsid w:val="004569AF"/>
    <w:rsid w:val="00661F54"/>
    <w:rsid w:val="006E3B7C"/>
    <w:rsid w:val="00E65004"/>
    <w:rsid w:val="00EF1F66"/>
    <w:rsid w:val="00FA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E8BD5"/>
  <w15:chartTrackingRefBased/>
  <w15:docId w15:val="{70420C05-FA6F-6447-9899-23104684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0F04B1"/>
    <w:pPr>
      <w:keepNext/>
      <w:keepLines/>
      <w:numPr>
        <w:numId w:val="4"/>
      </w:numPr>
      <w:spacing w:before="100" w:after="90" w:line="576" w:lineRule="auto"/>
      <w:jc w:val="left"/>
      <w:outlineLvl w:val="0"/>
    </w:pPr>
    <w:rPr>
      <w:rFonts w:ascii="Times New Roman" w:eastAsia="Times New Roman" w:hAnsi="Times New Roman" w:cs="Times New Roman"/>
      <w:b/>
      <w:kern w:val="44"/>
      <w:sz w:val="32"/>
    </w:rPr>
  </w:style>
  <w:style w:type="paragraph" w:styleId="2">
    <w:name w:val="heading 2"/>
    <w:basedOn w:val="a"/>
    <w:next w:val="a"/>
    <w:link w:val="20"/>
    <w:autoRedefine/>
    <w:unhideWhenUsed/>
    <w:qFormat/>
    <w:rsid w:val="000F04B1"/>
    <w:pPr>
      <w:keepNext/>
      <w:keepLines/>
      <w:spacing w:before="260" w:after="260" w:line="413" w:lineRule="auto"/>
      <w:outlineLvl w:val="1"/>
    </w:pPr>
    <w:rPr>
      <w:rFonts w:ascii="Times New Roman" w:eastAsia="黑体" w:hAnsi="Times New Roman" w:cs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F04B1"/>
    <w:rPr>
      <w:rFonts w:ascii="Times New Roman" w:eastAsia="Times New Roman" w:hAnsi="Times New Roman" w:cs="Times New Roman"/>
      <w:b/>
      <w:kern w:val="44"/>
      <w:sz w:val="32"/>
    </w:rPr>
  </w:style>
  <w:style w:type="character" w:customStyle="1" w:styleId="20">
    <w:name w:val="标题 2 字符"/>
    <w:basedOn w:val="a0"/>
    <w:link w:val="2"/>
    <w:rsid w:val="000F04B1"/>
    <w:rPr>
      <w:rFonts w:ascii="Times New Roman" w:eastAsia="黑体" w:hAnsi="Times New Roman" w:cs="Times New Roman"/>
      <w:b/>
      <w:sz w:val="28"/>
    </w:rPr>
  </w:style>
  <w:style w:type="paragraph" w:customStyle="1" w:styleId="ListParagraph">
    <w:name w:val="List Paragraph"/>
    <w:basedOn w:val="a"/>
    <w:rsid w:val="00661F54"/>
    <w:pPr>
      <w:ind w:firstLineChars="200" w:firstLine="420"/>
    </w:pPr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Kejun</dc:creator>
  <cp:keywords/>
  <dc:description/>
  <cp:lastModifiedBy>DU Kejun</cp:lastModifiedBy>
  <cp:revision>6</cp:revision>
  <dcterms:created xsi:type="dcterms:W3CDTF">2020-04-16T11:51:00Z</dcterms:created>
  <dcterms:modified xsi:type="dcterms:W3CDTF">2020-04-18T07:58:00Z</dcterms:modified>
</cp:coreProperties>
</file>