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5EF2" w14:textId="41FA24F3" w:rsidR="00747EBA" w:rsidRPr="00415E3B" w:rsidRDefault="008C6ECB">
      <w:pPr>
        <w:pStyle w:val="a3"/>
      </w:pPr>
      <w:r w:rsidRPr="00415E3B">
        <w:rPr>
          <w:rFonts w:hint="eastAsia"/>
        </w:rPr>
        <w:t>第</w:t>
      </w:r>
      <w:r w:rsidRPr="00415E3B">
        <w:t>15720</w:t>
      </w:r>
      <w:r w:rsidRPr="00415E3B">
        <w:rPr>
          <w:rFonts w:hint="eastAsia"/>
        </w:rPr>
        <w:t>章</w:t>
      </w:r>
    </w:p>
    <w:p w14:paraId="2C2B3777" w14:textId="2170EF6D" w:rsidR="00747EBA" w:rsidRPr="00415E3B" w:rsidRDefault="008C6ECB">
      <w:pPr>
        <w:pStyle w:val="a3"/>
      </w:pPr>
      <w:r w:rsidRPr="00415E3B">
        <w:rPr>
          <w:rFonts w:hint="eastAsia"/>
        </w:rPr>
        <w:t>空氣調節箱</w:t>
      </w:r>
    </w:p>
    <w:p w14:paraId="10FBA9FF" w14:textId="3AFBC971" w:rsidR="00747EBA" w:rsidRDefault="008C6ECB" w:rsidP="00F946A6">
      <w:pPr>
        <w:pStyle w:val="1"/>
        <w:numPr>
          <w:ilvl w:val="0"/>
          <w:numId w:val="5"/>
        </w:numPr>
      </w:pPr>
      <w:r w:rsidRPr="00415E3B">
        <w:rPr>
          <w:rFonts w:hint="eastAsia"/>
        </w:rPr>
        <w:t>通則</w:t>
      </w:r>
    </w:p>
    <w:p w14:paraId="21B56658" w14:textId="2C71DCF2" w:rsidR="00747EBA" w:rsidRPr="00415E3B" w:rsidRDefault="008C6ECB">
      <w:pPr>
        <w:pStyle w:val="11"/>
      </w:pPr>
      <w:r w:rsidRPr="00415E3B">
        <w:t>1.1</w:t>
      </w:r>
      <w:r w:rsidRPr="00415E3B">
        <w:tab/>
      </w:r>
      <w:r w:rsidRPr="00415E3B">
        <w:rPr>
          <w:rFonts w:hint="eastAsia"/>
        </w:rPr>
        <w:t>本章概要</w:t>
      </w:r>
    </w:p>
    <w:p w14:paraId="4723F51E" w14:textId="5AABD620" w:rsidR="00747EBA" w:rsidRPr="00415E3B" w:rsidRDefault="008C6ECB">
      <w:pPr>
        <w:pStyle w:val="a4"/>
      </w:pPr>
      <w:r w:rsidRPr="00415E3B">
        <w:rPr>
          <w:rFonts w:hint="eastAsia"/>
        </w:rPr>
        <w:t>本章節詳細規定空調箱之設計、製造及組裝。</w:t>
      </w:r>
    </w:p>
    <w:p w14:paraId="497F4DC0" w14:textId="3524F6D3" w:rsidR="00747EBA" w:rsidRPr="00415E3B" w:rsidRDefault="008C6ECB">
      <w:pPr>
        <w:pStyle w:val="11-"/>
      </w:pPr>
      <w:r w:rsidRPr="00415E3B">
        <w:t>1.2</w:t>
      </w:r>
      <w:r w:rsidRPr="00415E3B">
        <w:tab/>
      </w:r>
      <w:r w:rsidRPr="00415E3B">
        <w:rPr>
          <w:rFonts w:hint="eastAsia"/>
        </w:rPr>
        <w:t>工作範圍</w:t>
      </w:r>
    </w:p>
    <w:p w14:paraId="33D68E06" w14:textId="027A972E" w:rsidR="00747EBA" w:rsidRPr="00415E3B" w:rsidRDefault="008C6ECB">
      <w:pPr>
        <w:pStyle w:val="11"/>
      </w:pPr>
      <w:r w:rsidRPr="00415E3B">
        <w:t>1.2.1</w:t>
      </w:r>
      <w:r w:rsidRPr="00415E3B">
        <w:tab/>
      </w:r>
      <w:r w:rsidRPr="00415E3B">
        <w:rPr>
          <w:rFonts w:hint="eastAsia"/>
        </w:rPr>
        <w:t>箱形空調箱</w:t>
      </w:r>
    </w:p>
    <w:p w14:paraId="49135CC3" w14:textId="2CB78D09" w:rsidR="00747EBA" w:rsidRPr="00415E3B" w:rsidRDefault="008C6ECB">
      <w:pPr>
        <w:pStyle w:val="11-"/>
      </w:pPr>
      <w:r w:rsidRPr="00415E3B">
        <w:t>1.3</w:t>
      </w:r>
      <w:r w:rsidRPr="00415E3B">
        <w:tab/>
      </w:r>
      <w:r w:rsidRPr="00415E3B">
        <w:rPr>
          <w:rFonts w:hint="eastAsia"/>
        </w:rPr>
        <w:t>相關章節</w:t>
      </w:r>
    </w:p>
    <w:p w14:paraId="06DA83DA" w14:textId="1F7460B2" w:rsidR="00747EBA" w:rsidRPr="00415E3B" w:rsidRDefault="008C6ECB">
      <w:pPr>
        <w:pStyle w:val="11"/>
      </w:pPr>
      <w:r w:rsidRPr="00212457">
        <w:t>1.3.1</w:t>
      </w:r>
      <w:r w:rsidRPr="00212457">
        <w:tab/>
      </w:r>
      <w:r w:rsidRPr="00415E3B">
        <w:rPr>
          <w:rFonts w:hint="eastAsia"/>
        </w:rPr>
        <w:t>第</w:t>
      </w:r>
      <w:r w:rsidRPr="00415E3B">
        <w:t>01330</w:t>
      </w:r>
      <w:r w:rsidRPr="00415E3B">
        <w:rPr>
          <w:rFonts w:hint="eastAsia"/>
        </w:rPr>
        <w:t>章</w:t>
      </w:r>
      <w:r w:rsidRPr="00415E3B">
        <w:t>--</w:t>
      </w:r>
      <w:r w:rsidRPr="00415E3B">
        <w:rPr>
          <w:rFonts w:hint="eastAsia"/>
        </w:rPr>
        <w:t>資料送審</w:t>
      </w:r>
    </w:p>
    <w:p w14:paraId="080101F7" w14:textId="669074C6" w:rsidR="00747EBA" w:rsidRPr="00415E3B" w:rsidRDefault="008C6ECB">
      <w:pPr>
        <w:pStyle w:val="11"/>
      </w:pPr>
      <w:r w:rsidRPr="00212457">
        <w:t>1.3.2</w:t>
      </w:r>
      <w:r w:rsidRPr="00212457">
        <w:tab/>
      </w:r>
      <w:r w:rsidRPr="00415E3B">
        <w:rPr>
          <w:rFonts w:hint="eastAsia"/>
        </w:rPr>
        <w:t>第</w:t>
      </w:r>
      <w:r w:rsidRPr="00415E3B">
        <w:t>01450</w:t>
      </w:r>
      <w:r w:rsidRPr="00415E3B">
        <w:rPr>
          <w:rFonts w:hint="eastAsia"/>
        </w:rPr>
        <w:t>章</w:t>
      </w:r>
      <w:r w:rsidRPr="00415E3B">
        <w:t>--</w:t>
      </w:r>
      <w:r w:rsidRPr="00415E3B">
        <w:rPr>
          <w:rFonts w:hint="eastAsia"/>
        </w:rPr>
        <w:t>品質管理</w:t>
      </w:r>
    </w:p>
    <w:p w14:paraId="29B503F3" w14:textId="00A4B56F" w:rsidR="00747EBA" w:rsidRPr="00415E3B" w:rsidRDefault="008C6ECB">
      <w:pPr>
        <w:pStyle w:val="11"/>
      </w:pPr>
      <w:r w:rsidRPr="00212457">
        <w:t>1.3.3</w:t>
      </w:r>
      <w:r w:rsidRPr="00212457">
        <w:tab/>
      </w:r>
      <w:r w:rsidRPr="00415E3B">
        <w:rPr>
          <w:rFonts w:hint="eastAsia"/>
        </w:rPr>
        <w:t>第</w:t>
      </w:r>
      <w:r w:rsidRPr="00415E3B">
        <w:t>15810</w:t>
      </w:r>
      <w:r w:rsidRPr="00415E3B">
        <w:rPr>
          <w:rFonts w:hint="eastAsia"/>
        </w:rPr>
        <w:t>章</w:t>
      </w:r>
      <w:r w:rsidRPr="00415E3B">
        <w:t>--</w:t>
      </w:r>
      <w:r w:rsidRPr="00415E3B">
        <w:rPr>
          <w:rFonts w:hint="eastAsia"/>
        </w:rPr>
        <w:t>風管</w:t>
      </w:r>
    </w:p>
    <w:p w14:paraId="206542FE" w14:textId="199EFAED" w:rsidR="00747EBA" w:rsidRPr="00415E3B" w:rsidRDefault="008C6ECB">
      <w:pPr>
        <w:pStyle w:val="11-"/>
      </w:pPr>
      <w:r w:rsidRPr="00415E3B">
        <w:t>1.4</w:t>
      </w:r>
      <w:r w:rsidRPr="00415E3B">
        <w:tab/>
      </w:r>
      <w:r w:rsidRPr="00415E3B">
        <w:rPr>
          <w:rFonts w:hint="eastAsia"/>
        </w:rPr>
        <w:t>相關準則</w:t>
      </w:r>
    </w:p>
    <w:p w14:paraId="67C7C936" w14:textId="209A1E1B" w:rsidR="00747EBA" w:rsidRPr="00415E3B" w:rsidRDefault="008C6ECB">
      <w:pPr>
        <w:pStyle w:val="11"/>
      </w:pPr>
      <w:r w:rsidRPr="00415E3B">
        <w:t>1.4.1</w:t>
      </w:r>
      <w:r w:rsidRPr="00415E3B">
        <w:tab/>
      </w:r>
      <w:r w:rsidRPr="00415E3B">
        <w:rPr>
          <w:rFonts w:hint="eastAsia"/>
        </w:rPr>
        <w:t>中華民國國家標準</w:t>
      </w:r>
      <w:r w:rsidRPr="00415E3B">
        <w:t>(CNS)</w:t>
      </w:r>
    </w:p>
    <w:p w14:paraId="767F0CA2" w14:textId="6B6820EF" w:rsidR="00747EBA" w:rsidRPr="00415E3B" w:rsidRDefault="008C6ECB">
      <w:pPr>
        <w:pStyle w:val="11"/>
      </w:pPr>
      <w:r w:rsidRPr="00415E3B">
        <w:t>1.4.2</w:t>
      </w:r>
      <w:r w:rsidRPr="00415E3B">
        <w:tab/>
      </w:r>
      <w:r w:rsidRPr="00415E3B">
        <w:rPr>
          <w:rFonts w:hint="eastAsia"/>
        </w:rPr>
        <w:t>美國材料試驗協會</w:t>
      </w:r>
      <w:r w:rsidRPr="00415E3B">
        <w:t>(ASTM)</w:t>
      </w:r>
    </w:p>
    <w:p w14:paraId="031491E6" w14:textId="344E9452" w:rsidR="00747EBA" w:rsidRPr="00415E3B" w:rsidRDefault="008C6ECB">
      <w:pPr>
        <w:pStyle w:val="11"/>
      </w:pPr>
      <w:r w:rsidRPr="00415E3B">
        <w:t>1.4.3</w:t>
      </w:r>
      <w:r w:rsidRPr="00415E3B">
        <w:tab/>
      </w:r>
      <w:r w:rsidRPr="00415E3B">
        <w:rPr>
          <w:rFonts w:hint="eastAsia"/>
        </w:rPr>
        <w:t>美國保險業實驗所</w:t>
      </w:r>
      <w:r w:rsidRPr="00415E3B">
        <w:t>(UL)</w:t>
      </w:r>
    </w:p>
    <w:p w14:paraId="472DDF86" w14:textId="02BD69D2" w:rsidR="00747EBA" w:rsidRPr="00415E3B" w:rsidRDefault="008C6ECB">
      <w:pPr>
        <w:pStyle w:val="11"/>
      </w:pPr>
      <w:r w:rsidRPr="00415E3B">
        <w:t>1.4.4</w:t>
      </w:r>
      <w:r w:rsidRPr="00415E3B">
        <w:tab/>
      </w:r>
      <w:r w:rsidRPr="00415E3B">
        <w:rPr>
          <w:rFonts w:hint="eastAsia"/>
        </w:rPr>
        <w:t>美國防火協會</w:t>
      </w:r>
      <w:r w:rsidRPr="00415E3B">
        <w:t>(NFPA)</w:t>
      </w:r>
    </w:p>
    <w:p w14:paraId="45E4EFA6" w14:textId="51BDF3CE" w:rsidR="00747EBA" w:rsidRPr="00415E3B" w:rsidRDefault="008C6ECB">
      <w:pPr>
        <w:pStyle w:val="11"/>
      </w:pPr>
      <w:r w:rsidRPr="00415E3B">
        <w:t>1.4.5</w:t>
      </w:r>
      <w:r w:rsidRPr="00415E3B">
        <w:tab/>
      </w:r>
      <w:r w:rsidRPr="00415E3B">
        <w:rPr>
          <w:rFonts w:hint="eastAsia"/>
        </w:rPr>
        <w:t>美國</w:t>
      </w:r>
      <w:proofErr w:type="gramStart"/>
      <w:r w:rsidRPr="00415E3B">
        <w:rPr>
          <w:rFonts w:hint="eastAsia"/>
        </w:rPr>
        <w:t>加熱冷陳及</w:t>
      </w:r>
      <w:proofErr w:type="gramEnd"/>
      <w:r w:rsidRPr="00415E3B">
        <w:rPr>
          <w:rFonts w:hint="eastAsia"/>
        </w:rPr>
        <w:t>空調學會</w:t>
      </w:r>
      <w:r w:rsidRPr="00415E3B">
        <w:t>(ASHRAE)</w:t>
      </w:r>
    </w:p>
    <w:p w14:paraId="7ACA8739" w14:textId="066325D7" w:rsidR="00747EBA" w:rsidRPr="00415E3B" w:rsidRDefault="008C6ECB">
      <w:pPr>
        <w:pStyle w:val="11"/>
      </w:pPr>
      <w:r w:rsidRPr="00415E3B">
        <w:t>1.4.6</w:t>
      </w:r>
      <w:r w:rsidRPr="00415E3B">
        <w:tab/>
      </w:r>
      <w:r w:rsidRPr="00415E3B">
        <w:rPr>
          <w:rFonts w:hint="eastAsia"/>
        </w:rPr>
        <w:t>美國國家標準協會</w:t>
      </w:r>
      <w:r w:rsidRPr="00415E3B">
        <w:t>(ANSI)</w:t>
      </w:r>
    </w:p>
    <w:p w14:paraId="46B28054" w14:textId="70D61311" w:rsidR="00747EBA" w:rsidRPr="00415E3B" w:rsidRDefault="008C6ECB">
      <w:pPr>
        <w:pStyle w:val="11"/>
      </w:pPr>
      <w:r w:rsidRPr="00415E3B">
        <w:t>1.4.7</w:t>
      </w:r>
      <w:r w:rsidRPr="00415E3B">
        <w:tab/>
      </w:r>
      <w:r w:rsidRPr="00415E3B">
        <w:rPr>
          <w:rFonts w:hint="eastAsia"/>
        </w:rPr>
        <w:t>美國送風及控制協會</w:t>
      </w:r>
      <w:r w:rsidRPr="00415E3B">
        <w:t>(AMCA)</w:t>
      </w:r>
    </w:p>
    <w:p w14:paraId="48F202A3" w14:textId="14EB6534" w:rsidR="00747EBA" w:rsidRPr="00415E3B" w:rsidRDefault="008C6ECB">
      <w:pPr>
        <w:pStyle w:val="11"/>
      </w:pPr>
      <w:r w:rsidRPr="00415E3B">
        <w:t>1.4.8</w:t>
      </w:r>
      <w:r w:rsidRPr="00415E3B">
        <w:tab/>
      </w:r>
      <w:r w:rsidRPr="00415E3B">
        <w:rPr>
          <w:rFonts w:hint="eastAsia"/>
        </w:rPr>
        <w:t>承包商可建議使用已獲國際公認之法規或標準</w:t>
      </w:r>
      <w:r w:rsidRPr="00415E3B">
        <w:t>,</w:t>
      </w:r>
      <w:r w:rsidRPr="00415E3B">
        <w:rPr>
          <w:rFonts w:hint="eastAsia"/>
        </w:rPr>
        <w:t>但須經工程司認可。</w:t>
      </w:r>
    </w:p>
    <w:p w14:paraId="075C052E" w14:textId="79C749E4" w:rsidR="00747EBA" w:rsidRPr="00415E3B" w:rsidRDefault="008C6ECB" w:rsidP="008D4CBB">
      <w:pPr>
        <w:pStyle w:val="11-"/>
      </w:pPr>
      <w:r w:rsidRPr="00415E3B">
        <w:t>1.5</w:t>
      </w:r>
      <w:r w:rsidRPr="00415E3B">
        <w:tab/>
      </w:r>
      <w:r w:rsidRPr="00415E3B">
        <w:rPr>
          <w:rFonts w:hint="eastAsia"/>
        </w:rPr>
        <w:t>品質保證</w:t>
      </w:r>
    </w:p>
    <w:p w14:paraId="703F60A4" w14:textId="2806A227" w:rsidR="00747EBA" w:rsidRPr="00415E3B" w:rsidRDefault="008C6ECB">
      <w:pPr>
        <w:pStyle w:val="11"/>
      </w:pPr>
      <w:r w:rsidRPr="00415E3B">
        <w:t>1.5.1</w:t>
      </w:r>
      <w:r w:rsidRPr="00415E3B">
        <w:tab/>
      </w:r>
      <w:r w:rsidRPr="00415E3B">
        <w:rPr>
          <w:rFonts w:hint="eastAsia"/>
        </w:rPr>
        <w:t>所提供的過濾器、通風機組、</w:t>
      </w:r>
      <w:proofErr w:type="gramStart"/>
      <w:r w:rsidRPr="00415E3B">
        <w:rPr>
          <w:rFonts w:hint="eastAsia"/>
        </w:rPr>
        <w:t>盤管及</w:t>
      </w:r>
      <w:proofErr w:type="gramEnd"/>
      <w:r w:rsidRPr="00415E3B">
        <w:rPr>
          <w:rFonts w:hint="eastAsia"/>
        </w:rPr>
        <w:t>外殼</w:t>
      </w:r>
      <w:r w:rsidRPr="00415E3B">
        <w:t>,</w:t>
      </w:r>
      <w:r w:rsidRPr="00415E3B">
        <w:rPr>
          <w:rFonts w:hint="eastAsia"/>
        </w:rPr>
        <w:t>其製造廠必須從事生產同類型的產品</w:t>
      </w:r>
      <w:r w:rsidRPr="00415E3B">
        <w:t>,</w:t>
      </w:r>
      <w:r w:rsidRPr="00415E3B">
        <w:rPr>
          <w:rFonts w:hint="eastAsia"/>
        </w:rPr>
        <w:t>至少有</w:t>
      </w:r>
      <w:r w:rsidRPr="00415E3B">
        <w:t>5</w:t>
      </w:r>
      <w:r w:rsidRPr="00415E3B">
        <w:rPr>
          <w:rFonts w:hint="eastAsia"/>
        </w:rPr>
        <w:t>年的製造實績。</w:t>
      </w:r>
    </w:p>
    <w:p w14:paraId="4A6B76DA" w14:textId="314B5B1D" w:rsidR="00747EBA" w:rsidRPr="00415E3B" w:rsidRDefault="008C6ECB">
      <w:pPr>
        <w:pStyle w:val="11"/>
      </w:pPr>
      <w:r w:rsidRPr="00415E3B">
        <w:lastRenderedPageBreak/>
        <w:t>1.5.2</w:t>
      </w:r>
      <w:r w:rsidRPr="00415E3B">
        <w:tab/>
      </w:r>
      <w:proofErr w:type="gramStart"/>
      <w:r w:rsidRPr="00415E3B">
        <w:rPr>
          <w:rFonts w:hint="eastAsia"/>
        </w:rPr>
        <w:t>盤管須</w:t>
      </w:r>
      <w:proofErr w:type="gramEnd"/>
      <w:r w:rsidRPr="00415E3B">
        <w:rPr>
          <w:rFonts w:hint="eastAsia"/>
        </w:rPr>
        <w:t>在工廠完成水中</w:t>
      </w:r>
      <w:r w:rsidRPr="00415E3B">
        <w:t>2,260kPa</w:t>
      </w:r>
      <w:r w:rsidRPr="00415E3B">
        <w:rPr>
          <w:rFonts w:hint="eastAsia"/>
        </w:rPr>
        <w:t>之氣壓探漏及</w:t>
      </w:r>
      <w:r w:rsidRPr="00415E3B">
        <w:t>2,260kPa</w:t>
      </w:r>
      <w:r w:rsidRPr="00415E3B">
        <w:rPr>
          <w:rFonts w:hint="eastAsia"/>
        </w:rPr>
        <w:t>之水壓耐壓試驗。</w:t>
      </w:r>
    </w:p>
    <w:p w14:paraId="17BB6C07" w14:textId="75C29733" w:rsidR="00747EBA" w:rsidRPr="00415E3B" w:rsidRDefault="008C6ECB">
      <w:pPr>
        <w:pStyle w:val="11"/>
      </w:pPr>
      <w:r w:rsidRPr="00415E3B">
        <w:t>1.5.3</w:t>
      </w:r>
      <w:r w:rsidRPr="00415E3B">
        <w:tab/>
      </w:r>
      <w:r w:rsidRPr="00415E3B">
        <w:rPr>
          <w:rFonts w:hint="eastAsia"/>
        </w:rPr>
        <w:t>名牌必須牢固在每一</w:t>
      </w:r>
      <w:proofErr w:type="gramStart"/>
      <w:r w:rsidRPr="00415E3B">
        <w:rPr>
          <w:rFonts w:hint="eastAsia"/>
        </w:rPr>
        <w:t>空調箱體上</w:t>
      </w:r>
      <w:proofErr w:type="gramEnd"/>
      <w:r w:rsidRPr="00415E3B">
        <w:t>,</w:t>
      </w:r>
      <w:r w:rsidRPr="00415E3B">
        <w:rPr>
          <w:rFonts w:hint="eastAsia"/>
        </w:rPr>
        <w:t>並標示製造廠家的名稱、地址、電話、型號及製造日期等。</w:t>
      </w:r>
    </w:p>
    <w:p w14:paraId="0C2C126D" w14:textId="0E01EE8D" w:rsidR="00747EBA" w:rsidRPr="00415E3B" w:rsidRDefault="008C6ECB">
      <w:pPr>
        <w:pStyle w:val="11-"/>
      </w:pPr>
      <w:r w:rsidRPr="00415E3B">
        <w:t>1.6</w:t>
      </w:r>
      <w:r w:rsidRPr="00415E3B">
        <w:tab/>
      </w:r>
      <w:r w:rsidRPr="00415E3B">
        <w:rPr>
          <w:rFonts w:hint="eastAsia"/>
        </w:rPr>
        <w:t>資料送審</w:t>
      </w:r>
    </w:p>
    <w:p w14:paraId="11CB96D3" w14:textId="2E30D4C0" w:rsidR="00747EBA" w:rsidRPr="00415E3B" w:rsidRDefault="008C6ECB">
      <w:pPr>
        <w:pStyle w:val="11"/>
      </w:pPr>
      <w:r w:rsidRPr="00415E3B">
        <w:t>1.6.1</w:t>
      </w:r>
      <w:r w:rsidRPr="00415E3B">
        <w:tab/>
      </w:r>
      <w:r w:rsidRPr="00415E3B">
        <w:rPr>
          <w:rFonts w:hint="eastAsia"/>
        </w:rPr>
        <w:t>完整的型錄</w:t>
      </w:r>
      <w:r w:rsidRPr="00415E3B">
        <w:t>,</w:t>
      </w:r>
      <w:r w:rsidRPr="00415E3B">
        <w:rPr>
          <w:rFonts w:hint="eastAsia"/>
        </w:rPr>
        <w:t>包括構造圖、配線圖、控制圖及材料表。</w:t>
      </w:r>
    </w:p>
    <w:p w14:paraId="4A65CB1C" w14:textId="652E5628" w:rsidR="00747EBA" w:rsidRPr="00415E3B" w:rsidRDefault="008C6ECB">
      <w:pPr>
        <w:pStyle w:val="11"/>
      </w:pPr>
      <w:r w:rsidRPr="00415E3B">
        <w:t>1.6.2</w:t>
      </w:r>
      <w:r w:rsidRPr="00415E3B">
        <w:tab/>
      </w:r>
      <w:r w:rsidRPr="00415E3B">
        <w:rPr>
          <w:rFonts w:hint="eastAsia"/>
        </w:rPr>
        <w:t>標明組合方式、尺度、重量負載、所需維護空間之結構詳細圖及現場配管詳細圖。</w:t>
      </w:r>
    </w:p>
    <w:p w14:paraId="3E2DBC53" w14:textId="5DB99E0C" w:rsidR="00747EBA" w:rsidRPr="00415E3B" w:rsidRDefault="008C6ECB">
      <w:pPr>
        <w:pStyle w:val="11"/>
      </w:pPr>
      <w:r w:rsidRPr="00415E3B">
        <w:t>1.6.3</w:t>
      </w:r>
      <w:r w:rsidRPr="00415E3B">
        <w:tab/>
      </w:r>
      <w:r w:rsidRPr="00415E3B">
        <w:rPr>
          <w:rFonts w:hint="eastAsia"/>
        </w:rPr>
        <w:t>產品技術資料</w:t>
      </w:r>
      <w:r w:rsidRPr="00415E3B">
        <w:t>,</w:t>
      </w:r>
      <w:r w:rsidRPr="00415E3B">
        <w:rPr>
          <w:rFonts w:hint="eastAsia"/>
        </w:rPr>
        <w:t>包括尺度、重量、額定值、容量、風機性能、馬達電氣特性、儀表及材料的加工及處理。</w:t>
      </w:r>
    </w:p>
    <w:p w14:paraId="7B9E9D1B" w14:textId="78334835" w:rsidR="00747EBA" w:rsidRPr="00415E3B" w:rsidRDefault="008C6ECB">
      <w:pPr>
        <w:pStyle w:val="11"/>
      </w:pPr>
      <w:r w:rsidRPr="00415E3B">
        <w:t>1.6.4</w:t>
      </w:r>
      <w:r w:rsidRPr="00415E3B">
        <w:tab/>
      </w:r>
      <w:r w:rsidRPr="00415E3B">
        <w:rPr>
          <w:rFonts w:hint="eastAsia"/>
        </w:rPr>
        <w:t>風機性能曲線圖</w:t>
      </w:r>
      <w:r w:rsidRPr="00415E3B">
        <w:t>,</w:t>
      </w:r>
      <w:r w:rsidRPr="00415E3B">
        <w:rPr>
          <w:rFonts w:hint="eastAsia"/>
        </w:rPr>
        <w:t>並</w:t>
      </w:r>
      <w:proofErr w:type="gramStart"/>
      <w:r w:rsidRPr="00415E3B">
        <w:rPr>
          <w:rFonts w:hint="eastAsia"/>
        </w:rPr>
        <w:t>清楚的</w:t>
      </w:r>
      <w:proofErr w:type="gramEnd"/>
      <w:r w:rsidRPr="00415E3B">
        <w:rPr>
          <w:rFonts w:hint="eastAsia"/>
        </w:rPr>
        <w:t>標示運轉點。</w:t>
      </w:r>
    </w:p>
    <w:p w14:paraId="0EFE16AA" w14:textId="6D349FF9" w:rsidR="00747EBA" w:rsidRPr="00415E3B" w:rsidRDefault="008C6ECB">
      <w:pPr>
        <w:pStyle w:val="11"/>
      </w:pPr>
      <w:r w:rsidRPr="00415E3B">
        <w:t>1.6.5</w:t>
      </w:r>
      <w:r w:rsidRPr="00415E3B">
        <w:tab/>
      </w:r>
      <w:r w:rsidRPr="00415E3B">
        <w:rPr>
          <w:rFonts w:hint="eastAsia"/>
        </w:rPr>
        <w:t>在操作點狀況之風機出口及外殼傳遞出去之音功率標準。</w:t>
      </w:r>
    </w:p>
    <w:p w14:paraId="44B822FE" w14:textId="706D6DC3" w:rsidR="00747EBA" w:rsidRPr="00415E3B" w:rsidRDefault="008C6ECB">
      <w:pPr>
        <w:pStyle w:val="11"/>
      </w:pPr>
      <w:r w:rsidRPr="00415E3B">
        <w:t>1.6.6</w:t>
      </w:r>
      <w:r w:rsidRPr="00415E3B">
        <w:tab/>
      </w:r>
      <w:r w:rsidRPr="00415E3B">
        <w:rPr>
          <w:rFonts w:hint="eastAsia"/>
        </w:rPr>
        <w:t>過濾材之材質說明</w:t>
      </w:r>
      <w:r w:rsidRPr="00415E3B">
        <w:t>,</w:t>
      </w:r>
      <w:r w:rsidRPr="00415E3B">
        <w:rPr>
          <w:rFonts w:hint="eastAsia"/>
        </w:rPr>
        <w:t>過濾性能數據</w:t>
      </w:r>
      <w:r w:rsidRPr="00415E3B">
        <w:t>,</w:t>
      </w:r>
      <w:r w:rsidRPr="00415E3B">
        <w:rPr>
          <w:rFonts w:hint="eastAsia"/>
        </w:rPr>
        <w:t>過濾材之組合及框架等詳細圖。</w:t>
      </w:r>
    </w:p>
    <w:p w14:paraId="67233CB1" w14:textId="29AD7A1E" w:rsidR="00747EBA" w:rsidRPr="00415E3B" w:rsidRDefault="008C6ECB">
      <w:pPr>
        <w:pStyle w:val="11"/>
      </w:pPr>
      <w:r w:rsidRPr="00415E3B">
        <w:t>1.6.7</w:t>
      </w:r>
      <w:r w:rsidRPr="00415E3B">
        <w:tab/>
      </w:r>
      <w:r w:rsidRPr="00415E3B">
        <w:rPr>
          <w:rFonts w:hint="eastAsia"/>
        </w:rPr>
        <w:t>保養及維護操作手冊的正本</w:t>
      </w:r>
      <w:r w:rsidRPr="00415E3B">
        <w:t>,</w:t>
      </w:r>
      <w:r w:rsidRPr="00415E3B">
        <w:rPr>
          <w:rFonts w:hint="eastAsia"/>
        </w:rPr>
        <w:t>並依本章第</w:t>
      </w:r>
      <w:r w:rsidRPr="00415E3B">
        <w:t>1.4</w:t>
      </w:r>
      <w:r w:rsidRPr="00415E3B">
        <w:rPr>
          <w:rFonts w:hint="eastAsia"/>
        </w:rPr>
        <w:t>項所列之相關準則提送測試報告。</w:t>
      </w:r>
    </w:p>
    <w:p w14:paraId="4DDC4B02" w14:textId="00A4695F" w:rsidR="00747EBA" w:rsidRPr="00415E3B" w:rsidRDefault="008C6ECB">
      <w:pPr>
        <w:pStyle w:val="11-"/>
      </w:pPr>
      <w:r w:rsidRPr="00415E3B">
        <w:t>1.7</w:t>
      </w:r>
      <w:r w:rsidRPr="00415E3B">
        <w:tab/>
      </w:r>
      <w:r w:rsidRPr="00415E3B">
        <w:rPr>
          <w:rFonts w:hint="eastAsia"/>
        </w:rPr>
        <w:t>現場環境</w:t>
      </w:r>
    </w:p>
    <w:p w14:paraId="17367D78" w14:textId="24B8E50D" w:rsidR="00747EBA" w:rsidRPr="00415E3B" w:rsidRDefault="008C6ECB">
      <w:pPr>
        <w:pStyle w:val="11"/>
      </w:pPr>
      <w:r w:rsidRPr="00415E3B">
        <w:t>1.7.1</w:t>
      </w:r>
      <w:r w:rsidRPr="00415E3B">
        <w:tab/>
      </w:r>
      <w:r w:rsidRPr="00415E3B">
        <w:rPr>
          <w:rFonts w:hint="eastAsia"/>
        </w:rPr>
        <w:t>安全要求</w:t>
      </w:r>
      <w:r w:rsidRPr="00415E3B">
        <w:t>:</w:t>
      </w:r>
      <w:r w:rsidRPr="00415E3B">
        <w:rPr>
          <w:rFonts w:hint="eastAsia"/>
        </w:rPr>
        <w:t>對於轉動部分如皮帶、皮帶輪、鏈條、齒輪、</w:t>
      </w:r>
      <w:proofErr w:type="gramStart"/>
      <w:r w:rsidRPr="00415E3B">
        <w:rPr>
          <w:rFonts w:hint="eastAsia"/>
        </w:rPr>
        <w:t>連軸器</w:t>
      </w:r>
      <w:proofErr w:type="gramEnd"/>
      <w:r w:rsidRPr="00415E3B">
        <w:rPr>
          <w:rFonts w:hint="eastAsia"/>
        </w:rPr>
        <w:t>、凸出的固定螺絲釘及鍵</w:t>
      </w:r>
      <w:r w:rsidRPr="00415E3B">
        <w:t>,</w:t>
      </w:r>
      <w:r w:rsidRPr="00415E3B">
        <w:rPr>
          <w:rFonts w:hint="eastAsia"/>
        </w:rPr>
        <w:t>如安裝</w:t>
      </w:r>
      <w:proofErr w:type="gramStart"/>
      <w:r w:rsidRPr="00415E3B">
        <w:rPr>
          <w:rFonts w:hint="eastAsia"/>
        </w:rPr>
        <w:t>於箱體外</w:t>
      </w:r>
      <w:proofErr w:type="gramEnd"/>
      <w:r w:rsidRPr="00415E3B">
        <w:t>,</w:t>
      </w:r>
      <w:r w:rsidRPr="00415E3B">
        <w:rPr>
          <w:rFonts w:hint="eastAsia"/>
        </w:rPr>
        <w:t>應提供適當的保護罩。</w:t>
      </w:r>
    </w:p>
    <w:p w14:paraId="20783418" w14:textId="01815494" w:rsidR="00747EBA" w:rsidRPr="00415E3B" w:rsidRDefault="008C6ECB">
      <w:pPr>
        <w:pStyle w:val="11"/>
      </w:pPr>
      <w:r w:rsidRPr="00415E3B">
        <w:t>1.7.2</w:t>
      </w:r>
      <w:r w:rsidRPr="00415E3B">
        <w:tab/>
      </w:r>
      <w:r w:rsidRPr="00415E3B">
        <w:rPr>
          <w:rFonts w:hint="eastAsia"/>
        </w:rPr>
        <w:t>一般要求</w:t>
      </w:r>
    </w:p>
    <w:p w14:paraId="3E734BD8" w14:textId="4E8AD022" w:rsidR="00747EBA" w:rsidRPr="00415E3B" w:rsidRDefault="008C6ECB">
      <w:pPr>
        <w:pStyle w:val="10"/>
      </w:pPr>
      <w:r w:rsidRPr="00415E3B">
        <w:t>(1)</w:t>
      </w:r>
      <w:r w:rsidRPr="00415E3B">
        <w:tab/>
      </w:r>
      <w:r w:rsidRPr="00415E3B">
        <w:rPr>
          <w:rFonts w:hint="eastAsia"/>
        </w:rPr>
        <w:t>在有可能發生腐蝕的地方</w:t>
      </w:r>
      <w:r w:rsidRPr="00415E3B">
        <w:t>,</w:t>
      </w:r>
      <w:r w:rsidRPr="00415E3B">
        <w:rPr>
          <w:rFonts w:hint="eastAsia"/>
        </w:rPr>
        <w:t>必須使用適當的耐腐蝕材料及裝配方法。此裝配方法應包括不同金屬裝配</w:t>
      </w:r>
      <w:proofErr w:type="gramStart"/>
      <w:r w:rsidRPr="00415E3B">
        <w:rPr>
          <w:rFonts w:hint="eastAsia"/>
        </w:rPr>
        <w:t>時需予隔離</w:t>
      </w:r>
      <w:proofErr w:type="gramEnd"/>
      <w:r w:rsidRPr="00415E3B">
        <w:t>,</w:t>
      </w:r>
      <w:r w:rsidRPr="00415E3B">
        <w:rPr>
          <w:rFonts w:hint="eastAsia"/>
        </w:rPr>
        <w:t>以避免電位差腐蝕。</w:t>
      </w:r>
    </w:p>
    <w:p w14:paraId="6831701D" w14:textId="7012AA02" w:rsidR="00747EBA" w:rsidRPr="00415E3B" w:rsidRDefault="008C6ECB">
      <w:pPr>
        <w:pStyle w:val="10"/>
      </w:pPr>
      <w:r w:rsidRPr="00415E3B">
        <w:t>(2)</w:t>
      </w:r>
      <w:r w:rsidRPr="00415E3B">
        <w:tab/>
      </w:r>
      <w:proofErr w:type="gramStart"/>
      <w:r w:rsidRPr="00415E3B">
        <w:rPr>
          <w:rFonts w:hint="eastAsia"/>
        </w:rPr>
        <w:t>保溫材</w:t>
      </w:r>
      <w:proofErr w:type="gramEnd"/>
      <w:r w:rsidRPr="00415E3B">
        <w:rPr>
          <w:rFonts w:hint="eastAsia"/>
        </w:rPr>
        <w:t>與氣流接觸表面</w:t>
      </w:r>
      <w:r w:rsidRPr="00415E3B">
        <w:t>,</w:t>
      </w:r>
      <w:proofErr w:type="gramStart"/>
      <w:r w:rsidRPr="00415E3B">
        <w:rPr>
          <w:rFonts w:hint="eastAsia"/>
        </w:rPr>
        <w:t>應披覆一層熱固</w:t>
      </w:r>
      <w:proofErr w:type="gramEnd"/>
      <w:r w:rsidRPr="00415E3B">
        <w:rPr>
          <w:rFonts w:hint="eastAsia"/>
        </w:rPr>
        <w:t>性樹脂以便保護</w:t>
      </w:r>
      <w:proofErr w:type="gramStart"/>
      <w:r w:rsidRPr="00415E3B">
        <w:rPr>
          <w:rFonts w:hint="eastAsia"/>
        </w:rPr>
        <w:t>保溫材</w:t>
      </w:r>
      <w:proofErr w:type="gramEnd"/>
      <w:r w:rsidRPr="00415E3B">
        <w:rPr>
          <w:rFonts w:hint="eastAsia"/>
        </w:rPr>
        <w:t>的表面免於腐蝕或剝蝕。</w:t>
      </w:r>
    </w:p>
    <w:p w14:paraId="4BA6EFC9" w14:textId="53B266A0" w:rsidR="00747EBA" w:rsidRPr="00415E3B" w:rsidRDefault="008C6ECB">
      <w:pPr>
        <w:pStyle w:val="10"/>
      </w:pPr>
      <w:r w:rsidRPr="00415E3B">
        <w:t>(3)</w:t>
      </w:r>
      <w:r w:rsidRPr="00415E3B">
        <w:tab/>
      </w:r>
      <w:r w:rsidRPr="00415E3B">
        <w:rPr>
          <w:rFonts w:hint="eastAsia"/>
        </w:rPr>
        <w:t>馬達、皮帶、過濾器、</w:t>
      </w:r>
      <w:proofErr w:type="gramStart"/>
      <w:r w:rsidRPr="00415E3B">
        <w:rPr>
          <w:rFonts w:hint="eastAsia"/>
        </w:rPr>
        <w:t>盤管</w:t>
      </w:r>
      <w:proofErr w:type="gramEnd"/>
      <w:r w:rsidRPr="00415E3B">
        <w:rPr>
          <w:rFonts w:hint="eastAsia"/>
        </w:rPr>
        <w:t>、其他組件等等</w:t>
      </w:r>
      <w:r w:rsidRPr="00415E3B">
        <w:t>,</w:t>
      </w:r>
      <w:r w:rsidRPr="00415E3B">
        <w:rPr>
          <w:rFonts w:hint="eastAsia"/>
        </w:rPr>
        <w:t>必須適當的排列及安置</w:t>
      </w:r>
      <w:r w:rsidRPr="00415E3B">
        <w:t>,</w:t>
      </w:r>
      <w:r w:rsidRPr="00415E3B">
        <w:rPr>
          <w:rFonts w:hint="eastAsia"/>
        </w:rPr>
        <w:t>以便工作人員能容易修理、保養及更換。</w:t>
      </w:r>
    </w:p>
    <w:p w14:paraId="5E49D765" w14:textId="15BD8989" w:rsidR="00747EBA" w:rsidRPr="00415E3B" w:rsidRDefault="008C6ECB">
      <w:pPr>
        <w:pStyle w:val="10"/>
      </w:pPr>
      <w:r w:rsidRPr="00415E3B">
        <w:t>(4)</w:t>
      </w:r>
      <w:r w:rsidRPr="00415E3B">
        <w:tab/>
      </w:r>
      <w:r w:rsidRPr="00415E3B">
        <w:rPr>
          <w:rFonts w:hint="eastAsia"/>
        </w:rPr>
        <w:t>在安裝過濾器或操作風機前</w:t>
      </w:r>
      <w:r w:rsidRPr="00415E3B">
        <w:t>,</w:t>
      </w:r>
      <w:r w:rsidRPr="00415E3B">
        <w:rPr>
          <w:rFonts w:hint="eastAsia"/>
        </w:rPr>
        <w:t>須徹底清潔整個系統。</w:t>
      </w:r>
    </w:p>
    <w:p w14:paraId="51D934AD" w14:textId="2DC7ABE9" w:rsidR="00747EBA" w:rsidRPr="00415E3B" w:rsidRDefault="008C6ECB">
      <w:pPr>
        <w:pStyle w:val="1"/>
      </w:pPr>
      <w:r w:rsidRPr="00415E3B">
        <w:lastRenderedPageBreak/>
        <w:t>2.</w:t>
      </w:r>
      <w:r w:rsidRPr="00415E3B">
        <w:tab/>
      </w:r>
      <w:r w:rsidRPr="00415E3B">
        <w:rPr>
          <w:rFonts w:hint="eastAsia"/>
        </w:rPr>
        <w:t>產品</w:t>
      </w:r>
    </w:p>
    <w:p w14:paraId="14C6BBC6" w14:textId="5D8BEAF5" w:rsidR="00747EBA" w:rsidRPr="00415E3B" w:rsidRDefault="008C6ECB">
      <w:pPr>
        <w:pStyle w:val="11"/>
      </w:pPr>
      <w:r w:rsidRPr="00415E3B">
        <w:t>2.1</w:t>
      </w:r>
      <w:r w:rsidRPr="00415E3B">
        <w:tab/>
      </w:r>
      <w:r w:rsidRPr="00415E3B">
        <w:rPr>
          <w:rFonts w:hint="eastAsia"/>
        </w:rPr>
        <w:t>設備</w:t>
      </w:r>
    </w:p>
    <w:p w14:paraId="271E5620" w14:textId="5BF6DEB9" w:rsidR="00747EBA" w:rsidRPr="00415E3B" w:rsidRDefault="008C6ECB">
      <w:pPr>
        <w:pStyle w:val="11"/>
      </w:pPr>
      <w:r w:rsidRPr="00415E3B">
        <w:t>2.1.1</w:t>
      </w:r>
      <w:r w:rsidRPr="00415E3B">
        <w:tab/>
      </w:r>
      <w:r w:rsidRPr="00415E3B">
        <w:rPr>
          <w:rFonts w:hint="eastAsia"/>
        </w:rPr>
        <w:t>箱形空調箱</w:t>
      </w:r>
    </w:p>
    <w:p w14:paraId="51DAD022" w14:textId="04DF718A" w:rsidR="00747EBA" w:rsidRPr="00415E3B" w:rsidRDefault="008C6ECB">
      <w:pPr>
        <w:pStyle w:val="10"/>
      </w:pPr>
      <w:r w:rsidRPr="00415E3B">
        <w:t>(1)</w:t>
      </w:r>
      <w:r w:rsidRPr="00415E3B">
        <w:tab/>
      </w:r>
      <w:r w:rsidRPr="00415E3B">
        <w:rPr>
          <w:rFonts w:hint="eastAsia"/>
        </w:rPr>
        <w:t>外殼</w:t>
      </w:r>
    </w:p>
    <w:p w14:paraId="526F7F45" w14:textId="789A7599" w:rsidR="00747EBA" w:rsidRPr="00415E3B" w:rsidRDefault="008C6ECB">
      <w:pPr>
        <w:pStyle w:val="A6"/>
      </w:pPr>
      <w:r w:rsidRPr="00415E3B">
        <w:t>A.</w:t>
      </w:r>
      <w:r w:rsidRPr="00415E3B">
        <w:tab/>
      </w:r>
      <w:proofErr w:type="gramStart"/>
      <w:r w:rsidRPr="00415E3B">
        <w:rPr>
          <w:rFonts w:hint="eastAsia"/>
        </w:rPr>
        <w:t>外殼為雙層</w:t>
      </w:r>
      <w:r w:rsidRPr="00415E3B">
        <w:t>(</w:t>
      </w:r>
      <w:proofErr w:type="gramEnd"/>
      <w:r w:rsidRPr="00415E3B">
        <w:t>Double-Skin)</w:t>
      </w:r>
      <w:r w:rsidRPr="00415E3B">
        <w:rPr>
          <w:rFonts w:hint="eastAsia"/>
        </w:rPr>
        <w:t>式加強板組裝而成</w:t>
      </w:r>
      <w:r w:rsidRPr="00415E3B">
        <w:t>,</w:t>
      </w:r>
      <w:r w:rsidRPr="00415E3B">
        <w:rPr>
          <w:rFonts w:hAnsi="標楷體"/>
          <w:szCs w:val="26"/>
        </w:rPr>
        <w:t>0.6</w:t>
      </w:r>
      <w:r>
        <w:rPr>
          <w:rFonts w:hAnsi="標楷體"/>
          <w:szCs w:val="26"/>
        </w:rPr>
        <w:t>mm</w:t>
      </w:r>
      <w:r w:rsidRPr="00415E3B">
        <w:rPr>
          <w:rFonts w:hAnsi="標楷體"/>
          <w:szCs w:val="26"/>
        </w:rPr>
        <w:t>t以上厚之烤漆鋼板,內層鋼板採用0.6</w:t>
      </w:r>
      <w:r>
        <w:rPr>
          <w:rFonts w:hAnsi="標楷體"/>
          <w:szCs w:val="26"/>
        </w:rPr>
        <w:t>mm</w:t>
      </w:r>
      <w:r w:rsidRPr="00415E3B">
        <w:rPr>
          <w:rFonts w:hAnsi="標楷體"/>
          <w:szCs w:val="26"/>
        </w:rPr>
        <w:t>t以上厚之鍍鋅鋼板。</w:t>
      </w:r>
    </w:p>
    <w:p w14:paraId="1A724885" w14:textId="1ABDEA96" w:rsidR="00747EBA" w:rsidRPr="00415E3B" w:rsidRDefault="008C6ECB">
      <w:pPr>
        <w:pStyle w:val="A6"/>
      </w:pPr>
      <w:r w:rsidRPr="00415E3B">
        <w:t>B.</w:t>
      </w:r>
      <w:r w:rsidRPr="00415E3B">
        <w:tab/>
      </w:r>
      <w:r w:rsidRPr="00415E3B">
        <w:rPr>
          <w:rFonts w:hint="eastAsia"/>
        </w:rPr>
        <w:t>所有鋼板必須使用螺絲、墊圈、螺帽等不易鬆脫的零件加以組合鎖緊。整個結構必須符合氣密要求。</w:t>
      </w:r>
      <w:proofErr w:type="gramStart"/>
      <w:r w:rsidRPr="00415E3B">
        <w:rPr>
          <w:rFonts w:hint="eastAsia"/>
        </w:rPr>
        <w:t>所有零件必須易於替換</w:t>
      </w:r>
      <w:r w:rsidRPr="00415E3B">
        <w:t>,</w:t>
      </w:r>
      <w:r w:rsidRPr="00415E3B">
        <w:rPr>
          <w:rFonts w:hint="eastAsia"/>
        </w:rPr>
        <w:t>而使後續增加的零件可容易裝上</w:t>
      </w:r>
      <w:proofErr w:type="gramEnd"/>
      <w:r w:rsidRPr="00415E3B">
        <w:rPr>
          <w:rFonts w:hint="eastAsia"/>
        </w:rPr>
        <w:t>。</w:t>
      </w:r>
    </w:p>
    <w:p w14:paraId="2D54D09D" w14:textId="291F1BA5" w:rsidR="00747EBA" w:rsidRPr="00415E3B" w:rsidRDefault="008C6ECB">
      <w:pPr>
        <w:pStyle w:val="A6"/>
      </w:pPr>
      <w:r w:rsidRPr="00415E3B">
        <w:t>C.</w:t>
      </w:r>
      <w:r w:rsidRPr="00415E3B">
        <w:tab/>
      </w:r>
      <w:proofErr w:type="gramStart"/>
      <w:r w:rsidRPr="00415E3B">
        <w:rPr>
          <w:rFonts w:hint="eastAsia"/>
        </w:rPr>
        <w:t>內部要保持絕對平滑</w:t>
      </w:r>
      <w:r w:rsidRPr="00415E3B">
        <w:t>,</w:t>
      </w:r>
      <w:r w:rsidRPr="00415E3B">
        <w:rPr>
          <w:rFonts w:hint="eastAsia"/>
        </w:rPr>
        <w:t>連接處不阻擋氣流的順暢</w:t>
      </w:r>
      <w:proofErr w:type="gramEnd"/>
      <w:r w:rsidRPr="00415E3B">
        <w:t>,</w:t>
      </w:r>
      <w:r w:rsidRPr="00415E3B">
        <w:rPr>
          <w:rFonts w:hint="eastAsia"/>
        </w:rPr>
        <w:t>不能有凝結水滴於樑架上以防腐蝕。外殼內的任何組合式零件均可易於拆卸。</w:t>
      </w:r>
    </w:p>
    <w:p w14:paraId="29D3D6A7" w14:textId="56934105" w:rsidR="00747EBA" w:rsidRPr="00415E3B" w:rsidRDefault="008C6ECB">
      <w:pPr>
        <w:pStyle w:val="A6"/>
      </w:pPr>
      <w:r w:rsidRPr="00415E3B">
        <w:t>D.</w:t>
      </w:r>
      <w:r w:rsidRPr="00415E3B">
        <w:tab/>
      </w:r>
      <w:proofErr w:type="gramStart"/>
      <w:r w:rsidRPr="00415E3B">
        <w:rPr>
          <w:rFonts w:hint="eastAsia"/>
        </w:rPr>
        <w:t>視空調箱大小及使用需求得於過濾器入口前艙裝設照明燈</w:t>
      </w:r>
      <w:r w:rsidRPr="00415E3B">
        <w:t>,</w:t>
      </w:r>
      <w:r w:rsidRPr="00415E3B">
        <w:rPr>
          <w:rFonts w:hint="eastAsia"/>
        </w:rPr>
        <w:t>以便進入更換濾材及檢查風機</w:t>
      </w:r>
      <w:proofErr w:type="gramEnd"/>
      <w:r w:rsidRPr="00415E3B">
        <w:rPr>
          <w:rFonts w:hint="eastAsia"/>
        </w:rPr>
        <w:t>。該照明燈必須預先在艙內配線並接至外殼開關。</w:t>
      </w:r>
    </w:p>
    <w:p w14:paraId="3EDE8050" w14:textId="450E43FA" w:rsidR="002B6095" w:rsidRPr="00415E3B" w:rsidRDefault="008C6ECB" w:rsidP="002B6095">
      <w:pPr>
        <w:pStyle w:val="112"/>
        <w:spacing w:line="500" w:lineRule="exact"/>
        <w:ind w:leftChars="531" w:left="1641" w:hangingChars="100" w:hanging="260"/>
        <w:jc w:val="both"/>
        <w:rPr>
          <w:rFonts w:hAnsi="標楷體"/>
          <w:szCs w:val="26"/>
        </w:rPr>
      </w:pPr>
      <w:r w:rsidRPr="00415E3B">
        <w:rPr>
          <w:rFonts w:hAnsi="標楷體"/>
          <w:szCs w:val="26"/>
        </w:rPr>
        <w:t>E.空調箱箱板:採用內外層各以</w:t>
      </w:r>
      <w:proofErr w:type="gramStart"/>
      <w:r w:rsidRPr="00415E3B">
        <w:rPr>
          <w:rFonts w:hAnsi="標楷體"/>
          <w:szCs w:val="26"/>
        </w:rPr>
        <w:t>ㄇ</w:t>
      </w:r>
      <w:proofErr w:type="gramEnd"/>
      <w:r w:rsidRPr="00415E3B">
        <w:rPr>
          <w:rFonts w:hAnsi="標楷體"/>
          <w:szCs w:val="26"/>
        </w:rPr>
        <w:t>字型成型發泡,雙層夾板中間必須注入可防止腐爛及潮濕之發泡</w:t>
      </w:r>
      <w:proofErr w:type="gramStart"/>
      <w:r w:rsidRPr="00415E3B">
        <w:rPr>
          <w:rFonts w:hAnsi="標楷體"/>
          <w:szCs w:val="26"/>
        </w:rPr>
        <w:t>保溫材</w:t>
      </w:r>
      <w:proofErr w:type="gramEnd"/>
      <w:r w:rsidRPr="00415E3B">
        <w:rPr>
          <w:rFonts w:hAnsi="標楷體"/>
          <w:szCs w:val="26"/>
        </w:rPr>
        <w:t>,形成實心無震動之</w:t>
      </w:r>
      <w:proofErr w:type="gramStart"/>
      <w:r w:rsidRPr="00415E3B">
        <w:rPr>
          <w:rFonts w:hAnsi="標楷體"/>
          <w:szCs w:val="26"/>
        </w:rPr>
        <w:t>全密式</w:t>
      </w:r>
      <w:proofErr w:type="gramEnd"/>
      <w:r w:rsidRPr="00415E3B">
        <w:rPr>
          <w:rFonts w:hAnsi="標楷體"/>
          <w:szCs w:val="26"/>
        </w:rPr>
        <w:t>雙層面板,面板與面板之接合應以凹凸卡</w:t>
      </w:r>
      <w:proofErr w:type="gramStart"/>
      <w:r w:rsidRPr="00415E3B">
        <w:rPr>
          <w:rFonts w:hAnsi="標楷體"/>
          <w:szCs w:val="26"/>
        </w:rPr>
        <w:t>榫</w:t>
      </w:r>
      <w:proofErr w:type="gramEnd"/>
      <w:r w:rsidRPr="00415E3B">
        <w:rPr>
          <w:rFonts w:hAnsi="標楷體"/>
          <w:szCs w:val="26"/>
        </w:rPr>
        <w:t>方式組合,外觀需看不見螺絲。</w:t>
      </w:r>
    </w:p>
    <w:p w14:paraId="78ED4703" w14:textId="3A328212" w:rsidR="002B6095" w:rsidRPr="00415E3B" w:rsidRDefault="008C6ECB" w:rsidP="002B6095">
      <w:pPr>
        <w:pStyle w:val="112"/>
        <w:spacing w:line="500" w:lineRule="exact"/>
        <w:ind w:leftChars="531" w:left="1641" w:hangingChars="100" w:hanging="260"/>
        <w:jc w:val="both"/>
        <w:rPr>
          <w:rFonts w:hAnsi="標楷體"/>
          <w:szCs w:val="26"/>
        </w:rPr>
      </w:pPr>
      <w:r w:rsidRPr="00415E3B">
        <w:rPr>
          <w:rFonts w:hAnsi="標楷體"/>
          <w:szCs w:val="26"/>
        </w:rPr>
        <w:t>F.框架:採用鋁質雙層框架,內外層</w:t>
      </w:r>
      <w:proofErr w:type="gramStart"/>
      <w:r w:rsidRPr="00415E3B">
        <w:rPr>
          <w:rFonts w:hAnsi="標楷體"/>
          <w:szCs w:val="26"/>
        </w:rPr>
        <w:t>間做斷熱</w:t>
      </w:r>
      <w:proofErr w:type="gramEnd"/>
      <w:r w:rsidRPr="00415E3B">
        <w:rPr>
          <w:rFonts w:hAnsi="標楷體"/>
          <w:szCs w:val="26"/>
        </w:rPr>
        <w:t>措施,使裡外兩層無接觸點減少熱傳遞以防止</w:t>
      </w:r>
      <w:proofErr w:type="gramStart"/>
      <w:r w:rsidRPr="00415E3B">
        <w:rPr>
          <w:rFonts w:hAnsi="標楷體"/>
          <w:szCs w:val="26"/>
        </w:rPr>
        <w:t>箱體冒汗各箱體</w:t>
      </w:r>
      <w:proofErr w:type="gramEnd"/>
      <w:r w:rsidRPr="00415E3B">
        <w:rPr>
          <w:rFonts w:hAnsi="標楷體"/>
          <w:szCs w:val="26"/>
        </w:rPr>
        <w:t>連接處需密封而不漏氣。</w:t>
      </w:r>
    </w:p>
    <w:p w14:paraId="41CA4902" w14:textId="18E3D4A0" w:rsidR="002B6095" w:rsidRPr="00415E3B" w:rsidRDefault="008C6ECB" w:rsidP="002B6095">
      <w:pPr>
        <w:pStyle w:val="112"/>
        <w:spacing w:line="500" w:lineRule="exact"/>
        <w:ind w:leftChars="523" w:left="1662" w:hangingChars="116" w:hanging="302"/>
        <w:jc w:val="both"/>
        <w:rPr>
          <w:rFonts w:hAnsi="標楷體"/>
          <w:szCs w:val="26"/>
        </w:rPr>
      </w:pPr>
      <w:r w:rsidRPr="00415E3B">
        <w:rPr>
          <w:rFonts w:hAnsi="標楷體"/>
          <w:szCs w:val="26"/>
        </w:rPr>
        <w:t>G.框架為不</w:t>
      </w:r>
      <w:proofErr w:type="gramStart"/>
      <w:r w:rsidRPr="00415E3B">
        <w:rPr>
          <w:rFonts w:hAnsi="標楷體"/>
          <w:szCs w:val="26"/>
        </w:rPr>
        <w:t>銹蝕鋁柱</w:t>
      </w:r>
      <w:proofErr w:type="gramEnd"/>
      <w:r w:rsidRPr="00415E3B">
        <w:rPr>
          <w:rFonts w:hAnsi="標楷體"/>
          <w:szCs w:val="26"/>
        </w:rPr>
        <w:t>,內層板使用ABS射出成型保護條連接,以</w:t>
      </w:r>
      <w:proofErr w:type="gramStart"/>
      <w:r w:rsidRPr="00415E3B">
        <w:rPr>
          <w:rFonts w:hAnsi="標楷體"/>
          <w:szCs w:val="26"/>
        </w:rPr>
        <w:t>完全斷熱</w:t>
      </w:r>
      <w:proofErr w:type="gramEnd"/>
      <w:r w:rsidRPr="00415E3B">
        <w:rPr>
          <w:rFonts w:hAnsi="標楷體"/>
          <w:szCs w:val="26"/>
        </w:rPr>
        <w:t>,並</w:t>
      </w:r>
      <w:proofErr w:type="gramStart"/>
      <w:r w:rsidRPr="00415E3B">
        <w:rPr>
          <w:rFonts w:hAnsi="標楷體"/>
          <w:szCs w:val="26"/>
        </w:rPr>
        <w:t>確保鋁柱強度</w:t>
      </w:r>
      <w:proofErr w:type="gramEnd"/>
      <w:r w:rsidRPr="00415E3B">
        <w:rPr>
          <w:rFonts w:hAnsi="標楷體"/>
          <w:szCs w:val="26"/>
        </w:rPr>
        <w:t>,並以塑鋼接合塊固定於轉角處。</w:t>
      </w:r>
    </w:p>
    <w:p w14:paraId="085FA294" w14:textId="0881C728" w:rsidR="002B6095" w:rsidRPr="00415E3B" w:rsidRDefault="008C6ECB" w:rsidP="002B6095">
      <w:pPr>
        <w:pStyle w:val="af"/>
        <w:spacing w:line="500" w:lineRule="exact"/>
        <w:ind w:leftChars="538" w:left="1659" w:hangingChars="100" w:hanging="260"/>
        <w:jc w:val="both"/>
        <w:rPr>
          <w:rFonts w:ascii="標楷體" w:eastAsia="標楷體" w:hAnsi="標楷體"/>
          <w:sz w:val="26"/>
          <w:szCs w:val="26"/>
        </w:rPr>
      </w:pPr>
      <w:r w:rsidRPr="00415E3B">
        <w:rPr>
          <w:rFonts w:ascii="標楷體" w:eastAsia="標楷體" w:hAnsi="標楷體"/>
          <w:sz w:val="26"/>
          <w:szCs w:val="26"/>
        </w:rPr>
        <w:t>H.</w:t>
      </w:r>
      <w:proofErr w:type="gramStart"/>
      <w:r w:rsidRPr="00415E3B">
        <w:rPr>
          <w:rFonts w:ascii="標楷體" w:eastAsia="標楷體" w:hAnsi="標楷體"/>
          <w:sz w:val="26"/>
          <w:szCs w:val="26"/>
        </w:rPr>
        <w:t>空調箱體</w:t>
      </w:r>
      <w:proofErr w:type="gramEnd"/>
      <w:r w:rsidRPr="00415E3B">
        <w:rPr>
          <w:rFonts w:ascii="標楷體" w:eastAsia="標楷體" w:hAnsi="標楷體"/>
          <w:sz w:val="26"/>
          <w:szCs w:val="26"/>
        </w:rPr>
        <w:t>PU金屬</w:t>
      </w:r>
      <w:proofErr w:type="gramStart"/>
      <w:r w:rsidRPr="00415E3B">
        <w:rPr>
          <w:rFonts w:ascii="標楷體" w:eastAsia="標楷體" w:hAnsi="標楷體"/>
          <w:sz w:val="26"/>
          <w:szCs w:val="26"/>
        </w:rPr>
        <w:t>庫板須</w:t>
      </w:r>
      <w:proofErr w:type="gramEnd"/>
      <w:r w:rsidRPr="00415E3B">
        <w:rPr>
          <w:rFonts w:ascii="標楷體" w:eastAsia="標楷體" w:hAnsi="標楷體"/>
          <w:sz w:val="26"/>
          <w:szCs w:val="26"/>
        </w:rPr>
        <w:t>符合建築材料燃燒熱釋放率試驗法CNS14705規定之耐燃二級,廠商應附檢測報告文件(第三公證)以供審查。</w:t>
      </w:r>
    </w:p>
    <w:p w14:paraId="57ECBADE" w14:textId="1869F8A0" w:rsidR="00747EBA" w:rsidRPr="00415E3B" w:rsidRDefault="008C6ECB">
      <w:pPr>
        <w:pStyle w:val="10"/>
      </w:pPr>
      <w:r w:rsidRPr="00415E3B">
        <w:t>(2)</w:t>
      </w:r>
      <w:r w:rsidRPr="00415E3B">
        <w:tab/>
      </w:r>
      <w:r w:rsidRPr="00415E3B">
        <w:rPr>
          <w:rFonts w:hint="eastAsia"/>
        </w:rPr>
        <w:t>檢修門</w:t>
      </w:r>
    </w:p>
    <w:p w14:paraId="2FC9ABD8" w14:textId="32724B52" w:rsidR="00747EBA" w:rsidRPr="00415E3B" w:rsidRDefault="008C6ECB">
      <w:pPr>
        <w:pStyle w:val="12"/>
      </w:pPr>
      <w:r w:rsidRPr="00415E3B">
        <w:rPr>
          <w:rFonts w:hint="eastAsia"/>
        </w:rPr>
        <w:t>任何檢修門必須有適當的尺度大小</w:t>
      </w:r>
      <w:r w:rsidRPr="00415E3B">
        <w:t>,</w:t>
      </w:r>
      <w:r w:rsidRPr="00415E3B">
        <w:rPr>
          <w:rFonts w:hint="eastAsia"/>
        </w:rPr>
        <w:t>以便讓保養者能帶工具進出檢</w:t>
      </w:r>
      <w:r w:rsidRPr="00415E3B">
        <w:rPr>
          <w:rFonts w:hint="eastAsia"/>
        </w:rPr>
        <w:lastRenderedPageBreak/>
        <w:t>修門及更換元件。並須符合下列要求</w:t>
      </w:r>
      <w:r w:rsidRPr="00415E3B">
        <w:t>:</w:t>
      </w:r>
    </w:p>
    <w:p w14:paraId="66D24519" w14:textId="334E0436" w:rsidR="00747EBA" w:rsidRPr="00415E3B" w:rsidRDefault="008C6ECB">
      <w:pPr>
        <w:pStyle w:val="A6"/>
      </w:pPr>
      <w:r w:rsidRPr="00415E3B">
        <w:t>A.</w:t>
      </w:r>
      <w:r w:rsidRPr="00415E3B">
        <w:tab/>
      </w:r>
      <w:r w:rsidRPr="00415E3B">
        <w:rPr>
          <w:rFonts w:hint="eastAsia"/>
        </w:rPr>
        <w:t>提供絕對氣密的扣緊裝置。</w:t>
      </w:r>
    </w:p>
    <w:p w14:paraId="2BB1C2CC" w14:textId="02797615" w:rsidR="00747EBA" w:rsidRPr="00415E3B" w:rsidRDefault="008C6ECB">
      <w:pPr>
        <w:pStyle w:val="A6"/>
      </w:pPr>
      <w:r w:rsidRPr="00415E3B">
        <w:t>B.</w:t>
      </w:r>
      <w:r w:rsidRPr="00415E3B">
        <w:tab/>
      </w:r>
      <w:proofErr w:type="gramStart"/>
      <w:r w:rsidRPr="00415E3B">
        <w:rPr>
          <w:rFonts w:hint="eastAsia"/>
        </w:rPr>
        <w:t>門必須容易開關</w:t>
      </w:r>
      <w:r w:rsidRPr="00415E3B">
        <w:t>,</w:t>
      </w:r>
      <w:r w:rsidRPr="00415E3B">
        <w:rPr>
          <w:rFonts w:hint="eastAsia"/>
        </w:rPr>
        <w:t>而不得使用螺絲釘或螺栓鎖緊</w:t>
      </w:r>
      <w:proofErr w:type="gramEnd"/>
      <w:r w:rsidRPr="00415E3B">
        <w:rPr>
          <w:rFonts w:hint="eastAsia"/>
        </w:rPr>
        <w:t>。</w:t>
      </w:r>
    </w:p>
    <w:p w14:paraId="5D8AE978" w14:textId="1DD0D70D" w:rsidR="00747EBA" w:rsidRPr="00415E3B" w:rsidRDefault="008C6ECB">
      <w:pPr>
        <w:pStyle w:val="A6"/>
      </w:pPr>
      <w:r w:rsidRPr="00415E3B">
        <w:t>C.</w:t>
      </w:r>
      <w:r w:rsidRPr="00415E3B">
        <w:tab/>
      </w:r>
      <w:proofErr w:type="gramStart"/>
      <w:r w:rsidRPr="00415E3B">
        <w:rPr>
          <w:rFonts w:hint="eastAsia"/>
        </w:rPr>
        <w:t>每一檢修門均能耐風壓</w:t>
      </w:r>
      <w:r w:rsidRPr="00415E3B">
        <w:t>,</w:t>
      </w:r>
      <w:r w:rsidRPr="00415E3B">
        <w:rPr>
          <w:rFonts w:hint="eastAsia"/>
        </w:rPr>
        <w:t>亦能打開</w:t>
      </w:r>
      <w:proofErr w:type="gramEnd"/>
      <w:r w:rsidRPr="00415E3B">
        <w:rPr>
          <w:rFonts w:hint="eastAsia"/>
        </w:rPr>
        <w:t>。</w:t>
      </w:r>
    </w:p>
    <w:p w14:paraId="352B86DF" w14:textId="01C4D298" w:rsidR="00747EBA" w:rsidRPr="00415E3B" w:rsidRDefault="008C6ECB">
      <w:pPr>
        <w:pStyle w:val="A6"/>
      </w:pPr>
      <w:r w:rsidRPr="00415E3B">
        <w:t>D.</w:t>
      </w:r>
      <w:r w:rsidRPr="00415E3B">
        <w:tab/>
      </w:r>
      <w:r w:rsidRPr="00415E3B">
        <w:rPr>
          <w:rFonts w:hint="eastAsia"/>
        </w:rPr>
        <w:t>雙層式結構內含保溫材。</w:t>
      </w:r>
    </w:p>
    <w:p w14:paraId="61E1F087" w14:textId="0E49C435" w:rsidR="00747EBA" w:rsidRPr="00415E3B" w:rsidRDefault="008C6ECB">
      <w:pPr>
        <w:pStyle w:val="10"/>
      </w:pPr>
      <w:r w:rsidRPr="00415E3B">
        <w:t>(3)</w:t>
      </w:r>
      <w:r w:rsidRPr="00415E3B">
        <w:tab/>
      </w:r>
      <w:r w:rsidRPr="00415E3B">
        <w:rPr>
          <w:rFonts w:hint="eastAsia"/>
        </w:rPr>
        <w:t>空氣混合箱部分</w:t>
      </w:r>
    </w:p>
    <w:p w14:paraId="33D54AE1" w14:textId="39262702" w:rsidR="00747EBA" w:rsidRPr="00415E3B" w:rsidRDefault="008C6ECB">
      <w:pPr>
        <w:pStyle w:val="12"/>
      </w:pPr>
      <w:r w:rsidRPr="00415E3B">
        <w:rPr>
          <w:rFonts w:hint="eastAsia"/>
        </w:rPr>
        <w:t>空氣混合箱之進風口需配置八字形風門</w:t>
      </w:r>
      <w:r w:rsidRPr="00415E3B">
        <w:t>(Opposed Blade Damper)</w:t>
      </w:r>
      <w:r w:rsidRPr="00415E3B">
        <w:rPr>
          <w:rFonts w:hint="eastAsia"/>
        </w:rPr>
        <w:t>以便調節氣流有效的混合。手動操作的風門</w:t>
      </w:r>
      <w:r w:rsidRPr="00415E3B">
        <w:t>,</w:t>
      </w:r>
      <w:r w:rsidRPr="00415E3B">
        <w:rPr>
          <w:rFonts w:hint="eastAsia"/>
        </w:rPr>
        <w:t>需有扇形板控制</w:t>
      </w:r>
      <w:proofErr w:type="gramStart"/>
      <w:r w:rsidRPr="00415E3B">
        <w:rPr>
          <w:rFonts w:hint="eastAsia"/>
        </w:rPr>
        <w:t>桿</w:t>
      </w:r>
      <w:proofErr w:type="gramEnd"/>
      <w:r w:rsidRPr="00415E3B">
        <w:rPr>
          <w:rFonts w:hint="eastAsia"/>
        </w:rPr>
        <w:t>。</w:t>
      </w:r>
    </w:p>
    <w:p w14:paraId="18A6596E" w14:textId="19799B05" w:rsidR="00747EBA" w:rsidRPr="00415E3B" w:rsidRDefault="008C6ECB">
      <w:pPr>
        <w:pStyle w:val="10"/>
      </w:pPr>
      <w:r w:rsidRPr="00415E3B">
        <w:t>(4)</w:t>
      </w:r>
      <w:r w:rsidRPr="00415E3B">
        <w:tab/>
      </w:r>
      <w:r w:rsidRPr="00415E3B">
        <w:rPr>
          <w:rFonts w:hint="eastAsia"/>
        </w:rPr>
        <w:t>冰水盤管</w:t>
      </w:r>
      <w:proofErr w:type="gramStart"/>
      <w:r w:rsidRPr="00415E3B">
        <w:rPr>
          <w:rFonts w:hint="eastAsia"/>
        </w:rPr>
        <w:t>︰</w:t>
      </w:r>
      <w:proofErr w:type="gramEnd"/>
      <w:r w:rsidRPr="00415E3B">
        <w:rPr>
          <w:rFonts w:hint="eastAsia"/>
        </w:rPr>
        <w:t>銅管為無縫紫銅管</w:t>
      </w:r>
      <w:r w:rsidRPr="00415E3B">
        <w:t>,</w:t>
      </w:r>
      <w:r w:rsidRPr="00415E3B">
        <w:rPr>
          <w:rFonts w:hint="eastAsia"/>
        </w:rPr>
        <w:t>外</w:t>
      </w:r>
      <w:proofErr w:type="gramStart"/>
      <w:r w:rsidRPr="00415E3B">
        <w:rPr>
          <w:rFonts w:hint="eastAsia"/>
        </w:rPr>
        <w:t>覆鋁鰭片</w:t>
      </w:r>
      <w:proofErr w:type="gramEnd"/>
      <w:r w:rsidRPr="00415E3B">
        <w:t>(0.15</w:t>
      </w:r>
      <w:r>
        <w:t>mm</w:t>
      </w:r>
      <w:r w:rsidRPr="00415E3B">
        <w:rPr>
          <w:rFonts w:hint="eastAsia"/>
        </w:rPr>
        <w:t>厚以上</w:t>
      </w:r>
      <w:r w:rsidRPr="00415E3B">
        <w:t>),</w:t>
      </w:r>
      <w:r w:rsidRPr="00415E3B">
        <w:rPr>
          <w:rFonts w:hint="eastAsia"/>
        </w:rPr>
        <w:t>鋁</w:t>
      </w:r>
      <w:proofErr w:type="gramStart"/>
      <w:r w:rsidRPr="00415E3B">
        <w:rPr>
          <w:rFonts w:hint="eastAsia"/>
        </w:rPr>
        <w:t>片緊附於銅</w:t>
      </w:r>
      <w:proofErr w:type="gramEnd"/>
      <w:r w:rsidRPr="00415E3B">
        <w:rPr>
          <w:rFonts w:hint="eastAsia"/>
        </w:rPr>
        <w:t>管上並經</w:t>
      </w:r>
      <w:r w:rsidRPr="00415E3B">
        <w:t>100kgf/cm</w:t>
      </w:r>
      <w:r w:rsidRPr="00415E3B">
        <w:rPr>
          <w:vertAlign w:val="superscript"/>
        </w:rPr>
        <w:t>2</w:t>
      </w:r>
      <w:r w:rsidRPr="00415E3B">
        <w:rPr>
          <w:rFonts w:hint="eastAsia"/>
        </w:rPr>
        <w:t>以上液壓</w:t>
      </w:r>
      <w:proofErr w:type="gramStart"/>
      <w:r w:rsidRPr="00415E3B">
        <w:rPr>
          <w:rFonts w:hint="eastAsia"/>
        </w:rPr>
        <w:t>漲管</w:t>
      </w:r>
      <w:r w:rsidRPr="00415E3B">
        <w:t>,</w:t>
      </w:r>
      <w:r w:rsidRPr="00415E3B">
        <w:rPr>
          <w:rFonts w:hint="eastAsia"/>
        </w:rPr>
        <w:t>使銅</w:t>
      </w:r>
      <w:proofErr w:type="gramEnd"/>
      <w:r w:rsidRPr="00415E3B">
        <w:rPr>
          <w:rFonts w:hint="eastAsia"/>
        </w:rPr>
        <w:t>管</w:t>
      </w:r>
      <w:proofErr w:type="gramStart"/>
      <w:r w:rsidRPr="00415E3B">
        <w:rPr>
          <w:rFonts w:hint="eastAsia"/>
        </w:rPr>
        <w:t>與鰭片緊密</w:t>
      </w:r>
      <w:proofErr w:type="gramEnd"/>
      <w:r w:rsidRPr="00415E3B">
        <w:rPr>
          <w:rFonts w:hint="eastAsia"/>
        </w:rPr>
        <w:t>接合</w:t>
      </w:r>
      <w:r w:rsidRPr="00415E3B">
        <w:t>,</w:t>
      </w:r>
      <w:r w:rsidRPr="00415E3B">
        <w:rPr>
          <w:rFonts w:hint="eastAsia"/>
        </w:rPr>
        <w:t>且上、下、左、右蓋板須為鍍鋅材質</w:t>
      </w:r>
    </w:p>
    <w:p w14:paraId="40C19393" w14:textId="6987258C" w:rsidR="00747EBA" w:rsidRPr="00415E3B" w:rsidRDefault="008C6ECB">
      <w:pPr>
        <w:pStyle w:val="10"/>
      </w:pPr>
      <w:r w:rsidRPr="00415E3B">
        <w:t>(5)</w:t>
      </w:r>
      <w:r w:rsidRPr="00415E3B">
        <w:tab/>
      </w:r>
      <w:proofErr w:type="gramStart"/>
      <w:r w:rsidRPr="00415E3B">
        <w:rPr>
          <w:rFonts w:hint="eastAsia"/>
        </w:rPr>
        <w:t>風機須為</w:t>
      </w:r>
      <w:proofErr w:type="gramEnd"/>
      <w:r w:rsidRPr="00415E3B">
        <w:rPr>
          <w:rFonts w:hint="eastAsia"/>
        </w:rPr>
        <w:t>非過負載型式</w:t>
      </w:r>
      <w:r w:rsidRPr="00415E3B">
        <w:t>,</w:t>
      </w:r>
      <w:r w:rsidRPr="00415E3B">
        <w:rPr>
          <w:rFonts w:hint="eastAsia"/>
        </w:rPr>
        <w:t>且風機箱內之</w:t>
      </w:r>
      <w:proofErr w:type="gramStart"/>
      <w:r w:rsidRPr="00415E3B">
        <w:rPr>
          <w:rFonts w:hint="eastAsia"/>
        </w:rPr>
        <w:t>風機暨其</w:t>
      </w:r>
      <w:proofErr w:type="gramEnd"/>
      <w:r w:rsidRPr="00415E3B">
        <w:rPr>
          <w:rFonts w:hint="eastAsia"/>
        </w:rPr>
        <w:t>馬達應裝置於</w:t>
      </w:r>
      <w:r w:rsidRPr="00415E3B">
        <w:t>-</w:t>
      </w:r>
      <w:r w:rsidRPr="00415E3B">
        <w:rPr>
          <w:rFonts w:hint="eastAsia"/>
        </w:rPr>
        <w:t>共用基座上</w:t>
      </w:r>
      <w:r w:rsidRPr="00415E3B">
        <w:t>,</w:t>
      </w:r>
      <w:r w:rsidRPr="00415E3B">
        <w:rPr>
          <w:rFonts w:hint="eastAsia"/>
        </w:rPr>
        <w:t>基座與風機間必須以</w:t>
      </w:r>
      <w:proofErr w:type="gramStart"/>
      <w:r w:rsidRPr="00415E3B">
        <w:rPr>
          <w:rFonts w:hint="eastAsia"/>
        </w:rPr>
        <w:t>避振器</w:t>
      </w:r>
      <w:proofErr w:type="gramEnd"/>
      <w:r w:rsidRPr="00415E3B">
        <w:rPr>
          <w:rFonts w:hint="eastAsia"/>
        </w:rPr>
        <w:t>隔離振動</w:t>
      </w:r>
      <w:r w:rsidRPr="00415E3B">
        <w:t>,</w:t>
      </w:r>
      <w:proofErr w:type="gramStart"/>
      <w:r w:rsidRPr="00415E3B">
        <w:rPr>
          <w:rFonts w:hint="eastAsia"/>
        </w:rPr>
        <w:t>其靜撓度</w:t>
      </w:r>
      <w:proofErr w:type="gramEnd"/>
      <w:r w:rsidRPr="00415E3B">
        <w:rPr>
          <w:rFonts w:hint="eastAsia"/>
        </w:rPr>
        <w:t>為</w:t>
      </w:r>
      <w:r w:rsidRPr="00415E3B">
        <w:t>25</w:t>
      </w:r>
      <w:r>
        <w:t>mm</w:t>
      </w:r>
      <w:r w:rsidRPr="00415E3B">
        <w:rPr>
          <w:rFonts w:hint="eastAsia"/>
        </w:rPr>
        <w:t>。風機出口與空調</w:t>
      </w:r>
      <w:proofErr w:type="gramStart"/>
      <w:r w:rsidRPr="00415E3B">
        <w:rPr>
          <w:rFonts w:hint="eastAsia"/>
        </w:rPr>
        <w:t>箱體間應有撓性</w:t>
      </w:r>
      <w:proofErr w:type="gramEnd"/>
      <w:r w:rsidRPr="00415E3B">
        <w:rPr>
          <w:rFonts w:hint="eastAsia"/>
        </w:rPr>
        <w:t>接頭同時隔離振動。</w:t>
      </w:r>
    </w:p>
    <w:p w14:paraId="5D47343C" w14:textId="172FE90A" w:rsidR="00747EBA" w:rsidRPr="00415E3B" w:rsidRDefault="008C6ECB">
      <w:pPr>
        <w:pStyle w:val="10"/>
      </w:pPr>
      <w:r w:rsidRPr="00415E3B">
        <w:t>(6)</w:t>
      </w:r>
      <w:r w:rsidRPr="00415E3B">
        <w:tab/>
      </w:r>
      <w:r w:rsidRPr="00415E3B">
        <w:rPr>
          <w:rFonts w:hint="eastAsia"/>
        </w:rPr>
        <w:t>空氣過濾器應滿足下列要求</w:t>
      </w:r>
      <w:proofErr w:type="gramStart"/>
      <w:r w:rsidRPr="00415E3B">
        <w:rPr>
          <w:rFonts w:hint="eastAsia"/>
        </w:rPr>
        <w:t>︰</w:t>
      </w:r>
      <w:proofErr w:type="gramEnd"/>
    </w:p>
    <w:p w14:paraId="0FABC6BB" w14:textId="6C6B3F2B" w:rsidR="00747EBA" w:rsidRPr="00415E3B" w:rsidRDefault="008C6ECB">
      <w:pPr>
        <w:pStyle w:val="A6"/>
      </w:pPr>
      <w:r w:rsidRPr="00415E3B">
        <w:t>A.</w:t>
      </w:r>
      <w:r w:rsidRPr="00415E3B">
        <w:tab/>
      </w:r>
      <w:r w:rsidRPr="00415E3B">
        <w:rPr>
          <w:rFonts w:hint="eastAsia"/>
        </w:rPr>
        <w:t>過濾器框架及過濾器濾材必須由同一廠商裝造。</w:t>
      </w:r>
    </w:p>
    <w:p w14:paraId="4BF39ABF" w14:textId="4E1B9703" w:rsidR="00747EBA" w:rsidRPr="00415E3B" w:rsidRDefault="008C6ECB">
      <w:pPr>
        <w:pStyle w:val="A6"/>
      </w:pPr>
      <w:r w:rsidRPr="00415E3B">
        <w:t>B.</w:t>
      </w:r>
      <w:r w:rsidRPr="00415E3B">
        <w:tab/>
      </w:r>
      <w:r w:rsidRPr="00415E3B">
        <w:rPr>
          <w:rFonts w:hint="eastAsia"/>
        </w:rPr>
        <w:t>平板式初級過濾器必須是可清潔式的。</w:t>
      </w:r>
    </w:p>
    <w:p w14:paraId="5B846EAC" w14:textId="23CD23AD" w:rsidR="00747EBA" w:rsidRPr="00415E3B" w:rsidRDefault="008C6ECB">
      <w:pPr>
        <w:pStyle w:val="A6"/>
      </w:pPr>
      <w:r w:rsidRPr="00415E3B">
        <w:t>C.</w:t>
      </w:r>
      <w:r w:rsidRPr="00415E3B">
        <w:tab/>
      </w:r>
      <w:r w:rsidRPr="00415E3B">
        <w:rPr>
          <w:rFonts w:hint="eastAsia"/>
        </w:rPr>
        <w:t>波摺型過濾器的厚度必須是</w:t>
      </w:r>
      <w:r w:rsidRPr="00415E3B">
        <w:t>50</w:t>
      </w:r>
      <w:proofErr w:type="gramStart"/>
      <w:r>
        <w:t>mm</w:t>
      </w:r>
      <w:r w:rsidRPr="00415E3B">
        <w:t>,</w:t>
      </w:r>
      <w:r w:rsidRPr="00415E3B">
        <w:rPr>
          <w:rFonts w:hint="eastAsia"/>
        </w:rPr>
        <w:t>並依製造商的標準提供濾材</w:t>
      </w:r>
      <w:proofErr w:type="gramEnd"/>
      <w:r w:rsidRPr="00415E3B">
        <w:rPr>
          <w:rFonts w:hint="eastAsia"/>
        </w:rPr>
        <w:t>。</w:t>
      </w:r>
    </w:p>
    <w:p w14:paraId="02969BCC" w14:textId="24BFCC39" w:rsidR="00747EBA" w:rsidRPr="00415E3B" w:rsidRDefault="008C6ECB">
      <w:pPr>
        <w:pStyle w:val="A6"/>
      </w:pPr>
      <w:r w:rsidRPr="00415E3B">
        <w:t>D.</w:t>
      </w:r>
      <w:r w:rsidRPr="00415E3B">
        <w:tab/>
      </w:r>
      <w:proofErr w:type="gramStart"/>
      <w:r w:rsidRPr="00415E3B">
        <w:rPr>
          <w:rFonts w:hint="eastAsia"/>
        </w:rPr>
        <w:t>經過過濾器的最大空氣流量</w:t>
      </w:r>
      <w:r w:rsidRPr="00415E3B">
        <w:t>,</w:t>
      </w:r>
      <w:r w:rsidRPr="00415E3B">
        <w:rPr>
          <w:rFonts w:hint="eastAsia"/>
        </w:rPr>
        <w:t>應不超過製造商所規定的額定流量</w:t>
      </w:r>
      <w:proofErr w:type="gramEnd"/>
      <w:r w:rsidRPr="00415E3B">
        <w:rPr>
          <w:rFonts w:hint="eastAsia"/>
        </w:rPr>
        <w:t>。</w:t>
      </w:r>
    </w:p>
    <w:p w14:paraId="66E39662" w14:textId="6AA38435" w:rsidR="00747EBA" w:rsidRPr="00415E3B" w:rsidRDefault="008C6ECB">
      <w:pPr>
        <w:pStyle w:val="A6"/>
      </w:pPr>
      <w:r w:rsidRPr="00415E3B">
        <w:t>E.</w:t>
      </w:r>
      <w:r w:rsidRPr="00415E3B">
        <w:tab/>
      </w:r>
      <w:r w:rsidRPr="00415E3B">
        <w:rPr>
          <w:rFonts w:hint="eastAsia"/>
        </w:rPr>
        <w:t>在</w:t>
      </w:r>
      <w:r w:rsidRPr="00415E3B">
        <w:t>2.54m/s</w:t>
      </w:r>
      <w:proofErr w:type="gramStart"/>
      <w:r w:rsidRPr="00415E3B">
        <w:rPr>
          <w:rFonts w:hint="eastAsia"/>
        </w:rPr>
        <w:t>之表面速度規定下</w:t>
      </w:r>
      <w:r w:rsidRPr="00415E3B">
        <w:t>,</w:t>
      </w:r>
      <w:r w:rsidRPr="00415E3B">
        <w:rPr>
          <w:rFonts w:hint="eastAsia"/>
        </w:rPr>
        <w:t>最初之壓損為</w:t>
      </w:r>
      <w:proofErr w:type="gramEnd"/>
      <w:r w:rsidRPr="00415E3B">
        <w:t>75Pa,</w:t>
      </w:r>
      <w:r w:rsidRPr="00415E3B">
        <w:rPr>
          <w:rFonts w:hint="eastAsia"/>
        </w:rPr>
        <w:t>最後之阻抗為</w:t>
      </w:r>
      <w:r w:rsidRPr="00415E3B">
        <w:t>200Pa</w:t>
      </w:r>
      <w:r w:rsidRPr="00415E3B">
        <w:rPr>
          <w:rFonts w:hint="eastAsia"/>
        </w:rPr>
        <w:t>。</w:t>
      </w:r>
    </w:p>
    <w:p w14:paraId="440D0D10" w14:textId="2D148926" w:rsidR="00747EBA" w:rsidRPr="00415E3B" w:rsidRDefault="008C6ECB">
      <w:pPr>
        <w:pStyle w:val="A6"/>
      </w:pPr>
      <w:r w:rsidRPr="00415E3B">
        <w:t>F.</w:t>
      </w:r>
      <w:r w:rsidRPr="00415E3B">
        <w:tab/>
      </w:r>
      <w:proofErr w:type="gramStart"/>
      <w:r w:rsidRPr="00415E3B">
        <w:rPr>
          <w:rFonts w:hint="eastAsia"/>
        </w:rPr>
        <w:t>過濾器應配合箱體空間</w:t>
      </w:r>
      <w:r w:rsidRPr="00415E3B">
        <w:t>,</w:t>
      </w:r>
      <w:r w:rsidRPr="00415E3B">
        <w:rPr>
          <w:rFonts w:hint="eastAsia"/>
        </w:rPr>
        <w:t>且必須有防止未過濾空氣的通道</w:t>
      </w:r>
      <w:proofErr w:type="gramEnd"/>
      <w:r w:rsidRPr="00415E3B">
        <w:rPr>
          <w:rFonts w:hint="eastAsia"/>
        </w:rPr>
        <w:t>。</w:t>
      </w:r>
    </w:p>
    <w:p w14:paraId="43BAF907" w14:textId="2EE90D07" w:rsidR="00747EBA" w:rsidRPr="00415E3B" w:rsidRDefault="008C6ECB">
      <w:pPr>
        <w:pStyle w:val="10"/>
      </w:pPr>
      <w:r w:rsidRPr="00415E3B">
        <w:t>(7)</w:t>
      </w:r>
      <w:r w:rsidRPr="00415E3B">
        <w:tab/>
      </w:r>
      <w:r w:rsidRPr="00415E3B">
        <w:rPr>
          <w:rFonts w:hint="eastAsia"/>
        </w:rPr>
        <w:t>馬達必須符合第</w:t>
      </w:r>
      <w:r w:rsidRPr="00415E3B">
        <w:t>16221</w:t>
      </w:r>
      <w:r w:rsidRPr="00415E3B">
        <w:rPr>
          <w:rFonts w:hint="eastAsia"/>
        </w:rPr>
        <w:t>章「電動機」之規定。</w:t>
      </w:r>
    </w:p>
    <w:p w14:paraId="76F04FB1" w14:textId="46BB501C" w:rsidR="00747EBA" w:rsidRPr="00415E3B" w:rsidRDefault="008C6ECB">
      <w:pPr>
        <w:pStyle w:val="10"/>
      </w:pPr>
      <w:r w:rsidRPr="00415E3B">
        <w:t>(8)</w:t>
      </w:r>
      <w:r w:rsidRPr="00415E3B">
        <w:tab/>
      </w:r>
      <w:r w:rsidRPr="00415E3B">
        <w:rPr>
          <w:rFonts w:hint="eastAsia"/>
        </w:rPr>
        <w:t>滴水盤</w:t>
      </w:r>
    </w:p>
    <w:p w14:paraId="7C2E2472" w14:textId="2D8A29F6" w:rsidR="00747EBA" w:rsidRPr="00415E3B" w:rsidRDefault="008C6ECB">
      <w:pPr>
        <w:pStyle w:val="12"/>
      </w:pPr>
      <w:r w:rsidRPr="00415E3B">
        <w:rPr>
          <w:rFonts w:hint="eastAsia"/>
        </w:rPr>
        <w:t>上</w:t>
      </w:r>
      <w:r w:rsidRPr="00415E3B">
        <w:rPr>
          <w:rFonts w:hAnsi="標楷體"/>
          <w:szCs w:val="26"/>
        </w:rPr>
        <w:t>採用1.5</w:t>
      </w:r>
      <w:r>
        <w:rPr>
          <w:rFonts w:hAnsi="標楷體"/>
          <w:szCs w:val="26"/>
        </w:rPr>
        <w:t>mm</w:t>
      </w:r>
      <w:r w:rsidRPr="00415E3B">
        <w:rPr>
          <w:rFonts w:hAnsi="標楷體"/>
          <w:szCs w:val="26"/>
        </w:rPr>
        <w:t>厚度SUS304不</w:t>
      </w:r>
      <w:proofErr w:type="gramStart"/>
      <w:r w:rsidRPr="00415E3B">
        <w:rPr>
          <w:rFonts w:hAnsi="標楷體"/>
          <w:szCs w:val="26"/>
        </w:rPr>
        <w:t>銹</w:t>
      </w:r>
      <w:proofErr w:type="gramEnd"/>
      <w:r w:rsidRPr="00415E3B">
        <w:rPr>
          <w:rFonts w:hAnsi="標楷體"/>
          <w:szCs w:val="26"/>
        </w:rPr>
        <w:t>鋼板製作,須三面傾斜,以利排水。</w:t>
      </w:r>
      <w:proofErr w:type="gramStart"/>
      <w:r w:rsidRPr="00415E3B">
        <w:rPr>
          <w:rFonts w:hAnsi="標楷體"/>
          <w:szCs w:val="26"/>
        </w:rPr>
        <w:t>水盤底部</w:t>
      </w:r>
      <w:proofErr w:type="gramEnd"/>
      <w:r w:rsidRPr="00415E3B">
        <w:rPr>
          <w:rFonts w:hAnsi="標楷體"/>
          <w:szCs w:val="26"/>
        </w:rPr>
        <w:t>直接與底座</w:t>
      </w:r>
      <w:proofErr w:type="gramStart"/>
      <w:r w:rsidRPr="00415E3B">
        <w:rPr>
          <w:rFonts w:hAnsi="標楷體"/>
          <w:szCs w:val="26"/>
        </w:rPr>
        <w:t>採</w:t>
      </w:r>
      <w:proofErr w:type="gramEnd"/>
      <w:r w:rsidRPr="00415E3B">
        <w:rPr>
          <w:rFonts w:hAnsi="標楷體"/>
          <w:szCs w:val="26"/>
        </w:rPr>
        <w:t>PU發泡保溫一體成型,</w:t>
      </w:r>
      <w:proofErr w:type="gramStart"/>
      <w:r w:rsidRPr="00415E3B">
        <w:rPr>
          <w:rFonts w:hAnsi="標楷體"/>
          <w:szCs w:val="26"/>
        </w:rPr>
        <w:t>水盤下方</w:t>
      </w:r>
      <w:proofErr w:type="gramEnd"/>
      <w:r w:rsidRPr="00415E3B">
        <w:rPr>
          <w:rFonts w:hAnsi="標楷體"/>
          <w:szCs w:val="26"/>
        </w:rPr>
        <w:t>不得以PU</w:t>
      </w:r>
      <w:proofErr w:type="gramStart"/>
      <w:r w:rsidRPr="00415E3B">
        <w:rPr>
          <w:rFonts w:hAnsi="標楷體"/>
          <w:szCs w:val="26"/>
        </w:rPr>
        <w:t>庫板型式</w:t>
      </w:r>
      <w:proofErr w:type="gramEnd"/>
      <w:r w:rsidRPr="00415E3B">
        <w:rPr>
          <w:rFonts w:hAnsi="標楷體"/>
          <w:szCs w:val="26"/>
        </w:rPr>
        <w:t>做保溫,</w:t>
      </w:r>
      <w:proofErr w:type="gramStart"/>
      <w:r w:rsidRPr="00415E3B">
        <w:rPr>
          <w:rFonts w:hAnsi="標楷體"/>
          <w:szCs w:val="26"/>
        </w:rPr>
        <w:t>以防結露</w:t>
      </w:r>
      <w:proofErr w:type="gramEnd"/>
      <w:r w:rsidRPr="00415E3B">
        <w:rPr>
          <w:rFonts w:hAnsi="標楷體"/>
          <w:szCs w:val="26"/>
        </w:rPr>
        <w:t>。</w:t>
      </w:r>
    </w:p>
    <w:p w14:paraId="11392007" w14:textId="05C825AF" w:rsidR="004A3869" w:rsidRPr="00415E3B" w:rsidRDefault="008C6ECB">
      <w:pPr>
        <w:pStyle w:val="10"/>
      </w:pPr>
      <w:r w:rsidRPr="00415E3B">
        <w:t>(9)</w:t>
      </w:r>
      <w:r w:rsidRPr="00415E3B">
        <w:tab/>
      </w:r>
      <w:r w:rsidRPr="00415E3B">
        <w:rPr>
          <w:rFonts w:hint="eastAsia"/>
        </w:rPr>
        <w:t>必要時配置適當的皮帶護罩</w:t>
      </w:r>
      <w:r w:rsidRPr="00415E3B">
        <w:t>,</w:t>
      </w:r>
      <w:r w:rsidRPr="00415E3B">
        <w:rPr>
          <w:rFonts w:hint="eastAsia"/>
        </w:rPr>
        <w:t>以便轉速計、</w:t>
      </w:r>
      <w:proofErr w:type="gramStart"/>
      <w:r w:rsidRPr="00415E3B">
        <w:rPr>
          <w:rFonts w:hint="eastAsia"/>
        </w:rPr>
        <w:t>注油裝置</w:t>
      </w:r>
      <w:proofErr w:type="gramEnd"/>
      <w:r w:rsidRPr="00415E3B">
        <w:rPr>
          <w:rFonts w:hint="eastAsia"/>
        </w:rPr>
        <w:t>及測試能容易進行及使用。</w:t>
      </w:r>
    </w:p>
    <w:p w14:paraId="578E74B3" w14:textId="3933F6DD" w:rsidR="00747EBA" w:rsidRPr="00415E3B" w:rsidRDefault="008C6ECB">
      <w:pPr>
        <w:pStyle w:val="10"/>
      </w:pPr>
      <w:r w:rsidRPr="00415E3B">
        <w:lastRenderedPageBreak/>
        <w:t>(10)</w:t>
      </w:r>
      <w:r w:rsidRPr="00415E3B">
        <w:tab/>
      </w:r>
      <w:r w:rsidRPr="00415E3B">
        <w:rPr>
          <w:rFonts w:hint="eastAsia"/>
        </w:rPr>
        <w:t>為防止未經處理的空氣產生旁通現象</w:t>
      </w:r>
      <w:r w:rsidRPr="00415E3B">
        <w:t>,</w:t>
      </w:r>
      <w:proofErr w:type="gramStart"/>
      <w:r w:rsidRPr="00415E3B">
        <w:rPr>
          <w:rFonts w:hint="eastAsia"/>
        </w:rPr>
        <w:t>包括盤管與</w:t>
      </w:r>
      <w:proofErr w:type="gramEnd"/>
      <w:r w:rsidRPr="00415E3B">
        <w:rPr>
          <w:rFonts w:hint="eastAsia"/>
        </w:rPr>
        <w:t>外殼之間的間隙</w:t>
      </w:r>
      <w:r w:rsidRPr="00415E3B">
        <w:t>,</w:t>
      </w:r>
      <w:r w:rsidRPr="00415E3B">
        <w:rPr>
          <w:rFonts w:hint="eastAsia"/>
        </w:rPr>
        <w:t>以及過濾器與外殼之間的間隙等</w:t>
      </w:r>
      <w:r w:rsidRPr="00415E3B">
        <w:t>,</w:t>
      </w:r>
      <w:proofErr w:type="gramStart"/>
      <w:r w:rsidRPr="00415E3B">
        <w:rPr>
          <w:rFonts w:hint="eastAsia"/>
        </w:rPr>
        <w:t>均須使用</w:t>
      </w:r>
      <w:proofErr w:type="gramEnd"/>
      <w:r w:rsidRPr="00415E3B">
        <w:rPr>
          <w:rFonts w:hint="eastAsia"/>
        </w:rPr>
        <w:t>雙層鐵皮</w:t>
      </w:r>
      <w:proofErr w:type="gramStart"/>
      <w:r w:rsidRPr="00415E3B">
        <w:rPr>
          <w:rFonts w:hint="eastAsia"/>
        </w:rPr>
        <w:t>保溫材</w:t>
      </w:r>
      <w:proofErr w:type="gramEnd"/>
      <w:r w:rsidRPr="00415E3B">
        <w:rPr>
          <w:rFonts w:hint="eastAsia"/>
        </w:rPr>
        <w:t>緊密封閉。</w:t>
      </w:r>
    </w:p>
    <w:p w14:paraId="0F1FCDCC" w14:textId="0D5B48FE" w:rsidR="00747EBA" w:rsidRPr="00415E3B" w:rsidRDefault="008C6ECB">
      <w:pPr>
        <w:pStyle w:val="1"/>
      </w:pPr>
      <w:r w:rsidRPr="00415E3B">
        <w:t>3.</w:t>
      </w:r>
      <w:r w:rsidRPr="00415E3B">
        <w:tab/>
      </w:r>
      <w:r w:rsidRPr="00415E3B">
        <w:rPr>
          <w:rFonts w:hint="eastAsia"/>
        </w:rPr>
        <w:t>施工</w:t>
      </w:r>
    </w:p>
    <w:p w14:paraId="5226CB9F" w14:textId="036C456E" w:rsidR="00747EBA" w:rsidRPr="00415E3B" w:rsidRDefault="008C6ECB">
      <w:pPr>
        <w:pStyle w:val="11"/>
      </w:pPr>
      <w:r w:rsidRPr="00415E3B">
        <w:t>3.1</w:t>
      </w:r>
      <w:r w:rsidRPr="00415E3B">
        <w:tab/>
      </w:r>
      <w:r w:rsidRPr="00415E3B">
        <w:rPr>
          <w:rFonts w:hint="eastAsia"/>
        </w:rPr>
        <w:t>安裝</w:t>
      </w:r>
      <w:r w:rsidRPr="00415E3B">
        <w:t>:</w:t>
      </w:r>
      <w:r w:rsidRPr="00415E3B">
        <w:rPr>
          <w:rFonts w:hint="eastAsia"/>
        </w:rPr>
        <w:t>依照專業製造廠之安裝手冊</w:t>
      </w:r>
      <w:r w:rsidRPr="00415E3B">
        <w:t>,</w:t>
      </w:r>
      <w:r w:rsidRPr="00415E3B">
        <w:rPr>
          <w:rFonts w:hint="eastAsia"/>
        </w:rPr>
        <w:t>進行安裝施工。</w:t>
      </w:r>
    </w:p>
    <w:p w14:paraId="355E7BAA" w14:textId="47AD6567" w:rsidR="00747EBA" w:rsidRPr="00415E3B" w:rsidRDefault="008C6ECB">
      <w:pPr>
        <w:pStyle w:val="11"/>
      </w:pPr>
      <w:r w:rsidRPr="00415E3B">
        <w:t>3.1.1</w:t>
      </w:r>
      <w:r w:rsidRPr="00415E3B">
        <w:tab/>
      </w:r>
      <w:r w:rsidRPr="00415E3B">
        <w:rPr>
          <w:rFonts w:hint="eastAsia"/>
        </w:rPr>
        <w:t>裝配設備至所提供的空間</w:t>
      </w:r>
      <w:r w:rsidRPr="00415E3B">
        <w:t>,</w:t>
      </w:r>
      <w:r w:rsidRPr="00415E3B">
        <w:rPr>
          <w:rFonts w:hint="eastAsia"/>
        </w:rPr>
        <w:t>並預留維修及保養時所必要之空間及通路。</w:t>
      </w:r>
    </w:p>
    <w:p w14:paraId="04BAE7A0" w14:textId="657282DB" w:rsidR="00747EBA" w:rsidRPr="00415E3B" w:rsidRDefault="008C6ECB">
      <w:pPr>
        <w:pStyle w:val="11"/>
      </w:pPr>
      <w:r w:rsidRPr="00415E3B">
        <w:t>3.1.2</w:t>
      </w:r>
      <w:r w:rsidRPr="00415E3B">
        <w:tab/>
      </w:r>
      <w:r w:rsidRPr="00415E3B">
        <w:rPr>
          <w:rFonts w:hint="eastAsia"/>
        </w:rPr>
        <w:t>安裝完成後</w:t>
      </w:r>
      <w:r w:rsidRPr="00415E3B">
        <w:t>,</w:t>
      </w:r>
      <w:r w:rsidRPr="00415E3B">
        <w:rPr>
          <w:rFonts w:hint="eastAsia"/>
        </w:rPr>
        <w:t>調整風機至操作點</w:t>
      </w:r>
      <w:r w:rsidRPr="00415E3B">
        <w:t>,</w:t>
      </w:r>
      <w:r w:rsidRPr="00415E3B">
        <w:rPr>
          <w:rFonts w:hint="eastAsia"/>
        </w:rPr>
        <w:t>使不產生振動。</w:t>
      </w:r>
    </w:p>
    <w:p w14:paraId="1154A7D0" w14:textId="1DE77CC8" w:rsidR="00747EBA" w:rsidRPr="00415E3B" w:rsidRDefault="008C6ECB">
      <w:pPr>
        <w:pStyle w:val="11-"/>
      </w:pPr>
      <w:r w:rsidRPr="00415E3B">
        <w:t>3.2</w:t>
      </w:r>
      <w:r w:rsidRPr="00415E3B">
        <w:tab/>
      </w:r>
      <w:r w:rsidRPr="00415E3B">
        <w:rPr>
          <w:rFonts w:hint="eastAsia"/>
        </w:rPr>
        <w:t>檢驗</w:t>
      </w:r>
    </w:p>
    <w:p w14:paraId="77B6A35C" w14:textId="2CF55AC4" w:rsidR="00747EBA" w:rsidRPr="00415E3B" w:rsidRDefault="008C6ECB" w:rsidP="004A3869">
      <w:pPr>
        <w:pStyle w:val="11"/>
      </w:pPr>
      <w:r w:rsidRPr="00415E3B">
        <w:t>3.2.1</w:t>
      </w:r>
      <w:r w:rsidRPr="00415E3B">
        <w:tab/>
      </w:r>
      <w:r w:rsidRPr="00415E3B">
        <w:rPr>
          <w:rFonts w:hint="eastAsia"/>
        </w:rPr>
        <w:t>依規定進行產品及施工檢驗</w:t>
      </w:r>
      <w:r w:rsidRPr="00415E3B">
        <w:t>,</w:t>
      </w:r>
      <w:r w:rsidRPr="00415E3B">
        <w:rPr>
          <w:rFonts w:hint="eastAsia"/>
        </w:rPr>
        <w:t>項目如下</w:t>
      </w:r>
      <w:r w:rsidRPr="00415E3B">
        <w:t xml:space="preserve">: </w:t>
      </w:r>
    </w:p>
    <w:p w14:paraId="34A60798" w14:textId="1BAE1CF5" w:rsidR="00747EBA" w:rsidRPr="00415E3B" w:rsidRDefault="008C6ECB" w:rsidP="004A3869">
      <w:pPr>
        <w:pStyle w:val="1"/>
        <w:ind w:left="0" w:firstLine="0"/>
      </w:pPr>
      <w:r w:rsidRPr="00415E3B">
        <w:t>4.</w:t>
      </w:r>
      <w:r w:rsidRPr="00415E3B">
        <w:tab/>
      </w:r>
      <w:r w:rsidRPr="00415E3B">
        <w:rPr>
          <w:rFonts w:hint="eastAsia"/>
        </w:rPr>
        <w:t>計量與計價</w:t>
      </w:r>
    </w:p>
    <w:p w14:paraId="607E1FC5" w14:textId="613B8373" w:rsidR="00E74923" w:rsidRPr="00415E3B" w:rsidRDefault="008C6ECB" w:rsidP="00E74923">
      <w:pPr>
        <w:pStyle w:val="11"/>
        <w:rPr>
          <w:rFonts w:hAnsi="標楷體"/>
        </w:rPr>
      </w:pPr>
      <w:r w:rsidRPr="00415E3B">
        <w:rPr>
          <w:rFonts w:hAnsi="標楷體"/>
        </w:rPr>
        <w:t>4.1</w:t>
      </w:r>
      <w:r w:rsidRPr="00415E3B">
        <w:rPr>
          <w:rFonts w:hAnsi="標楷體"/>
        </w:rPr>
        <w:tab/>
        <w:t>計量</w:t>
      </w:r>
    </w:p>
    <w:p w14:paraId="6195A254" w14:textId="7253078A" w:rsidR="00E74923" w:rsidRPr="00415E3B" w:rsidRDefault="008C6ECB" w:rsidP="00E74923">
      <w:pPr>
        <w:pStyle w:val="a4"/>
        <w:rPr>
          <w:rFonts w:hAnsi="標楷體"/>
        </w:rPr>
      </w:pPr>
      <w:r w:rsidRPr="00415E3B">
        <w:rPr>
          <w:rFonts w:hAnsi="標楷體"/>
        </w:rPr>
        <w:t>依契約有關項目以契約數量計量。</w:t>
      </w:r>
    </w:p>
    <w:p w14:paraId="44816195" w14:textId="7C0E2205" w:rsidR="00E74923" w:rsidRPr="00415E3B" w:rsidRDefault="008C6ECB" w:rsidP="00E74923">
      <w:pPr>
        <w:pStyle w:val="11-"/>
        <w:rPr>
          <w:rFonts w:hAnsi="標楷體"/>
        </w:rPr>
      </w:pPr>
      <w:r w:rsidRPr="00415E3B">
        <w:rPr>
          <w:rFonts w:hAnsi="標楷體"/>
        </w:rPr>
        <w:t>4.2</w:t>
      </w:r>
      <w:r w:rsidRPr="00415E3B">
        <w:rPr>
          <w:rFonts w:hAnsi="標楷體"/>
        </w:rPr>
        <w:tab/>
        <w:t>計價</w:t>
      </w:r>
    </w:p>
    <w:p w14:paraId="32896EA4" w14:textId="1F02B669" w:rsidR="00E74923" w:rsidRPr="00415E3B" w:rsidRDefault="008C6ECB" w:rsidP="00E74923">
      <w:pPr>
        <w:pStyle w:val="11"/>
        <w:rPr>
          <w:rFonts w:hAnsi="標楷體"/>
        </w:rPr>
      </w:pPr>
      <w:r w:rsidRPr="00415E3B">
        <w:rPr>
          <w:rFonts w:hAnsi="標楷體"/>
        </w:rPr>
        <w:t>4.2.1</w:t>
      </w:r>
      <w:r w:rsidRPr="00415E3B">
        <w:rPr>
          <w:rFonts w:hAnsi="標楷體"/>
        </w:rPr>
        <w:tab/>
        <w:t>依契約有關項目以契約數量計量。</w:t>
      </w:r>
    </w:p>
    <w:p w14:paraId="5D66576D" w14:textId="2F361EA8" w:rsidR="00E74923" w:rsidRPr="00415E3B" w:rsidRDefault="008C6ECB" w:rsidP="00E74923">
      <w:pPr>
        <w:pStyle w:val="11"/>
        <w:rPr>
          <w:rFonts w:hAnsi="標楷體"/>
        </w:rPr>
      </w:pPr>
      <w:r w:rsidRPr="00415E3B">
        <w:rPr>
          <w:rFonts w:hAnsi="標楷體"/>
        </w:rPr>
        <w:t>4.2.2</w:t>
      </w:r>
      <w:r w:rsidRPr="00415E3B">
        <w:rPr>
          <w:rFonts w:hAnsi="標楷體"/>
        </w:rPr>
        <w:tab/>
        <w:t>單價已包括所需之一切人工、材料、機具、設備、動力、運輸、測試及其他為完成本工作所需之費用在內。</w:t>
      </w:r>
    </w:p>
    <w:p w14:paraId="3A34E63C" w14:textId="53C1135A" w:rsidR="00747EBA" w:rsidRPr="00415E3B" w:rsidRDefault="008C6ECB">
      <w:pPr>
        <w:pStyle w:val="ae"/>
      </w:pPr>
      <w:r w:rsidRPr="00415E3B">
        <w:t>&lt;</w:t>
      </w:r>
      <w:r w:rsidRPr="00415E3B">
        <w:rPr>
          <w:rFonts w:hint="eastAsia"/>
        </w:rPr>
        <w:t>本章結束</w:t>
      </w:r>
      <w:r w:rsidRPr="00415E3B">
        <w:t>&gt;</w:t>
      </w:r>
    </w:p>
    <w:sectPr w:rsidR="00747EBA" w:rsidRPr="00415E3B" w:rsidSect="00415E3B">
      <w:footerReference w:type="default" r:id="rId7"/>
      <w:pgSz w:w="11906" w:h="16838" w:code="9"/>
      <w:pgMar w:top="1134" w:right="1418" w:bottom="1134" w:left="1418" w:header="851" w:footer="851" w:gutter="0"/>
      <w:cols w:space="425"/>
      <w:docGrid w:type="lines" w:linePitch="3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6A31" w14:textId="77777777" w:rsidR="005D6931" w:rsidRDefault="005D6931">
      <w:r>
        <w:separator/>
      </w:r>
    </w:p>
  </w:endnote>
  <w:endnote w:type="continuationSeparator" w:id="0">
    <w:p w14:paraId="21D58939" w14:textId="77777777" w:rsidR="005D6931" w:rsidRDefault="005D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01BD" w14:textId="77777777" w:rsidR="00FF0191" w:rsidRPr="00FF0191" w:rsidRDefault="00FF0191" w:rsidP="00FF0191">
    <w:pPr>
      <w:pStyle w:val="ac"/>
      <w:shd w:val="clear" w:color="auto" w:fill="D9D9D9"/>
      <w:tabs>
        <w:tab w:val="clear" w:pos="8051"/>
        <w:tab w:val="right" w:pos="9100"/>
      </w:tabs>
      <w:spacing w:line="240" w:lineRule="auto"/>
      <w:jc w:val="center"/>
      <w:rPr>
        <w:rFonts w:ascii="標楷體" w:hAnsi="標楷體"/>
      </w:rPr>
    </w:pPr>
    <w:r w:rsidRPr="00FF0191">
      <w:rPr>
        <w:rFonts w:ascii="標楷體" w:hAnsi="標楷體" w:hint="eastAsia"/>
      </w:rPr>
      <w:tab/>
    </w:r>
    <w:r w:rsidRPr="00FF0191">
      <w:rPr>
        <w:rFonts w:ascii="標楷體" w:hAnsi="標楷體" w:hint="eastAsia"/>
        <w:sz w:val="20"/>
      </w:rPr>
      <w:t>15720-</w:t>
    </w:r>
    <w:r w:rsidRPr="00FF0191">
      <w:rPr>
        <w:rStyle w:val="ad"/>
        <w:rFonts w:ascii="標楷體" w:hAnsi="標楷體"/>
        <w:sz w:val="20"/>
      </w:rPr>
      <w:fldChar w:fldCharType="begin"/>
    </w:r>
    <w:r w:rsidRPr="00FF0191">
      <w:rPr>
        <w:rStyle w:val="ad"/>
        <w:rFonts w:ascii="標楷體" w:hAnsi="標楷體"/>
        <w:sz w:val="20"/>
      </w:rPr>
      <w:instrText xml:space="preserve"> PAGE </w:instrText>
    </w:r>
    <w:r w:rsidRPr="00FF0191">
      <w:rPr>
        <w:rStyle w:val="ad"/>
        <w:rFonts w:ascii="標楷體" w:hAnsi="標楷體"/>
        <w:sz w:val="20"/>
      </w:rPr>
      <w:fldChar w:fldCharType="separate"/>
    </w:r>
    <w:r w:rsidR="00415E3B">
      <w:rPr>
        <w:rStyle w:val="ad"/>
        <w:rFonts w:ascii="標楷體" w:hAnsi="標楷體"/>
        <w:noProof/>
        <w:sz w:val="20"/>
      </w:rPr>
      <w:t>1</w:t>
    </w:r>
    <w:r w:rsidRPr="00FF0191">
      <w:rPr>
        <w:rStyle w:val="ad"/>
        <w:rFonts w:ascii="標楷體" w:hAnsi="標楷體"/>
        <w:sz w:val="20"/>
      </w:rPr>
      <w:fldChar w:fldCharType="end"/>
    </w:r>
    <w:r w:rsidRPr="00FF0191">
      <w:rPr>
        <w:rFonts w:ascii="標楷體" w:hAnsi="標楷體"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4231" w14:textId="77777777" w:rsidR="005D6931" w:rsidRDefault="005D6931">
      <w:r>
        <w:separator/>
      </w:r>
    </w:p>
  </w:footnote>
  <w:footnote w:type="continuationSeparator" w:id="0">
    <w:p w14:paraId="1EF30B7F" w14:textId="77777777" w:rsidR="005D6931" w:rsidRDefault="005D6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443"/>
    <w:multiLevelType w:val="singleLevel"/>
    <w:tmpl w:val="B50C20EA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FBA78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3C9F62D7"/>
    <w:multiLevelType w:val="singleLevel"/>
    <w:tmpl w:val="17C64CDA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標楷體" w:hAnsi="Wingdings" w:hint="default"/>
      </w:rPr>
    </w:lvl>
  </w:abstractNum>
  <w:abstractNum w:abstractNumId="3" w15:restartNumberingAfterBreak="0">
    <w:nsid w:val="4FC74E90"/>
    <w:multiLevelType w:val="singleLevel"/>
    <w:tmpl w:val="6E226AF4"/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4" w15:restartNumberingAfterBreak="0">
    <w:nsid w:val="50CB3D02"/>
    <w:multiLevelType w:val="hybridMultilevel"/>
    <w:tmpl w:val="7004E312"/>
    <w:lvl w:ilvl="0" w:tplc="A74A35F6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8079593">
    <w:abstractNumId w:val="1"/>
  </w:num>
  <w:num w:numId="2" w16cid:durableId="896471510">
    <w:abstractNumId w:val="2"/>
  </w:num>
  <w:num w:numId="3" w16cid:durableId="1787583980">
    <w:abstractNumId w:val="0"/>
  </w:num>
  <w:num w:numId="4" w16cid:durableId="30303247">
    <w:abstractNumId w:val="3"/>
  </w:num>
  <w:num w:numId="5" w16cid:durableId="1507594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30"/>
  <w:drawingGridVerticalSpacing w:val="35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CE"/>
    <w:rsid w:val="001A00CC"/>
    <w:rsid w:val="002B6095"/>
    <w:rsid w:val="002C077E"/>
    <w:rsid w:val="00315A81"/>
    <w:rsid w:val="00350958"/>
    <w:rsid w:val="003814D5"/>
    <w:rsid w:val="0041247D"/>
    <w:rsid w:val="00415E3B"/>
    <w:rsid w:val="004903E0"/>
    <w:rsid w:val="004A3869"/>
    <w:rsid w:val="004E6711"/>
    <w:rsid w:val="005B5D40"/>
    <w:rsid w:val="005D6931"/>
    <w:rsid w:val="006177B2"/>
    <w:rsid w:val="006D4B33"/>
    <w:rsid w:val="006E5974"/>
    <w:rsid w:val="00713FC8"/>
    <w:rsid w:val="00747EBA"/>
    <w:rsid w:val="00773FD6"/>
    <w:rsid w:val="00816CDD"/>
    <w:rsid w:val="0085133B"/>
    <w:rsid w:val="008C6ECB"/>
    <w:rsid w:val="008D4CBB"/>
    <w:rsid w:val="008E678F"/>
    <w:rsid w:val="0094195C"/>
    <w:rsid w:val="009E4F8C"/>
    <w:rsid w:val="009F177B"/>
    <w:rsid w:val="00AC1B82"/>
    <w:rsid w:val="00AE6185"/>
    <w:rsid w:val="00B070CE"/>
    <w:rsid w:val="00B1788B"/>
    <w:rsid w:val="00BD6571"/>
    <w:rsid w:val="00C211DC"/>
    <w:rsid w:val="00D04DA2"/>
    <w:rsid w:val="00D925EC"/>
    <w:rsid w:val="00E74923"/>
    <w:rsid w:val="00EA7E99"/>
    <w:rsid w:val="00F946A6"/>
    <w:rsid w:val="00FC7F1D"/>
    <w:rsid w:val="00FD232F"/>
    <w:rsid w:val="00FE3659"/>
    <w:rsid w:val="00F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A23848"/>
  <w15:chartTrackingRefBased/>
  <w15:docId w15:val="{0EE0FC00-D537-4260-938E-86BC4C9F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500" w:lineRule="exact"/>
      <w:jc w:val="both"/>
      <w:textAlignment w:val="center"/>
    </w:pPr>
    <w:rPr>
      <w:rFonts w:ascii="標楷體" w:eastAsia="標楷體"/>
      <w:kern w:val="2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"/>
    <w:basedOn w:val="a"/>
    <w:pPr>
      <w:jc w:val="center"/>
    </w:pPr>
    <w:rPr>
      <w:rFonts w:ascii="細明體" w:eastAsia="細明體"/>
      <w:sz w:val="30"/>
    </w:rPr>
  </w:style>
  <w:style w:type="paragraph" w:styleId="a4">
    <w:name w:val="Body Text"/>
    <w:basedOn w:val="a"/>
    <w:pPr>
      <w:ind w:left="964"/>
    </w:pPr>
  </w:style>
  <w:style w:type="paragraph" w:customStyle="1" w:styleId="1">
    <w:name w:val="1."/>
    <w:basedOn w:val="a"/>
    <w:pPr>
      <w:spacing w:line="1500" w:lineRule="exact"/>
      <w:ind w:left="964" w:hanging="964"/>
    </w:pPr>
    <w:rPr>
      <w:sz w:val="32"/>
    </w:rPr>
  </w:style>
  <w:style w:type="paragraph" w:customStyle="1" w:styleId="11">
    <w:name w:val="1.1"/>
    <w:basedOn w:val="a"/>
    <w:link w:val="110"/>
    <w:pPr>
      <w:ind w:left="964" w:hanging="964"/>
    </w:pPr>
  </w:style>
  <w:style w:type="paragraph" w:customStyle="1" w:styleId="11-">
    <w:name w:val="1.1-"/>
    <w:basedOn w:val="11"/>
    <w:pPr>
      <w:spacing w:before="500"/>
    </w:pPr>
  </w:style>
  <w:style w:type="paragraph" w:customStyle="1" w:styleId="111">
    <w:name w:val="1.1文"/>
    <w:basedOn w:val="11"/>
    <w:pPr>
      <w:ind w:firstLine="0"/>
    </w:pPr>
  </w:style>
  <w:style w:type="paragraph" w:customStyle="1" w:styleId="10">
    <w:name w:val="(1)"/>
    <w:basedOn w:val="11"/>
    <w:pPr>
      <w:ind w:left="1531" w:hanging="567"/>
    </w:pPr>
  </w:style>
  <w:style w:type="paragraph" w:customStyle="1" w:styleId="a5">
    <w:name w:val="表文"/>
    <w:basedOn w:val="a"/>
    <w:pPr>
      <w:spacing w:line="480" w:lineRule="exact"/>
      <w:ind w:left="57" w:right="57"/>
    </w:pPr>
  </w:style>
  <w:style w:type="paragraph" w:customStyle="1" w:styleId="12">
    <w:name w:val="(1)文"/>
    <w:basedOn w:val="10"/>
    <w:pPr>
      <w:ind w:firstLine="0"/>
    </w:pPr>
  </w:style>
  <w:style w:type="paragraph" w:customStyle="1" w:styleId="A6">
    <w:name w:val="A."/>
    <w:basedOn w:val="10"/>
    <w:pPr>
      <w:ind w:left="1815" w:hanging="284"/>
    </w:pPr>
  </w:style>
  <w:style w:type="paragraph" w:customStyle="1" w:styleId="A7">
    <w:name w:val="A.文"/>
    <w:basedOn w:val="A6"/>
    <w:pPr>
      <w:ind w:left="1814" w:firstLine="0"/>
    </w:pPr>
  </w:style>
  <w:style w:type="paragraph" w:customStyle="1" w:styleId="a8">
    <w:name w:val="a."/>
    <w:basedOn w:val="A6"/>
    <w:pPr>
      <w:ind w:left="2098"/>
    </w:pPr>
  </w:style>
  <w:style w:type="paragraph" w:customStyle="1" w:styleId="a9">
    <w:name w:val="a.文"/>
    <w:basedOn w:val="a8"/>
    <w:pPr>
      <w:ind w:firstLine="0"/>
    </w:p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b">
    <w:name w:val="表文中"/>
    <w:basedOn w:val="a5"/>
    <w:pPr>
      <w:jc w:val="center"/>
    </w:pPr>
  </w:style>
  <w:style w:type="paragraph" w:styleId="ac">
    <w:name w:val="footer"/>
    <w:basedOn w:val="a"/>
    <w:pPr>
      <w:tabs>
        <w:tab w:val="left" w:pos="4253"/>
        <w:tab w:val="left" w:pos="8051"/>
      </w:tabs>
      <w:snapToGrid w:val="0"/>
      <w:spacing w:line="300" w:lineRule="exact"/>
      <w:jc w:val="distribute"/>
    </w:pPr>
    <w:rPr>
      <w:rFonts w:ascii="Arial" w:hAnsi="Arial"/>
      <w:sz w:val="16"/>
    </w:rPr>
  </w:style>
  <w:style w:type="character" w:styleId="ad">
    <w:name w:val="page number"/>
    <w:basedOn w:val="a0"/>
  </w:style>
  <w:style w:type="character" w:customStyle="1" w:styleId="110">
    <w:name w:val="1.1 字元"/>
    <w:link w:val="11"/>
    <w:rsid w:val="00773FD6"/>
    <w:rPr>
      <w:rFonts w:ascii="標楷體" w:eastAsia="標楷體"/>
      <w:kern w:val="2"/>
      <w:sz w:val="26"/>
      <w:lang w:val="en-US" w:eastAsia="zh-TW" w:bidi="ar-SA"/>
    </w:rPr>
  </w:style>
  <w:style w:type="paragraph" w:customStyle="1" w:styleId="ae">
    <w:name w:val="結束"/>
    <w:basedOn w:val="ab"/>
    <w:pPr>
      <w:spacing w:before="500" w:line="500" w:lineRule="exact"/>
    </w:pPr>
  </w:style>
  <w:style w:type="paragraph" w:customStyle="1" w:styleId="1-">
    <w:name w:val="(1)-"/>
    <w:basedOn w:val="a"/>
  </w:style>
  <w:style w:type="paragraph" w:customStyle="1" w:styleId="112">
    <w:name w:val="1.1 內容"/>
    <w:basedOn w:val="a"/>
    <w:rsid w:val="002B6095"/>
    <w:pPr>
      <w:spacing w:line="480" w:lineRule="atLeast"/>
      <w:ind w:left="953"/>
      <w:jc w:val="left"/>
      <w:textAlignment w:val="auto"/>
    </w:pPr>
  </w:style>
  <w:style w:type="paragraph" w:styleId="af">
    <w:name w:val="Plain Text"/>
    <w:basedOn w:val="a"/>
    <w:link w:val="af0"/>
    <w:rsid w:val="002B6095"/>
    <w:pPr>
      <w:spacing w:line="240" w:lineRule="auto"/>
      <w:jc w:val="left"/>
      <w:textAlignment w:val="auto"/>
    </w:pPr>
    <w:rPr>
      <w:rFonts w:ascii="細明體" w:eastAsia="細明體" w:hAnsi="Courier New"/>
      <w:sz w:val="24"/>
    </w:rPr>
  </w:style>
  <w:style w:type="character" w:customStyle="1" w:styleId="af0">
    <w:name w:val="純文字 字元"/>
    <w:link w:val="af"/>
    <w:rsid w:val="002B6095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400</Words>
  <Characters>2283</Characters>
  <Application>Microsoft Office Word</Application>
  <DocSecurity>0</DocSecurity>
  <Lines>19</Lines>
  <Paragraphs>5</Paragraphs>
  <ScaleCrop>false</ScaleCrop>
  <Company>MAA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第02391章</dc:title>
  <dc:subject/>
  <dc:creator>Spenser Pan</dc:creator>
  <cp:keywords/>
  <dc:description/>
  <cp:lastModifiedBy>暄涵 黃</cp:lastModifiedBy>
  <cp:revision>17</cp:revision>
  <cp:lastPrinted>2001-08-29T10:58:00Z</cp:lastPrinted>
  <dcterms:created xsi:type="dcterms:W3CDTF">2023-05-13T06:29:00Z</dcterms:created>
  <dcterms:modified xsi:type="dcterms:W3CDTF">2023-05-14T06:53:00Z</dcterms:modified>
</cp:coreProperties>
</file>