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rFonts w:hint="eastAsia"/>
          <w:b/>
        </w:rPr>
        <w:t xml:space="preserve">                         数据库信息同步设计初步方案</w:t>
      </w:r>
    </w:p>
    <w:p>
      <w:pPr>
        <w:rPr>
          <w:b/>
        </w:rPr>
      </w:pPr>
      <w:r>
        <w:rPr>
          <w:rFonts w:hint="eastAsia"/>
          <w:b/>
        </w:rPr>
        <w:t>一、项目背景</w:t>
      </w:r>
    </w:p>
    <w:p>
      <w:pPr>
        <w:rPr>
          <w:b/>
        </w:rPr>
      </w:pPr>
      <w:r>
        <w:rPr>
          <w:rFonts w:hint="eastAsia"/>
          <w:b/>
        </w:rPr>
        <w:t xml:space="preserve">    Rio是一款新型跨设备富信息的数据管理器，在不同终端中对系统内信息、文件提供了同类型多角度的展示方式，方便于用户的检索；对前端应用开发提供了统一稳定的接口，方便与开发者的上层应用开发。现考虑实现当两台同时装有Rio数据管理器的设备在用户操作下开始网络通信时进行数据库信息的自动同步。此同步并不是以往简单的数据库迁移、替换或复制，而是基于每条数据中每个字段的智能更新，尽可能满足用户使用需求，简化用户操作内容，减少信息传递信息，优化服务性能。</w:t>
      </w:r>
    </w:p>
    <w:p>
      <w:pPr>
        <w:rPr>
          <w:b/>
        </w:rPr>
      </w:pPr>
    </w:p>
    <w:p>
      <w:pPr>
        <w:rPr>
          <w:b/>
        </w:rPr>
      </w:pPr>
      <w:r>
        <w:rPr>
          <w:rFonts w:hint="eastAsia"/>
          <w:b/>
        </w:rPr>
        <w:t>二、基本原理</w:t>
      </w:r>
    </w:p>
    <w:p>
      <w:pPr>
        <w:ind w:firstLine="420"/>
        <w:rPr>
          <w:b/>
        </w:rPr>
      </w:pPr>
      <w:r>
        <w:rPr>
          <w:rFonts w:hint="eastAsia"/>
          <w:b/>
        </w:rPr>
        <w:t>记录用户对每一条数据信息的操作（CUD），并对已有的每一条数据每一个字段进行监听，记录对于其内容的每一次操作的行为（CUD）及内容，在次基础上在最大满足用户要求情况下进行数据合并更新，并在数据同步完成后记录同步设备信息与时间信息。</w:t>
      </w:r>
    </w:p>
    <w:p>
      <w:pPr>
        <w:ind w:firstLine="420"/>
        <w:rPr>
          <w:b/>
        </w:rPr>
      </w:pPr>
      <w:r>
        <w:rPr>
          <w:rFonts w:hint="eastAsia"/>
          <w:b/>
        </w:rPr>
        <w:t>对于CUD这三种操作行为，建立对应表来存储其具体操作内容，表结构主要内容为操作对象的ID、KEY、VALUE及上一次操作行为的ID；以一系列有序而统一的操作行为构成针对这一数据操作的版本记录；在进行数据同步的同时完善版本记录的内容并通过对版本记录的回溯来完成对数据的版本控制。</w:t>
      </w:r>
    </w:p>
    <w:p>
      <w:pPr>
        <w:rPr>
          <w:b/>
        </w:rPr>
      </w:pPr>
    </w:p>
    <w:p>
      <w:pPr>
        <w:rPr>
          <w:b/>
        </w:rPr>
      </w:pPr>
      <w:r>
        <w:rPr>
          <w:rFonts w:hint="eastAsia"/>
          <w:b/>
        </w:rPr>
        <w:t>三、基本规则</w:t>
      </w:r>
    </w:p>
    <w:p>
      <w:pPr>
        <w:rPr>
          <w:b/>
        </w:rPr>
      </w:pPr>
      <w:r>
        <w:rPr>
          <w:rFonts w:hint="eastAsia"/>
          <w:b/>
        </w:rPr>
        <w:t xml:space="preserve">    1.以每条数据中的字段为最小操作单元--数据元，每一条数据都由多个数据元构成。</w:t>
      </w:r>
    </w:p>
    <w:p>
      <w:pPr>
        <w:rPr>
          <w:b/>
        </w:rPr>
      </w:pPr>
      <w:r>
        <w:rPr>
          <w:rFonts w:hint="eastAsia"/>
          <w:b/>
        </w:rPr>
        <w:t xml:space="preserve">    2.对于一台设备上新建一条数据信息无论其来源如何都会认为是一条全新数据；而从其他设备进行数据同步时得到的新数据不算做全新数据。</w:t>
      </w:r>
    </w:p>
    <w:p>
      <w:pPr>
        <w:rPr>
          <w:b/>
        </w:rPr>
      </w:pPr>
      <w:r>
        <w:rPr>
          <w:rFonts w:hint="eastAsia"/>
          <w:b/>
        </w:rPr>
        <w:t xml:space="preserve">    3.两个设备上相同ID的数据对比时，仅一条有操作记录情况下，不算做冲突；当产生冲突时进行数据元对比。</w:t>
      </w:r>
    </w:p>
    <w:p>
      <w:pPr>
        <w:ind w:firstLine="420"/>
        <w:rPr>
          <w:b/>
        </w:rPr>
      </w:pPr>
      <w:r>
        <w:rPr>
          <w:rFonts w:hint="eastAsia"/>
          <w:b/>
        </w:rPr>
        <w:t>4.数据元对比时从有到无或从无到有都不算是冲突；当数据元对比时其中一个的当前版本为另一个的中间版本时也不算是冲突；确认为冲突时提交至用户解决。</w:t>
      </w:r>
    </w:p>
    <w:p>
      <w:pPr>
        <w:ind w:firstLine="420"/>
        <w:rPr>
          <w:b/>
        </w:rPr>
      </w:pPr>
      <w:r>
        <w:rPr>
          <w:rFonts w:hint="eastAsia"/>
          <w:b/>
        </w:rPr>
        <w:t>5.一台设备上对于同一个数据元的每一次操作行为都应有准确的记录，一系列有序的操作行为构成该数据元在此设备上的版本记录。</w:t>
      </w:r>
    </w:p>
    <w:p>
      <w:pPr>
        <w:ind w:firstLine="420"/>
        <w:rPr>
          <w:b/>
        </w:rPr>
      </w:pPr>
      <w:r>
        <w:rPr>
          <w:rFonts w:hint="eastAsia"/>
          <w:b/>
        </w:rPr>
        <w:t>6.多台设备同步时，同一数据元的版本记录也需要同时同步，其数据结构应为有向图结构。</w:t>
      </w:r>
    </w:p>
    <w:p>
      <w:pPr>
        <w:ind w:firstLine="420"/>
        <w:rPr>
          <w:b/>
        </w:rPr>
      </w:pPr>
      <w:r>
        <w:rPr>
          <w:rFonts w:hint="eastAsia"/>
          <w:b/>
        </w:rPr>
        <w:t>7.在同一设备上，其版本记录结构可相对看做为有始有终的有向图；在多设备上来看其版本记录在完美情况下也应为有始有终的有向图。</w:t>
      </w:r>
    </w:p>
    <w:p>
      <w:pPr>
        <w:ind w:firstLine="420"/>
        <w:rPr>
          <w:b/>
        </w:rPr>
      </w:pPr>
      <w:r>
        <w:rPr>
          <w:rFonts w:hint="eastAsia"/>
          <w:b/>
        </w:rPr>
        <w:t>8.要保证数据同步时版本记录的完整性，即使是某一条被放弃的版本记录分支也应该完整的保存下来。</w:t>
      </w:r>
    </w:p>
    <w:p>
      <w:pPr>
        <w:ind w:firstLine="420"/>
        <w:rPr>
          <w:b/>
        </w:rPr>
      </w:pPr>
      <w:r>
        <w:rPr>
          <w:rFonts w:hint="eastAsia"/>
          <w:b/>
        </w:rPr>
        <w:t>9.在版本记录终点选择上，如果用户希望保留两个冲突的记录，所进行的处理方式为选择其一为终点，对另一数据进行新建处理。</w:t>
      </w:r>
    </w:p>
    <w:p>
      <w:pPr>
        <w:ind w:firstLine="420"/>
        <w:rPr>
          <w:b/>
        </w:rPr>
      </w:pPr>
      <w:r>
        <w:rPr>
          <w:rFonts w:hint="eastAsia"/>
          <w:b/>
        </w:rPr>
        <w:t>10.版本记录起点由操作行为C带来，在UD处结束。</w:t>
      </w:r>
    </w:p>
    <w:p>
      <w:pPr>
        <w:ind w:firstLine="420"/>
        <w:rPr>
          <w:b/>
        </w:rPr>
      </w:pPr>
      <w:r>
        <w:rPr>
          <w:rFonts w:hint="eastAsia"/>
          <w:b/>
        </w:rPr>
        <w:t>11.在每条记录中增加is_delete字段，默认为0；前段页面展示给用户的是该字段为0的所有文件。</w:t>
      </w:r>
    </w:p>
    <w:p>
      <w:pPr>
        <w:ind w:firstLine="420"/>
        <w:rPr>
          <w:b/>
        </w:rPr>
      </w:pPr>
      <w:r>
        <w:rPr>
          <w:rFonts w:hint="eastAsia"/>
          <w:b/>
        </w:rPr>
        <w:t>12.当用户删除文件时，首先执行的是update操作，设置is_delete为1；文件不会直接进行删除，回收站中展示的是该字段为1的文件信息。</w:t>
      </w:r>
    </w:p>
    <w:p>
      <w:pPr>
        <w:ind w:firstLine="420"/>
        <w:rPr>
          <w:b/>
        </w:rPr>
      </w:pPr>
      <w:r>
        <w:rPr>
          <w:rFonts w:hint="eastAsia"/>
          <w:b/>
        </w:rPr>
        <w:t>13.当用户永久性删除某一文件时，其他所有设备中该文件应同步删除。</w:t>
      </w:r>
    </w:p>
    <w:p>
      <w:pPr>
        <w:ind w:firstLine="420"/>
        <w:rPr>
          <w:b/>
        </w:rPr>
      </w:pPr>
      <w:r>
        <w:rPr>
          <w:rFonts w:hint="eastAsia"/>
          <w:b/>
        </w:rPr>
        <w:t>14.当数据信息与对应文件全部删除是算作真正删除</w:t>
      </w:r>
      <w:bookmarkStart w:id="0" w:name="_GoBack"/>
      <w:bookmarkEnd w:id="0"/>
      <w:r>
        <w:rPr>
          <w:rFonts w:hint="eastAsia"/>
          <w:b/>
        </w:rPr>
        <w:t>，需要被记录。</w:t>
      </w:r>
    </w:p>
    <w:p>
      <w:pPr>
        <w:ind w:firstLine="420"/>
        <w:rPr>
          <w:b/>
        </w:rPr>
      </w:pPr>
      <w:r>
        <w:rPr>
          <w:rFonts w:hint="eastAsia"/>
          <w:b/>
        </w:rPr>
        <w:t>15.永久删除记录在delete操作表中时，应同时处理该条数据在insert和update操作表中所有的相关记录。</w:t>
      </w:r>
    </w:p>
    <w:p>
      <w:pPr>
        <w:rPr>
          <w:b/>
        </w:rPr>
      </w:pPr>
      <w:r>
        <w:rPr>
          <w:rFonts w:hint="eastAsia"/>
          <w:b/>
        </w:rPr>
        <w:t xml:space="preserve">    16.当对同一个数据元进行多次操作时，每一次操作都需要对数据元所在数据ID、数据元KEY及VALUE进行记录。</w:t>
      </w:r>
    </w:p>
    <w:p>
      <w:pPr>
        <w:rPr>
          <w:b/>
        </w:rPr>
      </w:pPr>
      <w:r>
        <w:rPr>
          <w:rFonts w:hint="eastAsia"/>
          <w:b/>
        </w:rPr>
        <w:t xml:space="preserve">    17.每次同步需记录两台设备间同步信息（如设备名称，增加信息数量，更新信息数量，删除信息数量，同步时间等）</w:t>
      </w:r>
    </w:p>
    <w:p>
      <w:pPr>
        <w:rPr>
          <w:b/>
        </w:rPr>
      </w:pPr>
      <w:r>
        <w:rPr>
          <w:rFonts w:hint="eastAsia"/>
          <w:b/>
        </w:rPr>
        <w:t xml:space="preserve">    18.操作优先：删除&gt;新建&gt;更新</w:t>
      </w:r>
    </w:p>
    <w:p>
      <w:pPr>
        <w:rPr>
          <w:b/>
        </w:rPr>
      </w:pPr>
      <w:r>
        <w:rPr>
          <w:rFonts w:hint="eastAsia"/>
          <w:b/>
        </w:rPr>
        <w:t xml:space="preserve">    19.规则是双向的，尽量满足用户需求，用户也需一定程度遵循设计原理</w:t>
      </w:r>
    </w:p>
    <w:p>
      <w:pPr>
        <w:rPr>
          <w:b/>
        </w:rPr>
      </w:pPr>
    </w:p>
    <w:p>
      <w:pPr>
        <w:rPr>
          <w:b/>
        </w:rPr>
      </w:pPr>
      <w:r>
        <w:rPr>
          <w:rFonts w:hint="eastAsia"/>
          <w:b/>
        </w:rPr>
        <w:t>四、逻辑方法</w:t>
      </w:r>
    </w:p>
    <w:p>
      <w:pPr>
        <w:ind w:firstLine="420"/>
        <w:rPr>
          <w:b/>
        </w:rPr>
      </w:pPr>
      <w:r>
        <w:rPr>
          <w:rFonts w:hint="eastAsia"/>
          <w:b/>
        </w:rPr>
        <w:t>1.以表的形式分别记录用户的不同操作行为（CUD）及内容。</w:t>
      </w:r>
    </w:p>
    <w:p>
      <w:pPr>
        <w:rPr>
          <w:b/>
        </w:rPr>
      </w:pPr>
      <w:r>
        <w:rPr>
          <w:rFonts w:hint="eastAsia"/>
          <w:b/>
        </w:rPr>
        <w:t xml:space="preserve">    2.以表的形式记录各台设备间同步信息。</w:t>
      </w:r>
    </w:p>
    <w:p>
      <w:pPr>
        <w:rPr>
          <w:b/>
        </w:rPr>
      </w:pPr>
      <w:r>
        <w:rPr>
          <w:rFonts w:hint="eastAsia"/>
          <w:b/>
        </w:rPr>
        <w:t xml:space="preserve">    2.当用户连接两台都具有Rio的设备时，Rio征得用户同意后进行数据自动同步。</w:t>
      </w:r>
    </w:p>
    <w:p>
      <w:pPr>
        <w:rPr>
          <w:b/>
        </w:rPr>
      </w:pPr>
      <w:r>
        <w:rPr>
          <w:rFonts w:hint="eastAsia"/>
          <w:b/>
        </w:rPr>
        <w:t xml:space="preserve">    3.假定两台设备分别为A与B，首先查询同步信息表判断是否为首次同步：</w:t>
      </w:r>
    </w:p>
    <w:p>
      <w:pPr>
        <w:rPr>
          <w:b/>
        </w:rPr>
      </w:pPr>
      <w:r>
        <w:rPr>
          <w:rFonts w:hint="eastAsia"/>
          <w:b/>
        </w:rPr>
        <w:t xml:space="preserve">        1）如果为首次同步：</w:t>
      </w:r>
    </w:p>
    <w:p>
      <w:pPr>
        <w:rPr>
          <w:b/>
        </w:rPr>
      </w:pPr>
      <w:r>
        <w:rPr>
          <w:rFonts w:hint="eastAsia"/>
          <w:b/>
        </w:rPr>
        <w:t xml:space="preserve">           （1）获取A中删除记录中的所有内容传递给B，在B中取得全部删除操作后进行对比后删除，成功后返回B中删除记录返回给A进行操作。</w:t>
      </w:r>
    </w:p>
    <w:p>
      <w:pPr>
        <w:rPr>
          <w:b/>
        </w:rPr>
      </w:pPr>
      <w:r>
        <w:rPr>
          <w:rFonts w:hint="eastAsia"/>
          <w:b/>
        </w:rPr>
        <w:t xml:space="preserve">           （2）获取A中新增记录中的所有内容传递给B，在B中进行插入操作，成功后返回给A进行新增操作。</w:t>
      </w:r>
    </w:p>
    <w:p>
      <w:pPr>
        <w:rPr>
          <w:b/>
        </w:rPr>
      </w:pPr>
      <w:r>
        <w:rPr>
          <w:rFonts w:hint="eastAsia"/>
          <w:b/>
        </w:rPr>
        <w:t xml:space="preserve">           （3）对比A与B中更新记录对象：</w:t>
      </w:r>
    </w:p>
    <w:p>
      <w:pPr>
        <w:rPr>
          <w:b/>
        </w:rPr>
      </w:pPr>
      <w:r>
        <w:rPr>
          <w:rFonts w:hint="eastAsia"/>
          <w:b/>
        </w:rPr>
        <w:t xml:space="preserve">                a.将A内更新对象中与B中重复部分取出传递给B进行更新操作</w:t>
      </w:r>
    </w:p>
    <w:p>
      <w:pPr>
        <w:rPr>
          <w:b/>
        </w:rPr>
      </w:pPr>
      <w:r>
        <w:rPr>
          <w:rFonts w:hint="eastAsia"/>
          <w:b/>
        </w:rPr>
        <w:t xml:space="preserve">                b.将传递过来的B内更新对象重复部分取出在A中进行更新操作</w:t>
      </w:r>
    </w:p>
    <w:p>
      <w:pPr>
        <w:rPr>
          <w:b/>
        </w:rPr>
      </w:pPr>
      <w:r>
        <w:rPr>
          <w:rFonts w:hint="eastAsia"/>
          <w:b/>
        </w:rPr>
        <w:t xml:space="preserve">                c.将两设备中重复更新操作的每一条数据的数据元进行对比，如对统一数据元进行操作则作为冲突提交至用户解决，如不存在对统一数据元操作则进行合并，并在A中进行更新操作。</w:t>
      </w:r>
    </w:p>
    <w:p>
      <w:pPr>
        <w:rPr>
          <w:b/>
        </w:rPr>
      </w:pPr>
      <w:r>
        <w:rPr>
          <w:rFonts w:hint="eastAsia"/>
          <w:b/>
        </w:rPr>
        <w:t xml:space="preserve">                d.A中更新结束后将合并后交集更新操作返回给B进行更新操作</w:t>
      </w:r>
    </w:p>
    <w:p>
      <w:pPr>
        <w:rPr>
          <w:b/>
        </w:rPr>
      </w:pPr>
      <w:r>
        <w:rPr>
          <w:rFonts w:hint="eastAsia"/>
          <w:b/>
        </w:rPr>
        <w:t xml:space="preserve">            （5）B中更新成功后记录两设备同步信息，同时返回信息给A</w:t>
      </w:r>
    </w:p>
    <w:p>
      <w:pPr>
        <w:rPr>
          <w:b/>
        </w:rPr>
      </w:pPr>
      <w:r>
        <w:rPr>
          <w:rFonts w:hint="eastAsia"/>
          <w:b/>
        </w:rPr>
        <w:t xml:space="preserve">            （6）A收到信息进行同步信息记录，结束</w:t>
      </w:r>
    </w:p>
    <w:p>
      <w:pPr>
        <w:rPr>
          <w:b/>
        </w:rPr>
      </w:pPr>
      <w:r>
        <w:rPr>
          <w:rFonts w:hint="eastAsia"/>
          <w:b/>
        </w:rPr>
        <w:t xml:space="preserve">        2）不是首次同步：</w:t>
      </w:r>
    </w:p>
    <w:p>
      <w:pPr>
        <w:rPr>
          <w:b/>
        </w:rPr>
      </w:pPr>
      <w:r>
        <w:rPr>
          <w:rFonts w:hint="eastAsia"/>
          <w:b/>
        </w:rPr>
        <w:t xml:space="preserve">              根据同步信息表中记录的上次同步信息，选取其后的创建、更新、删除信息进行同样操作</w:t>
      </w:r>
    </w:p>
    <w:p>
      <w:pPr>
        <w:rPr>
          <w:b/>
        </w:rPr>
      </w:pPr>
    </w:p>
    <w:p>
      <w:pPr>
        <w:pStyle w:val="10"/>
        <w:numPr>
          <w:ilvl w:val="0"/>
          <w:numId w:val="1"/>
        </w:numPr>
        <w:ind w:firstLineChars="0"/>
        <w:rPr>
          <w:b/>
        </w:rPr>
      </w:pPr>
      <w:r>
        <w:rPr>
          <w:b/>
        </w:rPr>
        <w:t>N</w:t>
      </w:r>
      <w:r>
        <w:rPr>
          <w:rFonts w:hint="eastAsia"/>
          <w:b/>
        </w:rPr>
        <w:t>osql还是</w:t>
      </w:r>
      <w:r>
        <w:rPr>
          <w:b/>
        </w:rPr>
        <w:t>sql</w:t>
      </w:r>
    </w:p>
    <w:p>
      <w:r>
        <w:rPr>
          <w:rFonts w:hint="eastAsia"/>
        </w:rPr>
        <w:t>数据量级：22万</w:t>
      </w:r>
      <w:r>
        <w:t>（</w:t>
      </w:r>
      <w:r>
        <w:rPr>
          <w:rFonts w:hint="eastAsia"/>
        </w:rPr>
        <w:t>文件数</w:t>
      </w:r>
      <w:r>
        <w:t>）</w:t>
      </w:r>
      <w:r>
        <w:rPr>
          <w:rFonts w:hint="eastAsia"/>
        </w:rPr>
        <w:t>*</w:t>
      </w:r>
      <w:r>
        <w:t>100</w:t>
      </w:r>
      <w:r>
        <w:rPr>
          <w:rFonts w:hint="eastAsia"/>
        </w:rPr>
        <w:t>（标签数</w:t>
      </w:r>
      <w:r>
        <w:t>）</w:t>
      </w:r>
    </w:p>
    <w:p>
      <w:r>
        <w:rPr>
          <w:rFonts w:hint="eastAsia"/>
        </w:rPr>
        <w:t>并发性</w:t>
      </w:r>
      <w:r>
        <w:t>：低</w:t>
      </w:r>
    </w:p>
    <w:p>
      <w:r>
        <w:rPr>
          <w:rFonts w:hint="eastAsia"/>
        </w:rPr>
        <w:t>扩展性</w:t>
      </w:r>
      <w:r>
        <w:t>：高</w:t>
      </w:r>
    </w:p>
    <w:p>
      <w:r>
        <w:rPr>
          <w:rFonts w:hint="eastAsia"/>
        </w:rPr>
        <w:t>实时性</w:t>
      </w:r>
      <w:r>
        <w:t>：中</w:t>
      </w:r>
    </w:p>
    <w:p>
      <w:r>
        <w:rPr>
          <w:rFonts w:hint="eastAsia"/>
        </w:rPr>
        <w:t>查询</w:t>
      </w:r>
      <w:r>
        <w:t>性能：高</w:t>
      </w:r>
    </w:p>
    <w:p>
      <w:r>
        <w:rPr>
          <w:rFonts w:hint="eastAsia"/>
        </w:rPr>
        <w:t>写性能</w:t>
      </w:r>
      <w:r>
        <w:t>：低</w:t>
      </w:r>
    </w:p>
    <w:p>
      <w:r>
        <w:rPr>
          <w:rFonts w:hint="eastAsia"/>
        </w:rPr>
        <w:t>存储空间</w:t>
      </w:r>
      <w:r>
        <w:t>：高</w:t>
      </w:r>
    </w:p>
    <w:p>
      <w:r>
        <w:rPr>
          <w:rFonts w:hint="eastAsia"/>
        </w:rPr>
        <w:t>内存空间</w:t>
      </w:r>
      <w:r>
        <w:t>：高</w:t>
      </w:r>
    </w:p>
    <w:p>
      <w:r>
        <w:rPr>
          <w:rFonts w:hint="eastAsia"/>
        </w:rPr>
        <w:t>分布式</w:t>
      </w:r>
      <w:r>
        <w:t>：无</w:t>
      </w:r>
    </w:p>
    <w:tbl>
      <w:tblPr>
        <w:tblW w:w="99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810"/>
        <w:gridCol w:w="811"/>
        <w:gridCol w:w="811"/>
        <w:gridCol w:w="803"/>
        <w:gridCol w:w="803"/>
        <w:gridCol w:w="803"/>
        <w:gridCol w:w="803"/>
        <w:gridCol w:w="803"/>
        <w:gridCol w:w="803"/>
        <w:gridCol w:w="803"/>
        <w:gridCol w:w="803"/>
      </w:tblGrid>
      <w:tr>
        <w:tc>
          <w:tcPr>
            <w:tcW w:w="1046" w:type="dxa"/>
            <w:vAlign w:val="top"/>
          </w:tcPr>
          <w:p/>
        </w:tc>
        <w:tc>
          <w:tcPr>
            <w:tcW w:w="810" w:type="dxa"/>
            <w:vAlign w:val="top"/>
          </w:tcPr>
          <w:p>
            <w:r>
              <w:rPr>
                <w:rFonts w:hint="eastAsia"/>
              </w:rPr>
              <w:t>数据量级</w:t>
            </w:r>
          </w:p>
        </w:tc>
        <w:tc>
          <w:tcPr>
            <w:tcW w:w="811" w:type="dxa"/>
            <w:vAlign w:val="top"/>
          </w:tcPr>
          <w:p>
            <w:r>
              <w:rPr>
                <w:rFonts w:hint="eastAsia"/>
              </w:rPr>
              <w:t>并发性</w:t>
            </w:r>
          </w:p>
        </w:tc>
        <w:tc>
          <w:tcPr>
            <w:tcW w:w="811" w:type="dxa"/>
            <w:vAlign w:val="top"/>
          </w:tcPr>
          <w:p>
            <w:r>
              <w:rPr>
                <w:rFonts w:hint="eastAsia"/>
              </w:rPr>
              <w:t>扩展性</w:t>
            </w:r>
          </w:p>
        </w:tc>
        <w:tc>
          <w:tcPr>
            <w:tcW w:w="803" w:type="dxa"/>
            <w:vAlign w:val="top"/>
          </w:tcPr>
          <w:p>
            <w:r>
              <w:rPr>
                <w:rFonts w:hint="eastAsia"/>
              </w:rPr>
              <w:t>实时性</w:t>
            </w:r>
          </w:p>
        </w:tc>
        <w:tc>
          <w:tcPr>
            <w:tcW w:w="803" w:type="dxa"/>
            <w:vAlign w:val="top"/>
          </w:tcPr>
          <w:p>
            <w:r>
              <w:rPr>
                <w:rFonts w:hint="eastAsia"/>
              </w:rPr>
              <w:t>查询</w:t>
            </w:r>
            <w:r>
              <w:t>性能</w:t>
            </w:r>
          </w:p>
        </w:tc>
        <w:tc>
          <w:tcPr>
            <w:tcW w:w="803" w:type="dxa"/>
            <w:vAlign w:val="top"/>
          </w:tcPr>
          <w:p>
            <w:r>
              <w:rPr>
                <w:rFonts w:hint="eastAsia"/>
              </w:rPr>
              <w:t>写性能</w:t>
            </w:r>
          </w:p>
        </w:tc>
        <w:tc>
          <w:tcPr>
            <w:tcW w:w="803" w:type="dxa"/>
            <w:vAlign w:val="top"/>
          </w:tcPr>
          <w:p>
            <w:r>
              <w:rPr>
                <w:rFonts w:hint="eastAsia"/>
              </w:rPr>
              <w:t>存储空间</w:t>
            </w:r>
          </w:p>
        </w:tc>
        <w:tc>
          <w:tcPr>
            <w:tcW w:w="803" w:type="dxa"/>
            <w:vAlign w:val="top"/>
          </w:tcPr>
          <w:p>
            <w:r>
              <w:rPr>
                <w:rFonts w:hint="eastAsia"/>
              </w:rPr>
              <w:t>内存空间</w:t>
            </w:r>
          </w:p>
        </w:tc>
        <w:tc>
          <w:tcPr>
            <w:tcW w:w="803" w:type="dxa"/>
            <w:vAlign w:val="top"/>
          </w:tcPr>
          <w:p>
            <w:r>
              <w:rPr>
                <w:rFonts w:hint="eastAsia"/>
              </w:rPr>
              <w:t>编程友好</w:t>
            </w:r>
          </w:p>
        </w:tc>
        <w:tc>
          <w:tcPr>
            <w:tcW w:w="803" w:type="dxa"/>
            <w:vAlign w:val="top"/>
          </w:tcPr>
          <w:p>
            <w:r>
              <w:rPr>
                <w:rFonts w:hint="eastAsia"/>
              </w:rPr>
              <w:t>分布式</w:t>
            </w:r>
          </w:p>
        </w:tc>
        <w:tc>
          <w:tcPr>
            <w:tcW w:w="803" w:type="dxa"/>
            <w:vAlign w:val="top"/>
          </w:tcPr>
          <w:p>
            <w:r>
              <w:rPr>
                <w:rFonts w:hint="eastAsia"/>
              </w:rPr>
              <w:t>嵌入式</w:t>
            </w:r>
          </w:p>
        </w:tc>
      </w:tr>
      <w:tr>
        <w:tc>
          <w:tcPr>
            <w:tcW w:w="1046" w:type="dxa"/>
            <w:vAlign w:val="top"/>
          </w:tcPr>
          <w:p>
            <w:r>
              <w:t>Mongodb</w:t>
            </w:r>
          </w:p>
        </w:tc>
        <w:tc>
          <w:tcPr>
            <w:tcW w:w="810" w:type="dxa"/>
            <w:vAlign w:val="top"/>
          </w:tcPr>
          <w:p/>
        </w:tc>
        <w:tc>
          <w:tcPr>
            <w:tcW w:w="811" w:type="dxa"/>
            <w:vAlign w:val="top"/>
          </w:tcPr>
          <w:p>
            <w:r>
              <w:rPr>
                <w:rFonts w:hint="eastAsia"/>
              </w:rPr>
              <w:t>√</w:t>
            </w:r>
          </w:p>
        </w:tc>
        <w:tc>
          <w:tcPr>
            <w:tcW w:w="811" w:type="dxa"/>
            <w:vAlign w:val="top"/>
          </w:tcPr>
          <w:p>
            <w:r>
              <w:rPr>
                <w:rFonts w:hint="eastAsia"/>
              </w:rPr>
              <w:t>√</w:t>
            </w:r>
          </w:p>
        </w:tc>
        <w:tc>
          <w:tcPr>
            <w:tcW w:w="803" w:type="dxa"/>
            <w:vAlign w:val="top"/>
          </w:tcPr>
          <w:p>
            <w:r>
              <w:rPr>
                <w:rFonts w:hint="eastAsia"/>
              </w:rPr>
              <w:t>√</w:t>
            </w:r>
          </w:p>
        </w:tc>
        <w:tc>
          <w:tcPr>
            <w:tcW w:w="803" w:type="dxa"/>
            <w:vAlign w:val="top"/>
          </w:tcPr>
          <w:p/>
        </w:tc>
        <w:tc>
          <w:tcPr>
            <w:tcW w:w="803" w:type="dxa"/>
            <w:vAlign w:val="top"/>
          </w:tcPr>
          <w:p>
            <w:r>
              <w:rPr>
                <w:rFonts w:hint="eastAsia"/>
              </w:rPr>
              <w:t>√</w:t>
            </w:r>
          </w:p>
        </w:tc>
        <w:tc>
          <w:tcPr>
            <w:tcW w:w="803" w:type="dxa"/>
            <w:vAlign w:val="top"/>
          </w:tcPr>
          <w:p/>
        </w:tc>
        <w:tc>
          <w:tcPr>
            <w:tcW w:w="803" w:type="dxa"/>
            <w:vAlign w:val="top"/>
          </w:tcPr>
          <w:p/>
        </w:tc>
        <w:tc>
          <w:tcPr>
            <w:tcW w:w="803" w:type="dxa"/>
            <w:vAlign w:val="top"/>
          </w:tcPr>
          <w:p>
            <w:r>
              <w:rPr>
                <w:rFonts w:hint="eastAsia"/>
              </w:rPr>
              <w:t>√</w:t>
            </w:r>
          </w:p>
        </w:tc>
        <w:tc>
          <w:tcPr>
            <w:tcW w:w="803" w:type="dxa"/>
            <w:vAlign w:val="top"/>
          </w:tcPr>
          <w:p/>
        </w:tc>
        <w:tc>
          <w:tcPr>
            <w:tcW w:w="803" w:type="dxa"/>
            <w:vAlign w:val="top"/>
          </w:tcPr>
          <w:p/>
        </w:tc>
      </w:tr>
      <w:tr>
        <w:tc>
          <w:tcPr>
            <w:tcW w:w="1046" w:type="dxa"/>
            <w:vAlign w:val="top"/>
          </w:tcPr>
          <w:p>
            <w:r>
              <w:t>S</w:t>
            </w:r>
            <w:r>
              <w:rPr>
                <w:rFonts w:hint="eastAsia"/>
              </w:rPr>
              <w:t>ql</w:t>
            </w:r>
            <w:r>
              <w:t>ite</w:t>
            </w:r>
          </w:p>
        </w:tc>
        <w:tc>
          <w:tcPr>
            <w:tcW w:w="810" w:type="dxa"/>
            <w:vAlign w:val="top"/>
          </w:tcPr>
          <w:p>
            <w:r>
              <w:rPr>
                <w:rFonts w:hint="eastAsia"/>
              </w:rPr>
              <w:t>√</w:t>
            </w:r>
          </w:p>
        </w:tc>
        <w:tc>
          <w:tcPr>
            <w:tcW w:w="811" w:type="dxa"/>
            <w:vAlign w:val="top"/>
          </w:tcPr>
          <w:p/>
        </w:tc>
        <w:tc>
          <w:tcPr>
            <w:tcW w:w="811" w:type="dxa"/>
            <w:vAlign w:val="top"/>
          </w:tcPr>
          <w:p/>
        </w:tc>
        <w:tc>
          <w:tcPr>
            <w:tcW w:w="803" w:type="dxa"/>
            <w:vAlign w:val="top"/>
          </w:tcPr>
          <w:p>
            <w:r>
              <w:rPr>
                <w:rFonts w:hint="eastAsia"/>
              </w:rPr>
              <w:t>√</w:t>
            </w:r>
          </w:p>
        </w:tc>
        <w:tc>
          <w:tcPr>
            <w:tcW w:w="803" w:type="dxa"/>
            <w:vAlign w:val="top"/>
          </w:tcPr>
          <w:p>
            <w:r>
              <w:rPr>
                <w:rFonts w:hint="eastAsia"/>
              </w:rPr>
              <w:t>√</w:t>
            </w:r>
          </w:p>
        </w:tc>
        <w:tc>
          <w:tcPr>
            <w:tcW w:w="803" w:type="dxa"/>
            <w:vAlign w:val="top"/>
          </w:tcPr>
          <w:p>
            <w:r>
              <w:rPr>
                <w:rFonts w:hint="eastAsia"/>
              </w:rPr>
              <w:t>√</w:t>
            </w:r>
          </w:p>
        </w:tc>
        <w:tc>
          <w:tcPr>
            <w:tcW w:w="803" w:type="dxa"/>
            <w:vAlign w:val="top"/>
          </w:tcPr>
          <w:p>
            <w:r>
              <w:rPr>
                <w:rFonts w:hint="eastAsia"/>
              </w:rPr>
              <w:t>√</w:t>
            </w:r>
          </w:p>
        </w:tc>
        <w:tc>
          <w:tcPr>
            <w:tcW w:w="803" w:type="dxa"/>
            <w:vAlign w:val="top"/>
          </w:tcPr>
          <w:p>
            <w:r>
              <w:rPr>
                <w:rFonts w:hint="eastAsia"/>
              </w:rPr>
              <w:t>√</w:t>
            </w:r>
          </w:p>
        </w:tc>
        <w:tc>
          <w:tcPr>
            <w:tcW w:w="803" w:type="dxa"/>
            <w:vAlign w:val="top"/>
          </w:tcPr>
          <w:p>
            <w:r>
              <w:rPr>
                <w:rFonts w:hint="eastAsia"/>
              </w:rPr>
              <w:t>√</w:t>
            </w:r>
          </w:p>
        </w:tc>
        <w:tc>
          <w:tcPr>
            <w:tcW w:w="803" w:type="dxa"/>
            <w:vAlign w:val="top"/>
          </w:tcPr>
          <w:p>
            <w:r>
              <w:rPr>
                <w:rFonts w:hint="eastAsia"/>
              </w:rPr>
              <w:t>√</w:t>
            </w:r>
          </w:p>
        </w:tc>
        <w:tc>
          <w:tcPr>
            <w:tcW w:w="803" w:type="dxa"/>
            <w:vAlign w:val="top"/>
          </w:tcPr>
          <w:p>
            <w:r>
              <w:rPr>
                <w:rFonts w:hint="eastAsia"/>
              </w:rPr>
              <w:t>√</w:t>
            </w:r>
          </w:p>
        </w:tc>
      </w:tr>
    </w:tbl>
    <w:p>
      <w:r>
        <w:rPr>
          <w:rFonts w:hint="eastAsia"/>
        </w:rPr>
        <w:t>目前</w:t>
      </w:r>
      <w:r>
        <w:t>倾向使用</w:t>
      </w:r>
      <w:r>
        <w:rPr>
          <w:rFonts w:hint="eastAsia"/>
        </w:rPr>
        <w:t>sqlite。</w:t>
      </w:r>
    </w:p>
    <w:p>
      <w:r>
        <w:rPr>
          <w:rFonts w:hint="eastAsia"/>
        </w:rPr>
        <w:t>参考</w:t>
      </w:r>
      <w:r>
        <w:t>资料</w:t>
      </w:r>
      <w:r>
        <w:rPr>
          <w:rFonts w:hint="eastAsia"/>
        </w:rPr>
        <w:t>：</w:t>
      </w:r>
    </w:p>
    <w:p>
      <w:r>
        <w:rPr>
          <w:rFonts w:hint="eastAsia"/>
        </w:rPr>
        <w:t>（1）MongoDB的基本特性与内部构造</w:t>
      </w:r>
    </w:p>
    <w:p>
      <w:pPr>
        <w:rPr>
          <w:rStyle w:val="9"/>
        </w:rPr>
      </w:pPr>
      <w:r>
        <w:rPr>
          <w:rStyle w:val="9"/>
        </w:rPr>
        <w:t>http://www.nowamagic.net/librarys/veda/detail/1884</w:t>
      </w:r>
    </w:p>
    <w:p>
      <w:r>
        <w:rPr>
          <w:rFonts w:hint="eastAsia"/>
        </w:rPr>
        <w:t>（</w:t>
      </w:r>
      <w:r>
        <w:t>2</w:t>
      </w:r>
      <w:r>
        <w:rPr>
          <w:rFonts w:hint="eastAsia"/>
        </w:rPr>
        <w:t>）</w:t>
      </w:r>
      <w:r>
        <w:t>SQL vs NoSQL Database Differences Explained with few Example DB</w:t>
      </w:r>
    </w:p>
    <w:p>
      <w:pPr>
        <w:rPr>
          <w:rStyle w:val="9"/>
        </w:rPr>
      </w:pPr>
      <w:r>
        <w:rPr>
          <w:rStyle w:val="9"/>
        </w:rPr>
        <w:t>http://www.thegeekstuff.com/2014/01/sql-vs-nosql-db/</w:t>
      </w:r>
    </w:p>
    <w:p>
      <w:r>
        <w:rPr>
          <w:rFonts w:hint="eastAsia"/>
        </w:rPr>
        <w:t>（</w:t>
      </w:r>
      <w:r>
        <w:t>3</w:t>
      </w:r>
      <w:r>
        <w:rPr>
          <w:rFonts w:hint="eastAsia"/>
        </w:rPr>
        <w:t>）</w:t>
      </w:r>
      <w:r>
        <w:t>MongoDB vs MySQL</w:t>
      </w:r>
    </w:p>
    <w:p>
      <w:pPr>
        <w:rPr>
          <w:rStyle w:val="9"/>
        </w:rPr>
      </w:pPr>
      <w:r>
        <w:rPr>
          <w:rStyle w:val="9"/>
        </w:rPr>
        <w:t>http://blog.csdn.net/li_yang98/article/details/6198871</w:t>
      </w:r>
    </w:p>
    <w:p>
      <w:r>
        <w:rPr>
          <w:rFonts w:hint="eastAsia"/>
        </w:rPr>
        <w:t>（</w:t>
      </w:r>
      <w:r>
        <w:t>4</w:t>
      </w:r>
      <w:r>
        <w:rPr>
          <w:rFonts w:hint="eastAsia"/>
        </w:rPr>
        <w:t>）NoSQL数据库探讨之一 － 为什么要用非关系数据库？</w:t>
      </w:r>
    </w:p>
    <w:p>
      <w:pPr>
        <w:rPr>
          <w:rStyle w:val="9"/>
        </w:rPr>
      </w:pPr>
      <w:r>
        <w:rPr>
          <w:rStyle w:val="9"/>
        </w:rPr>
        <w:t>http://robbin.iteye.com/blog/524977</w:t>
      </w:r>
    </w:p>
    <w:p>
      <w:r>
        <w:rPr>
          <w:rFonts w:hint="eastAsia"/>
        </w:rPr>
        <w:t>（</w:t>
      </w:r>
      <w:r>
        <w:t>5</w:t>
      </w:r>
      <w:r>
        <w:rPr>
          <w:rFonts w:hint="eastAsia"/>
        </w:rPr>
        <w:t>）MongoDB的真正性能</w:t>
      </w:r>
    </w:p>
    <w:p>
      <w:pPr>
        <w:rPr>
          <w:rStyle w:val="9"/>
        </w:rPr>
      </w:pPr>
      <w:r>
        <w:rPr>
          <w:rStyle w:val="9"/>
        </w:rPr>
        <w:t>http://linux.cn/thread-10563-1-1.html</w:t>
      </w:r>
    </w:p>
    <w:p>
      <w:r>
        <w:rPr>
          <w:rFonts w:hint="eastAsia"/>
        </w:rPr>
        <w:t>（</w:t>
      </w:r>
      <w:r>
        <w:t>6</w:t>
      </w:r>
      <w:r>
        <w:rPr>
          <w:rFonts w:hint="eastAsia"/>
        </w:rPr>
        <w:t>）MongoDB与内存</w:t>
      </w:r>
    </w:p>
    <w:p>
      <w:pPr>
        <w:rPr>
          <w:rStyle w:val="9"/>
        </w:rPr>
      </w:pPr>
      <w:r>
        <w:rPr>
          <w:rStyle w:val="9"/>
        </w:rPr>
        <w:t>http://huoding.com/2011/08/19/107</w:t>
      </w:r>
    </w:p>
    <w:p>
      <w:r>
        <w:rPr>
          <w:rFonts w:hint="eastAsia"/>
        </w:rPr>
        <w:t>（</w:t>
      </w:r>
      <w:r>
        <w:t>7</w:t>
      </w:r>
      <w:r>
        <w:rPr>
          <w:rFonts w:hint="eastAsia"/>
        </w:rPr>
        <w:t>）SQL vs NoSQL：数据库并发写入性能比拼</w:t>
      </w:r>
    </w:p>
    <w:p>
      <w:pPr>
        <w:rPr>
          <w:rStyle w:val="9"/>
        </w:rPr>
      </w:pPr>
      <w:r>
        <w:rPr>
          <w:rStyle w:val="9"/>
        </w:rPr>
        <w:t>http://www.tsingpost.com/articles/201401/387.html</w:t>
      </w:r>
    </w:p>
    <w:p>
      <w:r>
        <w:rPr>
          <w:rFonts w:hint="eastAsia"/>
        </w:rPr>
        <w:t>（</w:t>
      </w:r>
      <w:r>
        <w:t>8</w:t>
      </w:r>
      <w:r>
        <w:rPr>
          <w:rFonts w:hint="eastAsia"/>
        </w:rPr>
        <w:t>）入门MongoDB，你需要注意的4个技巧</w:t>
      </w:r>
    </w:p>
    <w:p>
      <w:pPr>
        <w:rPr>
          <w:rStyle w:val="9"/>
        </w:rPr>
      </w:pPr>
      <w:r>
        <w:fldChar w:fldCharType="begin"/>
      </w:r>
      <w:r>
        <w:instrText xml:space="preserve">HYPERLINK "http://www.zeuux.com/group/mongodb/bbs/content/37225/" </w:instrText>
      </w:r>
      <w:r>
        <w:fldChar w:fldCharType="separate"/>
      </w:r>
      <w:r>
        <w:rPr>
          <w:rStyle w:val="9"/>
        </w:rPr>
        <w:t>http://www.zeuux.com/group/mongodb/bbs/content/37225/</w:t>
      </w:r>
      <w:r>
        <w:fldChar w:fldCharType="end"/>
      </w:r>
    </w:p>
    <w:p>
      <w:r>
        <w:rPr>
          <w:rFonts w:hint="eastAsia"/>
        </w:rPr>
        <w:t>（</w:t>
      </w:r>
      <w:r>
        <w:t>9</w:t>
      </w:r>
      <w:r>
        <w:rPr>
          <w:rFonts w:hint="eastAsia"/>
        </w:rPr>
        <w:t>） </w:t>
      </w:r>
      <w:r>
        <w:fldChar w:fldCharType="begin"/>
      </w:r>
      <w:r>
        <w:instrText xml:space="preserve"> HYPERLINK "http://www.cnblogs.com/lipan/archive/2011/03/08/1966463.html" </w:instrText>
      </w:r>
      <w:r>
        <w:fldChar w:fldCharType="separate"/>
      </w:r>
      <w:r>
        <w:t>MongoDB学习笔记</w:t>
      </w:r>
      <w:r>
        <w:fldChar w:fldCharType="end"/>
      </w:r>
    </w:p>
    <w:p>
      <w:pPr>
        <w:rPr>
          <w:rStyle w:val="9"/>
        </w:rPr>
      </w:pPr>
      <w:r>
        <w:rPr>
          <w:rStyle w:val="9"/>
        </w:rPr>
        <w:t>http://www.cnblogs.com/lipan/archive/2011/03/08/1966463.html</w:t>
      </w:r>
    </w:p>
    <w:p>
      <w:r>
        <w:rPr>
          <w:rFonts w:hint="eastAsia"/>
        </w:rPr>
        <w:t>（</w:t>
      </w:r>
      <w:r>
        <w:t>10</w:t>
      </w:r>
      <w:r>
        <w:rPr>
          <w:rFonts w:hint="eastAsia"/>
        </w:rPr>
        <w:t>）</w:t>
      </w:r>
      <w:r>
        <w:fldChar w:fldCharType="begin"/>
      </w:r>
      <w:r>
        <w:instrText xml:space="preserve">HYPERLINK "http://blog.csdn.net/yuzhouxiang/article/details/7373111" </w:instrText>
      </w:r>
      <w:r>
        <w:fldChar w:fldCharType="separate"/>
      </w:r>
      <w:r>
        <w:rPr>
          <w:rFonts w:hint="eastAsia"/>
        </w:rPr>
        <w:t>SQLite性能和限制</w:t>
      </w:r>
      <w:r>
        <w:fldChar w:fldCharType="end"/>
      </w:r>
    </w:p>
    <w:p>
      <w:pPr>
        <w:rPr>
          <w:rStyle w:val="9"/>
        </w:rPr>
      </w:pPr>
      <w:r>
        <w:fldChar w:fldCharType="begin"/>
      </w:r>
      <w:r>
        <w:instrText xml:space="preserve">HYPERLINK "http://blog.csdn.net/yuzhouxiang/article/details/7373111" </w:instrText>
      </w:r>
      <w:r>
        <w:fldChar w:fldCharType="separate"/>
      </w:r>
      <w:r>
        <w:rPr>
          <w:rStyle w:val="9"/>
        </w:rPr>
        <w:t>http://blog.csdn.net/yuzhouxiang/article/details/7373111</w:t>
      </w:r>
      <w:r>
        <w:fldChar w:fldCharType="end"/>
      </w:r>
    </w:p>
    <w:p>
      <w:pPr>
        <w:rPr>
          <w:rStyle w:val="9"/>
        </w:rPr>
      </w:pPr>
    </w:p>
    <w:p>
      <w:pPr>
        <w:pStyle w:val="10"/>
        <w:numPr>
          <w:ilvl w:val="0"/>
          <w:numId w:val="1"/>
        </w:numPr>
        <w:ind w:firstLineChars="0"/>
        <w:rPr>
          <w:b/>
        </w:rPr>
      </w:pPr>
      <w:r>
        <w:rPr>
          <w:rFonts w:hint="eastAsia"/>
          <w:b/>
        </w:rPr>
        <w:t>版本控制</w:t>
      </w:r>
      <w:r>
        <w:rPr>
          <w:b/>
        </w:rPr>
        <w:t>针对sql语句还是针对数据</w:t>
      </w:r>
    </w:p>
    <w:p>
      <w:r>
        <w:rPr>
          <w:rFonts w:hint="eastAsia"/>
        </w:rPr>
        <w:t>两种方法</w:t>
      </w:r>
      <w:r>
        <w:t>都能记录数据库的变化历史，</w:t>
      </w:r>
      <w:r>
        <w:rPr>
          <w:rFonts w:hint="eastAsia"/>
        </w:rPr>
        <w:t>但是</w:t>
      </w:r>
      <w:r>
        <w:t>两个sql语句序列</w:t>
      </w:r>
      <w:r>
        <w:rPr>
          <w:rFonts w:hint="eastAsia"/>
        </w:rPr>
        <w:t>合并</w:t>
      </w:r>
      <w:r>
        <w:t>不能得到确定的结果。所以选择</w:t>
      </w:r>
      <w:r>
        <w:rPr>
          <w:rFonts w:hint="eastAsia"/>
        </w:rPr>
        <w:t>对数据</w:t>
      </w:r>
      <w:r>
        <w:t>进行版本控制，但是需要</w:t>
      </w:r>
      <w:r>
        <w:rPr>
          <w:rFonts w:hint="eastAsia"/>
        </w:rPr>
        <w:t>消耗</w:t>
      </w:r>
      <w:r>
        <w:t>更多额外的</w:t>
      </w:r>
      <w:r>
        <w:rPr>
          <w:rFonts w:hint="eastAsia"/>
        </w:rPr>
        <w:t>存储</w:t>
      </w:r>
      <w:r>
        <w:t>空间</w:t>
      </w:r>
      <w:r>
        <w:rPr>
          <w:rFonts w:hint="eastAsia"/>
        </w:rPr>
        <w:t>。</w:t>
      </w:r>
    </w:p>
    <w:p>
      <w:r>
        <w:rPr>
          <w:rFonts w:hint="eastAsia"/>
        </w:rPr>
        <w:t>参考资料</w:t>
      </w:r>
      <w:r>
        <w:t>：</w:t>
      </w:r>
    </w:p>
    <w:p>
      <w:r>
        <w:rPr>
          <w:rFonts w:hint="eastAsia"/>
        </w:rPr>
        <w:t>（1）</w:t>
      </w:r>
      <w:r>
        <w:t>Database Versioning: The ignored aspect of version control.</w:t>
      </w:r>
    </w:p>
    <w:p>
      <w:pPr>
        <w:rPr>
          <w:rStyle w:val="9"/>
        </w:rPr>
      </w:pPr>
      <w:r>
        <w:rPr>
          <w:rStyle w:val="9"/>
        </w:rPr>
        <w:t>http://www.nimkar.net/index.php/9-release-management/3-database-versioning-the-ignored-aspect-of-version-control</w:t>
      </w:r>
    </w:p>
    <w:p>
      <w:r>
        <w:rPr>
          <w:rFonts w:hint="eastAsia"/>
        </w:rPr>
        <w:t>（2）</w:t>
      </w:r>
      <w:r>
        <w:t>Database Version Control</w:t>
      </w:r>
    </w:p>
    <w:p>
      <w:pPr>
        <w:rPr>
          <w:rStyle w:val="9"/>
        </w:rPr>
      </w:pPr>
      <w:r>
        <w:fldChar w:fldCharType="begin"/>
      </w:r>
      <w:r>
        <w:instrText xml:space="preserve">HYPERLINK "http://techportal.inviqa.com/2011/01/11/database-version-control/" </w:instrText>
      </w:r>
      <w:r>
        <w:fldChar w:fldCharType="separate"/>
      </w:r>
      <w:r>
        <w:rPr>
          <w:rStyle w:val="9"/>
        </w:rPr>
        <w:t>http://techportal.inviqa.com/2011/01/11/database-version-control/</w:t>
      </w:r>
      <w:r>
        <w:fldChar w:fldCharType="end"/>
      </w:r>
    </w:p>
    <w:p>
      <w:pPr>
        <w:rPr>
          <w:rStyle w:val="9"/>
        </w:rPr>
      </w:pPr>
    </w:p>
    <w:p>
      <w:pPr>
        <w:pStyle w:val="10"/>
        <w:numPr>
          <w:ilvl w:val="0"/>
          <w:numId w:val="1"/>
        </w:numPr>
        <w:ind w:firstLineChars="0"/>
        <w:rPr>
          <w:b/>
        </w:rPr>
      </w:pPr>
      <w:r>
        <w:rPr>
          <w:rFonts w:hint="eastAsia"/>
          <w:b/>
        </w:rPr>
        <w:t>现有</w:t>
      </w:r>
      <w:r>
        <w:rPr>
          <w:b/>
        </w:rPr>
        <w:t>工具？</w:t>
      </w:r>
    </w:p>
    <w:p>
      <w:r>
        <w:t>M</w:t>
      </w:r>
      <w:r>
        <w:rPr>
          <w:rFonts w:hint="eastAsia"/>
        </w:rPr>
        <w:t>ongodb</w:t>
      </w:r>
      <w:r>
        <w:t>：LiquiBase MongoMVCC Vermongo</w:t>
      </w:r>
    </w:p>
    <w:p>
      <w:r>
        <w:t>Sqlite: LiquiBase</w:t>
      </w:r>
    </w:p>
    <w:p>
      <w:r>
        <w:rPr>
          <w:rFonts w:hint="eastAsia"/>
        </w:rPr>
        <w:t>现有</w:t>
      </w:r>
      <w:r>
        <w:t>工具主要用于</w:t>
      </w:r>
      <w:r>
        <w:rPr>
          <w:rFonts w:hint="eastAsia"/>
        </w:rPr>
        <w:t>数据库</w:t>
      </w:r>
      <w:r>
        <w:t>更新、数据库回滚等操作，不支持类似merge的操作。Vermongo</w:t>
      </w:r>
      <w:r>
        <w:rPr>
          <w:rFonts w:hint="eastAsia"/>
        </w:rPr>
        <w:t>似乎</w:t>
      </w:r>
      <w:r>
        <w:t>支持，但是项目</w:t>
      </w:r>
      <w:r>
        <w:rPr>
          <w:rFonts w:hint="eastAsia"/>
        </w:rPr>
        <w:t>不成熟</w:t>
      </w:r>
      <w:r>
        <w:t>而且</w:t>
      </w:r>
      <w:r>
        <w:rPr>
          <w:rFonts w:hint="eastAsia"/>
        </w:rPr>
        <w:t>两年期</w:t>
      </w:r>
      <w:r>
        <w:t>就没更新了</w:t>
      </w:r>
      <w:r>
        <w:rPr>
          <w:rFonts w:hint="eastAsia"/>
        </w:rPr>
        <w:t>。需要</w:t>
      </w:r>
      <w:r>
        <w:t>自己开发版本控制系统。</w:t>
      </w:r>
    </w:p>
    <w:p>
      <w:r>
        <w:rPr>
          <w:rFonts w:hint="eastAsia"/>
        </w:rPr>
        <w:t>参考资料</w:t>
      </w:r>
      <w:r>
        <w:t>：</w:t>
      </w:r>
    </w:p>
    <w:p>
      <w:r>
        <w:rPr>
          <w:rFonts w:hint="eastAsia"/>
        </w:rPr>
        <w:t>（1）</w:t>
      </w:r>
      <w:r>
        <w:t>Vermongo</w:t>
      </w:r>
    </w:p>
    <w:p>
      <w:pPr>
        <w:rPr>
          <w:rStyle w:val="9"/>
        </w:rPr>
      </w:pPr>
      <w:r>
        <w:rPr>
          <w:rStyle w:val="9"/>
        </w:rPr>
        <w:t>https://github.com/thiloplanz/v7files/wiki/Vermongo</w:t>
      </w:r>
    </w:p>
    <w:p>
      <w:r>
        <w:rPr>
          <w:rFonts w:hint="eastAsia"/>
        </w:rPr>
        <w:t>（</w:t>
      </w:r>
      <w:r>
        <w:t>2</w:t>
      </w:r>
      <w:r>
        <w:rPr>
          <w:rFonts w:hint="eastAsia"/>
        </w:rPr>
        <w:t>）</w:t>
      </w:r>
      <w:r>
        <w:t>representing-revision-data-in-mongodb</w:t>
      </w:r>
    </w:p>
    <w:p>
      <w:pPr>
        <w:rPr>
          <w:rStyle w:val="9"/>
        </w:rPr>
      </w:pPr>
      <w:r>
        <w:rPr>
          <w:rStyle w:val="9"/>
        </w:rPr>
        <w:t>http://software.danielwatrous.com/representing-revision-data-in-mongodb/</w:t>
      </w:r>
    </w:p>
    <w:p>
      <w:r>
        <w:rPr>
          <w:rFonts w:hint="eastAsia"/>
        </w:rPr>
        <w:t>（</w:t>
      </w:r>
      <w:r>
        <w:t>3</w:t>
      </w:r>
      <w:r>
        <w:rPr>
          <w:rFonts w:hint="eastAsia"/>
        </w:rPr>
        <w:t>）</w:t>
      </w:r>
      <w:r>
        <w:t>mongomvcc</w:t>
      </w:r>
    </w:p>
    <w:p>
      <w:pPr>
        <w:rPr>
          <w:rStyle w:val="9"/>
        </w:rPr>
      </w:pPr>
      <w:r>
        <w:rPr>
          <w:rStyle w:val="9"/>
        </w:rPr>
        <w:t>https://github.com/igd-geo/mongomvcc</w:t>
      </w:r>
    </w:p>
    <w:p>
      <w:pPr>
        <w:rPr>
          <w:rStyle w:val="9"/>
        </w:rPr>
      </w:pPr>
      <w:r>
        <w:rPr>
          <w:rStyle w:val="9"/>
        </w:rPr>
        <w:t>https://github.com/igd-geo/mongomvcc/wiki</w:t>
      </w:r>
    </w:p>
    <w:p>
      <w:r>
        <w:rPr>
          <w:rFonts w:hint="eastAsia"/>
        </w:rPr>
        <w:t>（</w:t>
      </w:r>
      <w:r>
        <w:t>4</w:t>
      </w:r>
      <w:r>
        <w:rPr>
          <w:rFonts w:hint="eastAsia"/>
        </w:rPr>
        <w:t>）</w:t>
      </w:r>
      <w:r>
        <w:t>mongomvcc 0.5.0 API</w:t>
      </w:r>
    </w:p>
    <w:p>
      <w:pPr>
        <w:rPr>
          <w:rStyle w:val="9"/>
        </w:rPr>
      </w:pPr>
      <w:r>
        <w:rPr>
          <w:rStyle w:val="9"/>
        </w:rPr>
        <w:t>http://igd-geo.github.io/mongomvcc/api/current/</w:t>
      </w:r>
    </w:p>
    <w:p>
      <w:r>
        <w:rPr>
          <w:rFonts w:hint="eastAsia"/>
        </w:rPr>
        <w:t>（</w:t>
      </w:r>
      <w:r>
        <w:t>5</w:t>
      </w:r>
      <w:r>
        <w:rPr>
          <w:rFonts w:hint="eastAsia"/>
        </w:rPr>
        <w:t>）Liquibase安装及使用</w:t>
      </w:r>
    </w:p>
    <w:p>
      <w:pPr>
        <w:rPr>
          <w:rStyle w:val="9"/>
        </w:rPr>
      </w:pPr>
      <w:r>
        <w:rPr>
          <w:rStyle w:val="9"/>
        </w:rPr>
        <w:t>http://www.penglig.com/post-267.html</w:t>
      </w:r>
    </w:p>
    <w:p>
      <w:r>
        <w:rPr>
          <w:rFonts w:hint="eastAsia"/>
        </w:rPr>
        <w:t>（</w:t>
      </w:r>
      <w:r>
        <w:t>6</w:t>
      </w:r>
      <w:r>
        <w:rPr>
          <w:rFonts w:hint="eastAsia"/>
        </w:rPr>
        <w:t>）让开发自动化: 实现自动化数据库迁移</w:t>
      </w:r>
    </w:p>
    <w:p>
      <w:pPr>
        <w:rPr>
          <w:rStyle w:val="9"/>
        </w:rPr>
      </w:pPr>
      <w:r>
        <w:rPr>
          <w:rStyle w:val="9"/>
        </w:rPr>
        <w:t>http://www.ibm.com/developerworks/cn/java/j-ap08058/index.html</w:t>
      </w:r>
    </w:p>
    <w:p>
      <w:r>
        <w:rPr>
          <w:rFonts w:hint="eastAsia"/>
        </w:rPr>
        <w:t>（</w:t>
      </w:r>
      <w:r>
        <w:t>7</w:t>
      </w:r>
      <w:r>
        <w:rPr>
          <w:rFonts w:hint="eastAsia"/>
        </w:rPr>
        <w:t>）</w:t>
      </w:r>
      <w:r>
        <w:t>Liquibase documentation</w:t>
      </w:r>
    </w:p>
    <w:p>
      <w:pPr>
        <w:rPr>
          <w:rStyle w:val="9"/>
        </w:rPr>
      </w:pPr>
      <w:r>
        <w:rPr>
          <w:rStyle w:val="9"/>
        </w:rPr>
        <w:t>https://github.com/liquibase/liquibase</w:t>
      </w:r>
    </w:p>
    <w:p>
      <w:pPr>
        <w:rPr>
          <w:rStyle w:val="9"/>
        </w:rPr>
      </w:pPr>
      <w:r>
        <w:rPr>
          <w:rStyle w:val="9"/>
        </w:rPr>
        <w:t>http://www.liquibase.org/documentation/index.html</w:t>
      </w:r>
    </w:p>
    <w:p>
      <w:pPr>
        <w:pStyle w:val="10"/>
        <w:ind w:left="360" w:firstLine="0" w:firstLineChars="0"/>
        <w:rPr>
          <w:b/>
        </w:rPr>
      </w:pP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Tahoma">
    <w:altName w:val="方正书宋_GBK"/>
    <w:panose1 w:val="020B0604030504040204"/>
    <w:charset w:val="00"/>
    <w:family w:val="auto"/>
    <w:pitch w:val="default"/>
    <w:sig w:usb0="E1002EFF" w:usb1="C000605B" w:usb2="00000029" w:usb3="00000000" w:csb0="200101FF" w:csb1="20280000"/>
  </w:font>
  <w:font w:name="Symbol">
    <w:altName w:val="方正书宋_GBK"/>
    <w:panose1 w:val="05050102010706020507"/>
    <w:charset w:val="00"/>
    <w:family w:val="roman"/>
    <w:pitch w:val="default"/>
    <w:sig w:usb0="00000000" w:usb1="00000000" w:usb2="00000000" w:usb3="00000000" w:csb0="80000000" w:csb1="00000000"/>
  </w:font>
  <w:font w:name="Arial">
    <w:altName w:val="Liberation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Liberation Mono"/>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altName w:val="方正黑体_GBK"/>
    <w:panose1 w:val="020B0503020204020204"/>
    <w:charset w:val="00"/>
    <w:family w:val="auto"/>
    <w:pitch w:val="default"/>
    <w:sig w:usb0="80000287" w:usb1="280F3C52" w:usb2="00000016" w:usb3="00000000" w:csb0="0004001F" w:csb1="00000000"/>
  </w:font>
  <w:font w:name="Liberation Serif">
    <w:panose1 w:val="02020603050405020304"/>
    <w:charset w:val="00"/>
    <w:family w:val="auto"/>
    <w:pitch w:val="default"/>
    <w:sig w:usb0="A00002AF" w:usb1="500078FB" w:usb2="00000000" w:usb3="00000000" w:csb0="6000009F" w:csb1="DFD70000"/>
  </w:font>
  <w:font w:name="方正书宋_GBK">
    <w:panose1 w:val="02000000000000000000"/>
    <w:charset w:val="86"/>
    <w:family w:val="auto"/>
    <w:pitch w:val="default"/>
    <w:sig w:usb0="00000001" w:usb1="0800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方正黑体_GBK">
    <w:panose1 w:val="02000000000000000000"/>
    <w:charset w:val="86"/>
    <w:family w:val="auto"/>
    <w:pitch w:val="default"/>
    <w:sig w:usb0="00000001" w:usb1="08000000" w:usb2="00000000" w:usb3="00000000" w:csb0="00040000" w:csb1="00000000"/>
  </w:font>
  <w:font w:name="Liberation Mono">
    <w:panose1 w:val="02070409020205020404"/>
    <w:charset w:val="00"/>
    <w:family w:val="auto"/>
    <w:pitch w:val="default"/>
    <w:sig w:usb0="A00002AF" w:usb1="400078FB" w:usb2="00000000" w:usb3="00000000" w:csb0="6000009F" w:csb1="DFD70000"/>
  </w:font>
  <w:font w:name="Calibri">
    <w:altName w:val="方正书宋_GBK"/>
    <w:panose1 w:val="020F0502020204030204"/>
    <w:charset w:val="00"/>
    <w:family w:val="auto"/>
    <w:pitch w:val="default"/>
    <w:sig w:usb0="E10002FF" w:usb1="4000ACFF" w:usb2="00000009" w:usb3="00000000" w:csb0="0000019F" w:csb1="00000000"/>
  </w:font>
  <w:font w:name="Calibri Light">
    <w:altName w:val="方正书宋_GBK"/>
    <w:panose1 w:val="00000000000000000000"/>
    <w:charset w:val="00"/>
    <w:family w:val="auto"/>
    <w:pitch w:val="default"/>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3868545">
    <w:nsid w:val="53AD5581"/>
    <w:multiLevelType w:val="multilevel"/>
    <w:tmpl w:val="53AD5581"/>
    <w:lvl w:ilvl="0" w:tentative="1">
      <w:start w:val="1"/>
      <w:numFmt w:val="decimal"/>
      <w:lvlText w:val="%1."/>
      <w:lvlJc w:val="left"/>
      <w:pPr>
        <w:ind w:left="360" w:hanging="360"/>
      </w:pPr>
      <w:rPr>
        <w:rFonts w:hint="default"/>
      </w:rPr>
    </w:lvl>
    <w:lvl w:ilvl="1" w:tentative="1">
      <w:start w:val="1"/>
      <w:numFmt w:val="decimal"/>
      <w:isLgl/>
      <w:lvlText w:val="%1.%2"/>
      <w:lvlJc w:val="left"/>
      <w:pPr>
        <w:ind w:left="375" w:hanging="37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14038685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paragraph" w:styleId="2">
    <w:name w:val="heading 1"/>
    <w:basedOn w:val="1"/>
    <w:link w:val="3"/>
    <w:pPr>
      <w:widowControl/>
      <w:spacing w:before="100" w:beforeAutospacing="1" w:after="100" w:afterAutospacing="1"/>
      <w:jc w:val="left"/>
      <w:outlineLvl w:val="0"/>
    </w:pPr>
    <w:rPr>
      <w:rFonts w:ascii="宋体" w:hAnsi="宋体" w:eastAsia="宋体" w:cs="宋体"/>
      <w:b/>
      <w:bCs/>
      <w:kern w:val="36"/>
      <w:sz w:val="48"/>
      <w:szCs w:val="48"/>
    </w:rPr>
  </w:style>
  <w:style w:type="paragraph" w:styleId="5">
    <w:name w:val="heading 2"/>
    <w:basedOn w:val="1"/>
    <w:next w:val="1"/>
    <w:link w:val="6"/>
    <w:pPr>
      <w:keepNext/>
      <w:keepLines/>
      <w:spacing w:before="260" w:after="260" w:line="416" w:lineRule="auto"/>
      <w:outlineLvl w:val="1"/>
    </w:pPr>
    <w:rPr>
      <w:rFonts w:ascii="Calibri Light" w:hAnsi="Calibri Light" w:eastAsia="宋体"/>
      <w:b/>
      <w:bCs/>
      <w:sz w:val="32"/>
      <w:szCs w:val="32"/>
    </w:rPr>
  </w:style>
  <w:style w:type="paragraph" w:styleId="7">
    <w:name w:val="heading 3"/>
    <w:basedOn w:val="1"/>
    <w:next w:val="1"/>
    <w:link w:val="8"/>
    <w:pPr>
      <w:keepNext/>
      <w:keepLines/>
      <w:spacing w:before="260" w:after="260" w:line="416" w:lineRule="auto"/>
      <w:outlineLvl w:val="2"/>
    </w:pPr>
    <w:rPr>
      <w:b/>
      <w:bCs/>
      <w:sz w:val="32"/>
      <w:szCs w:val="32"/>
    </w:rPr>
  </w:style>
  <w:style w:type="character" w:default="1" w:styleId="4">
    <w:name w:val="Default Paragraph Font"/>
  </w:style>
  <w:style w:type="character" w:customStyle="1" w:styleId="3">
    <w:name w:val="标题 1 Char"/>
    <w:basedOn w:val="4"/>
    <w:link w:val="2"/>
    <w:semiHidden/>
    <w:rPr>
      <w:rFonts w:ascii="宋体" w:hAnsi="宋体" w:eastAsia="宋体" w:cs="宋体"/>
      <w:b/>
      <w:bCs/>
      <w:kern w:val="36"/>
      <w:sz w:val="48"/>
      <w:szCs w:val="48"/>
    </w:rPr>
  </w:style>
  <w:style w:type="character" w:customStyle="1" w:styleId="6">
    <w:name w:val="标题 2 Char"/>
    <w:basedOn w:val="4"/>
    <w:link w:val="5"/>
    <w:semiHidden/>
    <w:rPr>
      <w:rFonts w:ascii="Calibri Light" w:hAnsi="Calibri Light" w:eastAsia="宋体"/>
      <w:b/>
      <w:bCs/>
      <w:sz w:val="32"/>
      <w:szCs w:val="32"/>
    </w:rPr>
  </w:style>
  <w:style w:type="character" w:customStyle="1" w:styleId="8">
    <w:name w:val="标题 3 Char"/>
    <w:basedOn w:val="4"/>
    <w:link w:val="7"/>
    <w:semiHidden/>
    <w:rPr>
      <w:b/>
      <w:bCs/>
      <w:sz w:val="32"/>
      <w:szCs w:val="32"/>
    </w:rPr>
  </w:style>
  <w:style w:type="character" w:styleId="9">
    <w:name w:val="Hyperlink"/>
    <w:basedOn w:val="4"/>
    <w:rPr>
      <w:color w:val="0000FF"/>
      <w:u w:val="single"/>
    </w:rPr>
  </w:style>
  <w:style w:type="paragraph" w:customStyle="1" w:styleId="10">
    <w:name w:val="List Paragraph"/>
    <w:basedOn w:val="1"/>
    <w:pPr>
      <w:ind w:firstLine="420" w:firstLineChars="200"/>
    </w:pPr>
  </w:style>
  <w:style w:type="character" w:customStyle="1" w:styleId="11">
    <w:name w:val="apple-converted-space"/>
    <w:basedOn w:val="4"/>
    <w:rPr/>
  </w:style>
  <w:style w:type="character" w:customStyle="1" w:styleId="12">
    <w:name w:val="link_title"/>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693</Words>
  <Characters>3954</Characters>
  <Lines>32</Lines>
  <Paragraphs>9</Paragraphs>
  <ScaleCrop>false</ScaleCrop>
  <LinksUpToDate>false</LinksUpToDate>
  <CharactersWithSpaces>0</CharactersWithSpaces>
  <Application>WPS Office专业版_9.1.0.4300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王枫</dc:creator>
  <cp:lastModifiedBy>xiquan</cp:lastModifiedBy>
  <dcterms:modified xsi:type="dcterms:W3CDTF">1970-01-01T15:59:59Z</dcterms:modified>
  <dc:title>                         数据库信息同步设计初步方案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2052-9.1.0.4300</vt:lpwstr>
  </property>
</Properties>
</file>