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08BAB" w14:textId="36ED7DBE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主观实验方案</w:t>
      </w:r>
    </w:p>
    <w:p w14:paraId="37BAFA29" w14:textId="048F8DA9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1.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引言：物联网人工智能中的认知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差距</w:t>
      </w:r>
    </w:p>
    <w:p w14:paraId="1B1BC4F9" w14:textId="38BFE521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大型语言模型（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LLMs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）与物联网（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IoT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）生态系统的快速融合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——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这一融合常被称为物联网人工智能（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AIoT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——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引发了人机交互领域的根本性范式转变。我们正从以僵化语法和手动输入为特征的显式命令控制模式，迈向自然语言意图驱动的时代。在这个时代，系统被期望成为认知伙伴，而非单纯的工具。然而，这一转型暴露了当前人机交互（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HAI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）架构中的关键缺陷：认知鸿沟。这种鸿沟体现为用户高层意图（通常具有隐含性、情境依赖性和生物根植性）与系统执行能力（大多呈无状态、字面化和开环特性）之间的巨大差异。</w:t>
      </w:r>
    </w:p>
    <w:p w14:paraId="13604247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EDB4BA6" w14:textId="2BF3F202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尽管当前最先进的基准模型（如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Sasha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和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SAGE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）在任务分解和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API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编排方面展现出了令人瞩目的能力，但它们却无意中引发了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可靠性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-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可用性悖论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。这些系统通过自然语言降低了使用门槛，提升了可用性，但同时也因掩盖了执行机制而削弱了可靠性。它们存在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物理幻觉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问题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——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即智能体确认了未实际发生或违反潜在约束的行为。可靠性的下降将验证负担重新转移给用户，这实际上违背了可信委托的初衷，并导致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评估鸿沟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持续扩大，带来潜在风险。</w:t>
      </w:r>
    </w:p>
    <w:p w14:paraId="6DF1FF6F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77E14752" w14:textId="1A3D8A61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为解决这些局限，本文提出的结构化智能执行（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）架构引入了模拟人类认知的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感知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-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记忆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-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推理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-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行动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-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验证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闭环周期。通过完善方法论框架，突破通用可用性评分的局限，量化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表述成本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监控负荷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和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修正成本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等具体认知成本。</w:t>
      </w:r>
    </w:p>
    <w:p w14:paraId="187A1AB0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5B8B43A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9E6F02F" w14:textId="3840898E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2.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架构分析与实验变量</w:t>
      </w:r>
    </w:p>
    <w:p w14:paraId="0B99101F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为确保实验结果的有效性，必须严格定义和实现自变量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——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智能体架构。本实验将对比三种不同水平的智能体能力，分别代表物联网人工智能交互的不同发展阶段。</w:t>
      </w:r>
    </w:p>
    <w:p w14:paraId="0A0C2EF6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072419A" w14:textId="5B1710E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2.1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基准模型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A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：线性流程（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Sasha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0A4B6732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Sasha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是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第一代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大型语言模型智能体的代表，其架构以线性流程为特征。当用户发出命令时，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Sasha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会尝试澄清意图、筛选相关设备、规划行动序列，然后执行这些行动。</w:t>
      </w:r>
    </w:p>
    <w:p w14:paraId="09C2B020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0CEB6FA1" w14:textId="5DBCFAC0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记忆局限：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Sasha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依赖大型语言模型的上下文窗口，没有用于存储用户偏好或持续约束的外部长期记忆库。这使其容易出现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记忆鸿沟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问题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——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无法回忆起之前会话中给出的指令。</w:t>
      </w:r>
    </w:p>
    <w:p w14:paraId="3F262936" w14:textId="51D55936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开环执行：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Sasha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的执行模式是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一发即忘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。它向物联网中枢发送命令后，仅根据命令是否生成来报告成功，而非验证执行效果。这使其极易受到物理故障的影响。</w:t>
      </w:r>
    </w:p>
    <w:p w14:paraId="3607DF86" w14:textId="35EC7EED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交互方式：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Sasha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具有被动反应性。它需要明确的指令，若参数缺失则会暂停执行并询问澄清问题，从而增加了交互效率比（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IER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）的分母（用户总发言字数）。</w:t>
      </w:r>
    </w:p>
    <w:p w14:paraId="6716E886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74E35C81" w14:textId="43122E6C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2.2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基准模型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B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：分层智能体（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SAGE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5160BC6B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SAGE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（基于落地执行的智能家居智能体）代表当前最先进的技术水平。它采用分层结构，由中央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路由器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将任务分配给特定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工具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（例如设备搜索工具、命令执行工具）。</w:t>
      </w:r>
    </w:p>
    <w:p w14:paraId="072942F2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4F9EADF" w14:textId="3689F5C2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向量记忆：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SAGE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利用基于嵌入的记忆库检索相关设备状态和过往交互记录。但向量检索本质上具有模糊性，擅长语义相似性匹配，却难以处理精确的布尔约束（例如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永远不要关闭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3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号插座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）。这会导致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记忆幻觉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”——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即检索到约束但出现误解或语义稀释。</w:t>
      </w:r>
    </w:p>
    <w:p w14:paraId="12B44641" w14:textId="25582A10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半开环特性：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SAGE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对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Sasha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进行了改进，会检查工具的输出结果。若工具执行失败（例如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Python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代码错误），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SAGE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可以重试。但这主要是软件验证循环，仅能确认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API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调用是否成功发送，无法主动查询物理传感器状态以验证现实世界中的执行结果。</w:t>
      </w:r>
    </w:p>
    <w:p w14:paraId="28F7EBE7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A21D0EA" w14:textId="53D33DD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2.3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实验条件：结构化智能执行（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0E586C3D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架构旨在通过两大核心机制弥合认知鸿沟：主动情境推理和闭环验证。</w:t>
      </w:r>
    </w:p>
    <w:p w14:paraId="713D21B8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1438D93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结构化事实元组记忆：与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SAGE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的向量记忆不同，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以明确的（实体、关系、属性、约束）元组形式存储数据。这使得硬约束（例如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3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号插座具有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禁止断电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约束）的确定性检索成为可能，从而解决了悖论中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可靠性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层面的问题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³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279B1273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认知周期：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遵循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感知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-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记忆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-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推理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-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行动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-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验证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的循环流程：</w:t>
      </w:r>
    </w:p>
    <w:p w14:paraId="031F9BA6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推理：在向用户请求澄清之前，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会分析环境情境（时间、天气、传感器数据）以推断缺失参数（例如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当前为夜间，因此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‘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开灯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’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意味着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‘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暖色温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’”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）。</w:t>
      </w:r>
    </w:p>
    <w:p w14:paraId="6EA2E8EC" w14:textId="42525DB0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验证：执行后，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会启动专门的验证程序。它查询独立传感器（例如门上的接触传感器），确认状态与意图一致。若检测到不匹配（例如锁卡住），则启动自我修正或向用户透明报告具体故障。</w:t>
      </w:r>
    </w:p>
    <w:p w14:paraId="7ACE99B9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2EC4604" w14:textId="3AA967CB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3.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实验方法</w:t>
      </w:r>
    </w:p>
    <w:p w14:paraId="45CD2E6E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B7B1ED4" w14:textId="4F730ED6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3.1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实验设计与参与者</w:t>
      </w:r>
    </w:p>
    <w:p w14:paraId="6D5AA84B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本实验采用单因素被试内设计，以控制认知基线和技术熟练度方面的个体差异。每位参与者将以平衡顺序（拉丁方设计）与三个智能体（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Sasha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SAGE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）交互，以消除顺序效应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³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49F73A0F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2C7B322F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样本量与分层：</w:t>
      </w:r>
    </w:p>
    <w:p w14:paraId="43D1B6B3" w14:textId="1C73F563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基于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G*Power 3.1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对重复测量方差分析的分析（效应量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f=0.25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，显著性水平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α=0.05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，检验力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Power=0.95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），至少需要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42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名参与者。为应对样本流失和数据质量问题，目标样本量设定为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48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名。</w:t>
      </w:r>
    </w:p>
    <w:p w14:paraId="5F5AD20F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A396BE8" w14:textId="06E9B99A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3.2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实验设备：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SimuHome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物联网模拟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系统</w:t>
      </w:r>
    </w:p>
    <w:p w14:paraId="47ED70AF" w14:textId="4F8207A9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为有效测量评估鸿沟，实验平台必须支持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物理故障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模拟。所提出的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SimuHome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平台并非简单的聊天机器人界面，而是高保真的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数字孪生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模拟器。</w:t>
      </w:r>
    </w:p>
    <w:p w14:paraId="7B08B566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824035E" w14:textId="77777777" w:rsidR="00B03772" w:rsidRPr="00F8262D" w:rsidRDefault="00B03772" w:rsidP="00B03772">
      <w:pPr>
        <w:widowControl/>
        <w:jc w:val="left"/>
        <w:rPr>
          <w:rFonts w:ascii="Arial" w:eastAsia="宋体" w:hAnsi="Arial" w:cs="Arial"/>
          <w:color w:val="EE0000"/>
          <w:kern w:val="0"/>
          <w:sz w:val="24"/>
          <w:szCs w:val="24"/>
        </w:rPr>
      </w:pP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lastRenderedPageBreak/>
        <w:t xml:space="preserve">- 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解耦状态架构：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SimuHome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将基准事实（模拟的实际状态）与智能体感知（智能体认为的状态）分离。这使得我们能够注入特定故障模式：</w:t>
      </w:r>
    </w:p>
    <w:p w14:paraId="38A1E39F" w14:textId="77777777" w:rsidR="00B03772" w:rsidRPr="00F8262D" w:rsidRDefault="00B03772" w:rsidP="00B03772">
      <w:pPr>
        <w:widowControl/>
        <w:jc w:val="left"/>
        <w:rPr>
          <w:rFonts w:ascii="Arial" w:eastAsia="宋体" w:hAnsi="Arial" w:cs="Arial"/>
          <w:color w:val="EE0000"/>
          <w:kern w:val="0"/>
          <w:sz w:val="24"/>
          <w:szCs w:val="24"/>
        </w:rPr>
      </w:pP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 xml:space="preserve">  - 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传感器噪声：智能体读取到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“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温度：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22</w:t>
      </w:r>
      <w:r w:rsidRPr="00F8262D">
        <w:rPr>
          <w:rFonts w:ascii="宋体" w:eastAsia="宋体" w:hAnsi="宋体" w:cs="宋体" w:hint="eastAsia"/>
          <w:color w:val="EE0000"/>
          <w:kern w:val="0"/>
          <w:sz w:val="24"/>
          <w:szCs w:val="24"/>
        </w:rPr>
        <w:t>℃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”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，而基准事实为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“18</w:t>
      </w:r>
      <w:r w:rsidRPr="00F8262D">
        <w:rPr>
          <w:rFonts w:ascii="宋体" w:eastAsia="宋体" w:hAnsi="宋体" w:cs="宋体" w:hint="eastAsia"/>
          <w:color w:val="EE0000"/>
          <w:kern w:val="0"/>
          <w:sz w:val="24"/>
          <w:szCs w:val="24"/>
        </w:rPr>
        <w:t>℃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”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。</w:t>
      </w:r>
    </w:p>
    <w:p w14:paraId="35A626A0" w14:textId="77777777" w:rsidR="00B03772" w:rsidRPr="00F8262D" w:rsidRDefault="00B03772" w:rsidP="00B03772">
      <w:pPr>
        <w:widowControl/>
        <w:jc w:val="left"/>
        <w:rPr>
          <w:rFonts w:ascii="Arial" w:eastAsia="宋体" w:hAnsi="Arial" w:cs="Arial"/>
          <w:color w:val="EE0000"/>
          <w:kern w:val="0"/>
          <w:sz w:val="24"/>
          <w:szCs w:val="24"/>
        </w:rPr>
      </w:pP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 xml:space="preserve">  - 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执行器故障：智能体发送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“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锁门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”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命令，但由于模拟机械故障，基准事实状态仍为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“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未锁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/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卡住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”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。</w:t>
      </w:r>
    </w:p>
    <w:p w14:paraId="42249620" w14:textId="4A6CB982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 xml:space="preserve">- 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界面：用户界面采用分屏布局。左窗格呈现家居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3D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视图（提供状态视觉反馈），右窗格为聊天界面。该设置便于观察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“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验证行为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”——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例如，在智能体确认门锁上后，用户是否会旋转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3D</w:t>
      </w:r>
      <w:r w:rsidRPr="00F8262D">
        <w:rPr>
          <w:rFonts w:ascii="Arial" w:eastAsia="宋体" w:hAnsi="Arial" w:cs="Arial"/>
          <w:color w:val="EE0000"/>
          <w:kern w:val="0"/>
          <w:sz w:val="24"/>
          <w:szCs w:val="24"/>
        </w:rPr>
        <w:t>摄像头检查门的状态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10A026D7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AFEB815" w14:textId="1A9992C1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3.3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认知传感器阵列：因变量</w:t>
      </w:r>
    </w:p>
    <w:p w14:paraId="2881FE33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E01BF33" w14:textId="491793C5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3.3.1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输入指标：测量执行鸿沟</w:t>
      </w:r>
    </w:p>
    <w:p w14:paraId="4410C4BE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F8262D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表述成本（</w:t>
      </w:r>
      <w:r w:rsidRPr="00F8262D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Cf</w:t>
      </w:r>
      <w:r w:rsidRPr="00F8262D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）：该指标量化表达意图所需的努力，通过用户初始提示与最优系统命令之间的语义距离分数来衡量。</w:t>
      </w:r>
    </w:p>
    <w:p w14:paraId="52589639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高成本：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打开客厅灯，亮度调至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50%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，颜色设为暖色。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（用户自行弥合鸿沟）。</w:t>
      </w:r>
    </w:p>
    <w:p w14:paraId="2B87E372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低成本：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这里太暗了。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（系统弥合鸿沟）。</w:t>
      </w:r>
    </w:p>
    <w:p w14:paraId="172D64FB" w14:textId="5765290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假设：随着用户逐渐信任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的推理能力，会自发采用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低成本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提示策略；而在使用基准模型时，会倾向于使用冗长的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高成本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提示。</w:t>
      </w:r>
    </w:p>
    <w:p w14:paraId="4387BF7C" w14:textId="67F4F29F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8262D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 xml:space="preserve">- </w:t>
      </w:r>
      <w:r w:rsidRPr="00F8262D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提示迭代率（</w:t>
      </w:r>
      <w:r w:rsidRPr="00F8262D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PIR</w:t>
      </w:r>
      <w:r w:rsidRPr="00F8262D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）：采取行动前，澄清意图所需的平均对话轮次。高提示迭代率表明智能体的情境推理能力不足。</w:t>
      </w:r>
    </w:p>
    <w:p w14:paraId="49C9CAC4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D74AF6C" w14:textId="6BC4B9A3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3.3.2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过程指标：交互效率</w:t>
      </w:r>
    </w:p>
    <w:p w14:paraId="607AA37D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交互效率比（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IER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）：基于原始方案优化而来，该客观指标计算单位用户输入所完成的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语义工作量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5BDEE9C5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交互效率比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=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成功状态变化总数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用户发言总字数</w:t>
      </w:r>
    </w:p>
    <w:p w14:paraId="11BB11F8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该指标对需要冗长解释或反复修正的系统进行惩罚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³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50AD240B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修正交互成本（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CIC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）：从故障中恢复所需的对话轮次。这一指标能够区分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SAGE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（需要用户诊断）与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（具备自我修正能力）的差异。</w:t>
      </w:r>
    </w:p>
    <w:p w14:paraId="1D4CA8BE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20F24656" w14:textId="4E0FCE51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3.3.3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输出指标：测量评估鸿沟</w:t>
      </w:r>
    </w:p>
    <w:p w14:paraId="09810565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监控负荷（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Lm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）：这是衡量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可信委托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的关键指标，用于评估用户对系统性能的残余担忧程度。</w:t>
      </w:r>
    </w:p>
    <w:p w14:paraId="0A5ED25D" w14:textId="7CA6881F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测量方式：采用任务完成后检查时间（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PCCT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——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即智能体发出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成功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消息到用户开始下一个任务之间的延迟。长时间停顿并伴随视口操作（查看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3D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模型）表明监控负荷较高（需手动验证）。</w:t>
      </w:r>
    </w:p>
    <w:p w14:paraId="72B8E504" w14:textId="1BC10839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感知可靠性（信任度）：采用简等人（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2000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年）的自动化信任量表，重点关注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欺骗性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和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可靠性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子维度。我们尤其关注场景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C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中模拟故障发生后信任度的变化。</w:t>
      </w:r>
    </w:p>
    <w:p w14:paraId="3A36C33D" w14:textId="368BB1A2" w:rsid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282A65FA" w14:textId="04039550" w:rsidR="00E76BE2" w:rsidRDefault="00E76BE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3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.4 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评估量表</w:t>
      </w:r>
    </w:p>
    <w:p w14:paraId="203F9FBA" w14:textId="77777777" w:rsidR="00E76BE2" w:rsidRPr="00E76BE2" w:rsidRDefault="00E76BE2" w:rsidP="00E76BE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1.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ab/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认知负荷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(Cognitive Load): 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使用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NASA-TLX 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量表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43DF7870" w14:textId="77777777" w:rsidR="00E76BE2" w:rsidRPr="00E76BE2" w:rsidRDefault="00E76BE2" w:rsidP="00E76BE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2.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ab/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系统信任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(Trust): 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使用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Jian et al. (2000) 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自动化信任量表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。包含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系统是可靠的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系统具有欺骗性（反向）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等条目。</w:t>
      </w:r>
    </w:p>
    <w:p w14:paraId="6F1C40AB" w14:textId="77777777" w:rsidR="00E76BE2" w:rsidRPr="00E76BE2" w:rsidRDefault="00E76BE2" w:rsidP="00E76BE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3.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ab/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系统可用性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(Usability): 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使用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系统可用性量表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(SUS) 6 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和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Van der Laan 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接受度量表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7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0A7B16E8" w14:textId="77777777" w:rsidR="00E76BE2" w:rsidRPr="00E76BE2" w:rsidRDefault="00E76BE2" w:rsidP="00E76BE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5.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ab/>
        <w:t>Prompting &amp; Refinement Effort (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提示与修正努力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)</w:t>
      </w:r>
    </w:p>
    <w:p w14:paraId="2F2A88DD" w14:textId="77777777" w:rsidR="00E76BE2" w:rsidRPr="00E76BE2" w:rsidRDefault="00E76BE2" w:rsidP="00E76BE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6BE2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为了让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输出满意结果，需要进行多少轮对话（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Multi-turn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）以及修改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Prompt 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的认知成本。</w:t>
      </w:r>
    </w:p>
    <w:p w14:paraId="0DD1642C" w14:textId="77777777" w:rsidR="00E76BE2" w:rsidRPr="00E76BE2" w:rsidRDefault="00E76BE2" w:rsidP="00E76BE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6BE2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核心指标：</w:t>
      </w:r>
    </w:p>
    <w:p w14:paraId="34FCB650" w14:textId="77777777" w:rsidR="00E76BE2" w:rsidRPr="00E76BE2" w:rsidRDefault="00E76BE2" w:rsidP="00E76BE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Formulation Cost (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构思成本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)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：想出如何描述任务的难度。</w:t>
      </w:r>
    </w:p>
    <w:p w14:paraId="5DEAFC18" w14:textId="77777777" w:rsidR="00E76BE2" w:rsidRPr="00E76BE2" w:rsidRDefault="00E76BE2" w:rsidP="00E76BE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Refinement Burden (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修正负担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)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：由于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第一次没做对，用户不得不反复修改指令的挫败感和努力。</w:t>
      </w:r>
    </w:p>
    <w:p w14:paraId="1AD6072D" w14:textId="77777777" w:rsidR="00E76BE2" w:rsidRPr="00E76BE2" w:rsidRDefault="00E76BE2" w:rsidP="00E76BE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6.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ab/>
        <w:t>Reliance &amp; Monitoring Load (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依赖与监控负荷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)</w:t>
      </w:r>
    </w:p>
    <w:p w14:paraId="1FDE16C0" w14:textId="77777777" w:rsidR="00E76BE2" w:rsidRPr="00E76BE2" w:rsidRDefault="00E76BE2" w:rsidP="00E76BE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6BE2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用户需要时刻保持警惕，担心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产生幻觉（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Hallucination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），这种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不敢放松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的心态也是一种巨大的脑力负担。</w:t>
      </w:r>
    </w:p>
    <w:p w14:paraId="261B8F94" w14:textId="77777777" w:rsidR="00E76BE2" w:rsidRPr="00E76BE2" w:rsidRDefault="00E76BE2" w:rsidP="00E76BE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6BE2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核心指标：</w:t>
      </w:r>
    </w:p>
    <w:p w14:paraId="0A5FF3B7" w14:textId="77777777" w:rsidR="00E76BE2" w:rsidRPr="00E76BE2" w:rsidRDefault="00E76BE2" w:rsidP="00E76BE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Monitoring Load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：为了确保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不出错而付出的注意力。</w:t>
      </w:r>
    </w:p>
    <w:p w14:paraId="77A65596" w14:textId="1883DF7A" w:rsidR="00E76BE2" w:rsidRDefault="00E76BE2" w:rsidP="00E76BE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Decision Difficulty-induced Mental Workload</w:t>
      </w:r>
      <w:r w:rsidRPr="00E76BE2">
        <w:rPr>
          <w:rFonts w:ascii="Arial" w:eastAsia="宋体" w:hAnsi="Arial" w:cs="Arial"/>
          <w:color w:val="000000"/>
          <w:kern w:val="0"/>
          <w:sz w:val="24"/>
          <w:szCs w:val="24"/>
        </w:rPr>
        <w:t>：决策难度引发的心理负荷。</w:t>
      </w:r>
    </w:p>
    <w:p w14:paraId="162114C1" w14:textId="77777777" w:rsidR="00E76BE2" w:rsidRPr="00B03772" w:rsidRDefault="00E76BE2" w:rsidP="00E76BE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1ECCD81" w14:textId="52205364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4.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场景设计与压力测试</w:t>
      </w:r>
    </w:p>
    <w:p w14:paraId="5494BF9A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实验的有效性取决于场景的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挑战性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。我们必须设计这样的任务：对于无状态大型语言模型而言的明显答案，对用户来说却是错误答案。本文提出四个优化场景，以压力测试智能体的记忆、推理和验证能力。</w:t>
      </w:r>
    </w:p>
    <w:p w14:paraId="69876CCE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0B661054" w14:textId="42DA29F1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4.1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场景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A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记忆鸿沟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（约束持续性）</w:t>
      </w:r>
    </w:p>
    <w:p w14:paraId="658D12CC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该场景测试智能体在长时间和干扰环境下维持结构化约束的能力，针对向量检索的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记忆幻觉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缺陷。</w:t>
      </w:r>
    </w:p>
    <w:p w14:paraId="7017035C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DE8C5CD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设定：</w:t>
      </w:r>
    </w:p>
    <w:p w14:paraId="25F91A2C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</w:t>
      </w:r>
      <w:r w:rsidRPr="00F8262D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 xml:space="preserve">- </w:t>
      </w:r>
      <w:r w:rsidRPr="00F8262D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第一阶段（引导）：用户随口提及一项约束：</w:t>
      </w:r>
      <w:r w:rsidRPr="00F8262D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“</w:t>
      </w:r>
      <w:r w:rsidRPr="00F8262D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顺便说一下，我的猫讨厌吸尘器，所以我在客厅时千万别开。</w:t>
      </w:r>
      <w:r w:rsidRPr="00F8262D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”</w:t>
      </w:r>
      <w:r w:rsidRPr="00F8262D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这构成一个复杂逻辑元组：（设备：吸尘器，动作：运行，条件：用户位置</w:t>
      </w:r>
      <w:r w:rsidRPr="00F8262D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==</w:t>
      </w:r>
      <w:r w:rsidRPr="00F8262D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客厅，状态：禁止）。</w:t>
      </w:r>
    </w:p>
    <w:p w14:paraId="606DD583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第二阶段（干扰）：用户进行无关任务（查询天气、播放音乐），以清空大型语言模型的短期上下文窗口。</w:t>
      </w:r>
    </w:p>
    <w:p w14:paraId="70A4E006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第三阶段（触发）：用户在模拟器中进入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客厅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，并发出宽泛命令：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打扫房子。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</w:p>
    <w:p w14:paraId="0033336E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预期行为：</w:t>
      </w:r>
    </w:p>
    <w:p w14:paraId="4748B025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- Sasha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：失败。由于缺乏长期记忆，它会将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打扫房子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视为直接命令并启动吸尘器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¹⁶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4A9A4339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- SAGE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：不可预测。若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打扫房子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的嵌入与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猫讨厌吸尘器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足够相似，向量检索可能会提取到约束，但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语义稀释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往往导致其忽略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用户在客厅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这一特定条件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¹⁸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1B11CA62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- SAE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：成功。规划前，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查询结构化事实记忆中与吸尘器相关的约束，提取到上述元组，检查用户位置传感器数据，然后调整计划：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我会打扫厨房和卧室，但由于您现在在客厅，暂不进行客厅的吸尘操作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³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</w:p>
    <w:p w14:paraId="148DE1ED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22211026" w14:textId="334E52EA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4.2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场景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B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情境推理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（模糊性解决）</w:t>
      </w:r>
    </w:p>
    <w:p w14:paraId="69754D7B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8262D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lastRenderedPageBreak/>
        <w:t>该场景测试智能体利用环境共识降低表述成本（</w:t>
      </w:r>
      <w:r w:rsidRPr="00F8262D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Cf</w:t>
      </w:r>
      <w:r w:rsidRPr="00F8262D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）的能力。</w:t>
      </w:r>
    </w:p>
    <w:p w14:paraId="542A530E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76C12516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设定：模拟环境时间设为早上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6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点。传感器数据显示卧室二氧化碳浓度高，室内温度偏低（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18</w:t>
      </w:r>
      <w:r w:rsidRPr="00B0377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℃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）。</w:t>
      </w:r>
    </w:p>
    <w:p w14:paraId="6AB8B77F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触发：用户仅说：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早上好。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</w:p>
    <w:p w14:paraId="4B6482BD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预期行为：</w:t>
      </w:r>
    </w:p>
    <w:p w14:paraId="69F8734F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- Sasha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：被动响应。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早上好！今天有什么可以帮您？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这迫使用户详细说明一系列任务，导致高表述成本。</w:t>
      </w:r>
    </w:p>
    <w:p w14:paraId="7B6C980E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- SAGE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：半主动响应。若存在预设的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早上好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程序，可能会触发该程序，但无法根据具体温度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二氧化碳数据进行动态调整。</w:t>
      </w:r>
    </w:p>
    <w:p w14:paraId="101242AE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- SAE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：主动响应（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4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级推理）。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感知传感器数据并推断用户意图：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早上好。现在有点冷（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18</w:t>
      </w:r>
      <w:r w:rsidRPr="00B0377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℃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），而且空气不流通。需要我打开暖气并拉开窗帘通风吗？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这将用户操作简化为简单的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是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”³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2794CEC6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2CD594D" w14:textId="6A7698C5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4.3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场景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C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验证鸿沟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（物理故障模拟）</w:t>
      </w:r>
    </w:p>
    <w:p w14:paraId="6AE78A81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360B0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这是测试可信委托和监控负荷的关键场景，模拟软件</w:t>
      </w:r>
      <w:r w:rsidRPr="002360B0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API</w:t>
      </w:r>
      <w:r w:rsidRPr="002360B0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无法检测到的硬件故障。</w:t>
      </w:r>
    </w:p>
    <w:p w14:paraId="4FB96528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66A97C2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设定：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SimuHome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后端配置为：每当收到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锁门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命令时，强制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前门锁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状态为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卡住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。关键在于，模拟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API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会向智能体返回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200 OK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成功信号，以此模拟数字信号与物理现实的脱节。</w:t>
      </w:r>
    </w:p>
    <w:p w14:paraId="124CBA5B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触发：用户说：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锁门并进入睡眠模式。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</w:p>
    <w:p w14:paraId="2495F679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预期行为：</w:t>
      </w:r>
    </w:p>
    <w:p w14:paraId="281D4963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- Sasha/SAGE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：开环失败。它们收到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API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成功信号后报告：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门已锁好。晚安。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这会引发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物理幻觉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，让用户产生虚假的安全感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¹⁶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0695351B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- SAE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：闭环成功。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发送命令后启动验证模块，读取独立的门接触传感器和门栓位置传感器，检测到差异（命令：已锁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vs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传感器：卡住），并报告：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我已尝试锁门，但传感器显示门栓卡住。请手动检查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³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</w:p>
    <w:p w14:paraId="252313FE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指标：测量故障后的信任度下降幅度。我们假设，尽管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未能成功锁门，但通过透明的故障报告，其信任度将维持甚至高于基准模型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²⁸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4DC2C02E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353746F" w14:textId="3B887326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2360B0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 xml:space="preserve">4.4 </w:t>
      </w:r>
      <w:r w:rsidRPr="002360B0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场景</w:t>
      </w:r>
      <w:r w:rsidRPr="002360B0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D</w:t>
      </w:r>
      <w:r w:rsidRPr="002360B0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：复杂多步骤规划（认知负荷）</w:t>
      </w:r>
    </w:p>
    <w:p w14:paraId="73A6AA5A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触发：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我要举办电影之夜。准备好客厅，但确保厨房不会打扰我们。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</w:p>
    <w:p w14:paraId="5BE22B57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复杂性：需要多区域协调（客厅：灯光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电视；厨房：电器）和满足负面约束（无噪音）。</w:t>
      </w:r>
    </w:p>
    <w:p w14:paraId="0EA59122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预期行为：</w:t>
      </w:r>
    </w:p>
    <w:p w14:paraId="00BD87BE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- SAGE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：可能难以处理负面约束（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不会打扰我们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），可能忽略洗碗机或其他噪音较大的电器。</w:t>
      </w:r>
    </w:p>
    <w:p w14:paraId="020D34F5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- SAE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：将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电影之夜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这一高层意图分解为子目标，识别出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不打扰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意味着噪音控制，检查厨房运行中的电器，暂停洗碗机，并验证客厅的光线强度。</w:t>
      </w:r>
    </w:p>
    <w:p w14:paraId="4FB53F92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指标：任务完成率（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TCR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）和子目标完成率。</w:t>
      </w:r>
    </w:p>
    <w:p w14:paraId="77549B96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03E1CF65" w14:textId="78D55DE3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2360B0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 xml:space="preserve">5. </w:t>
      </w:r>
      <w:r w:rsidRPr="002360B0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分析计划与假设验证</w:t>
      </w:r>
    </w:p>
    <w:p w14:paraId="08DDF996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将对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48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名参与者在四个场景中的数据进行分析，以验证三个核心研究假设。分析将结合定量统计和定性主题分析方法。</w:t>
      </w:r>
    </w:p>
    <w:p w14:paraId="46BCA331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DCD7561" w14:textId="1FE80672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5.1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假设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1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：表述努力假设</w:t>
      </w:r>
    </w:p>
    <w:p w14:paraId="5E1CD743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假设：与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Sasha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和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SAGE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相比，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将显著降低表述成本（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Cf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）。</w:t>
      </w:r>
    </w:p>
    <w:p w14:paraId="137B1B0E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分析：对用户提示的语义距离分数（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SDS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）进行单因素重复测量方差分析。预期架构的主效应显著（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F&gt;4.0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p&lt;0.05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）。</w:t>
      </w:r>
    </w:p>
    <w:p w14:paraId="74C9A945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预测：随着实验推进，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组用户将展现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信任学习曲线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”——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当意识到系统能正确推理其余信息时，会将提示简化为关键词（例如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电影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）。相反，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SAGE/Sasha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组用户将维持高语义距离分数（冗长描述）以确保准确性。这种差异将为执行鸿沟的弥合提供有力证据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⁹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776FBD51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4BEB301" w14:textId="6B68020B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5.2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假设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2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：监控负荷假设</w:t>
      </w:r>
    </w:p>
    <w:p w14:paraId="72E5FA76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假设：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将显著降低监控负荷（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Lm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）并提高感知可靠性，尤其是在故障发生后。</w:t>
      </w:r>
    </w:p>
    <w:p w14:paraId="7BC67D8B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分析：考察任务完成后检查时间（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PCCT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）与信任度分数的相关性。此外，将采用结构方程模型（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SEM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）进行中介效应分析。</w:t>
      </w:r>
    </w:p>
    <w:p w14:paraId="08CB474B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作用机制：我们认为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可感知验证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是中介变量。由于用户能看到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正在检查传感器（通过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验证门状态中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……”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等状态更新），会觉得无需亲自检查。这种认知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卸载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是以人为本物联网的核心。在场景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C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（门锁卡住）中，我们预期会出现矛盾结果：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SAGE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组用户最初满意度较高（假阳性），</w:t>
      </w:r>
      <w:r w:rsidRPr="002360B0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但当发现被误导后，长期信任度会急剧下降；而</w:t>
      </w:r>
      <w:r w:rsidRPr="002360B0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SAE</w:t>
      </w:r>
      <w:r w:rsidRPr="002360B0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组用户虽因任务失败满意度较低，但会因系统诚实而保持较高信任度</w:t>
      </w:r>
      <w:r w:rsidRPr="002360B0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²⁸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797ABD38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74B9F74A" w14:textId="47CEC761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5.3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假设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3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：修正成本假设</w:t>
      </w:r>
    </w:p>
    <w:p w14:paraId="1D50CC18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假设：由于具备主动推理和自我修正能力，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的修正交互成本（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CIC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）将更低。</w:t>
      </w:r>
    </w:p>
    <w:p w14:paraId="3FB27216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分析：对比解决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门锁卡住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和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记忆鸿沟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场景所需的平均对话轮次。</w:t>
      </w:r>
    </w:p>
    <w:p w14:paraId="3BCF86C4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预测：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SAGE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的修正交互成本会较高，因为其开环特性迫使用户进行诊断（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门为什么开着？是坏了吗？你听到我的命令了吗？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）。</w:t>
      </w:r>
      <w:r w:rsidRPr="002360B0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而</w:t>
      </w:r>
      <w:r w:rsidRPr="002360B0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SAE</w:t>
      </w:r>
      <w:r w:rsidRPr="002360B0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的自我修正能力（</w:t>
      </w:r>
      <w:r w:rsidRPr="002360B0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“</w:t>
      </w:r>
      <w:r w:rsidRPr="002360B0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检测到卡住</w:t>
      </w:r>
      <w:r w:rsidRPr="002360B0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”</w:t>
      </w:r>
      <w:r w:rsidRPr="002360B0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）能主动提供诊断结果，将修正交互成本降至近乎为零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2371DFB4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29FAF57" w14:textId="19DCFC3D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5.4 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定性分析：主题编码</w:t>
      </w:r>
    </w:p>
    <w:p w14:paraId="23168A3A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除定量数据外，我们还将进行半结构化访谈，以捕捉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认知对齐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的现象学体验。将对访谈记录进行主题编码，</w:t>
      </w:r>
      <w:r w:rsidRPr="002360B0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重点关注以下主题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14:paraId="32C1A2F2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- 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安心感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：用户是否明确提及使用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时感到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安全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或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放松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？</w:t>
      </w:r>
    </w:p>
    <w:p w14:paraId="4994E984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- 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伙伴关系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：用户将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描述为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工具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（如锤子）还是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伙伴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（如管家）？我们假设，使用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SAE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时，用户的隐喻表达将从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命令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-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控制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转向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协作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”²⁹</w:t>
      </w:r>
      <w:r w:rsidRPr="00B03772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70CF515B" w14:textId="77777777" w:rsidR="00B03772" w:rsidRPr="00B03772" w:rsidRDefault="00B03772" w:rsidP="00B0377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77315CA" w14:textId="61116682" w:rsidR="00B03772" w:rsidRDefault="00B03772" w:rsidP="00B03772">
      <w:pPr>
        <w:rPr>
          <w:rFonts w:hint="eastAsia"/>
        </w:rPr>
      </w:pPr>
    </w:p>
    <w:p w14:paraId="6CF2E2DE" w14:textId="77777777" w:rsidR="00E76BE2" w:rsidRDefault="00E76BE2" w:rsidP="00E76BE2">
      <w:pPr>
        <w:pStyle w:val="2"/>
        <w:spacing w:after="120"/>
        <w:rPr>
          <w:rFonts w:hint="eastAsia"/>
          <w:color w:val="1F1F1F"/>
        </w:rPr>
      </w:pPr>
      <w:r w:rsidRPr="002360B0">
        <w:rPr>
          <w:color w:val="1F1F1F"/>
          <w:highlight w:val="yellow"/>
        </w:rPr>
        <w:lastRenderedPageBreak/>
        <w:t>7. 实验流程</w:t>
      </w:r>
    </w:p>
    <w:p w14:paraId="3CF66119" w14:textId="77777777" w:rsidR="00E76BE2" w:rsidRDefault="00E76BE2" w:rsidP="00E76BE2">
      <w:pPr>
        <w:pStyle w:val="a4"/>
        <w:spacing w:after="0" w:afterAutospacing="0"/>
        <w:rPr>
          <w:rFonts w:hint="eastAsia"/>
          <w:color w:val="1F1F1F"/>
        </w:rPr>
      </w:pPr>
      <w:r>
        <w:rPr>
          <w:color w:val="1F1F1F"/>
        </w:rPr>
        <w:t xml:space="preserve">为了消除顺序效应（Order Effects），我们将采用 </w:t>
      </w:r>
      <w:r>
        <w:rPr>
          <w:b/>
          <w:bCs/>
          <w:color w:val="1F1F1F"/>
          <w:bdr w:val="none" w:sz="0" w:space="0" w:color="auto" w:frame="1"/>
        </w:rPr>
        <w:t>拉丁方设计（Latin Square）</w:t>
      </w:r>
      <w:r>
        <w:rPr>
          <w:color w:val="1F1F1F"/>
        </w:rPr>
        <w:t xml:space="preserve"> 对三种代理条件的呈现顺序进行平衡。整个实验流程预计耗时约 60 分钟。</w:t>
      </w:r>
    </w:p>
    <w:p w14:paraId="52F7DF10" w14:textId="77777777" w:rsidR="00E76BE2" w:rsidRDefault="00E76BE2" w:rsidP="00E76BE2">
      <w:pPr>
        <w:pStyle w:val="3"/>
        <w:spacing w:after="120"/>
        <w:rPr>
          <w:rFonts w:hint="eastAsia"/>
          <w:color w:val="1F1F1F"/>
        </w:rPr>
      </w:pPr>
      <w:r>
        <w:rPr>
          <w:color w:val="1F1F1F"/>
        </w:rPr>
        <w:t xml:space="preserve">7.1 </w:t>
      </w:r>
      <w:r>
        <w:rPr>
          <w:color w:val="1F1F1F"/>
        </w:rPr>
        <w:t>第一阶段：入职与基线测量（</w:t>
      </w:r>
      <w:r>
        <w:rPr>
          <w:color w:val="1F1F1F"/>
        </w:rPr>
        <w:t>10</w:t>
      </w:r>
      <w:r>
        <w:rPr>
          <w:color w:val="1F1F1F"/>
        </w:rPr>
        <w:t>分钟）</w:t>
      </w:r>
    </w:p>
    <w:p w14:paraId="0A3540A2" w14:textId="77777777" w:rsidR="00E76BE2" w:rsidRDefault="00E76BE2" w:rsidP="00E76BE2">
      <w:pPr>
        <w:pStyle w:val="a4"/>
        <w:numPr>
          <w:ilvl w:val="0"/>
          <w:numId w:val="1"/>
        </w:numPr>
        <w:spacing w:after="0" w:afterAutospacing="0"/>
        <w:rPr>
          <w:rFonts w:hint="eastAsia"/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知情同意：</w:t>
      </w:r>
      <w:r>
        <w:rPr>
          <w:color w:val="1F1F1F"/>
        </w:rPr>
        <w:t xml:space="preserve"> 签署符合伦理规范的同意书。</w:t>
      </w:r>
    </w:p>
    <w:p w14:paraId="37FD35D5" w14:textId="77777777" w:rsidR="00E76BE2" w:rsidRDefault="00E76BE2" w:rsidP="00E76BE2">
      <w:pPr>
        <w:pStyle w:val="a4"/>
        <w:numPr>
          <w:ilvl w:val="0"/>
          <w:numId w:val="1"/>
        </w:numPr>
        <w:spacing w:after="0" w:afterAutospacing="0"/>
        <w:rPr>
          <w:rFonts w:hint="eastAsia"/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基线调查：</w:t>
      </w:r>
      <w:r>
        <w:rPr>
          <w:color w:val="1F1F1F"/>
        </w:rPr>
        <w:t xml:space="preserve"> 填写人口统计学信息及“技术亲和力”问卷。</w:t>
      </w:r>
    </w:p>
    <w:p w14:paraId="080701F3" w14:textId="77777777" w:rsidR="00E76BE2" w:rsidRDefault="00E76BE2" w:rsidP="00E76BE2">
      <w:pPr>
        <w:pStyle w:val="a4"/>
        <w:numPr>
          <w:ilvl w:val="0"/>
          <w:numId w:val="1"/>
        </w:numPr>
        <w:spacing w:after="0" w:afterAutospacing="0"/>
        <w:rPr>
          <w:rFonts w:hint="eastAsia"/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SimuHome 培训：</w:t>
      </w:r>
      <w:r>
        <w:rPr>
          <w:color w:val="1F1F1F"/>
        </w:rPr>
        <w:t xml:space="preserve"> 进行 2 分钟的系统操作培训，确保被试熟悉如何通过打字与代理交互</w:t>
      </w:r>
      <w:r w:rsidRPr="002360B0">
        <w:rPr>
          <w:color w:val="1F1F1F"/>
          <w:highlight w:val="yellow"/>
        </w:rPr>
        <w:t>，以及如何观察左侧的 3D 家居状态反馈。</w:t>
      </w:r>
    </w:p>
    <w:p w14:paraId="0FE28B64" w14:textId="77777777" w:rsidR="00E76BE2" w:rsidRDefault="00E76BE2" w:rsidP="00E76BE2">
      <w:pPr>
        <w:pStyle w:val="3"/>
        <w:spacing w:after="120"/>
        <w:rPr>
          <w:rFonts w:hint="eastAsia"/>
          <w:color w:val="1F1F1F"/>
        </w:rPr>
      </w:pPr>
      <w:r>
        <w:rPr>
          <w:color w:val="1F1F1F"/>
        </w:rPr>
        <w:t xml:space="preserve">7.2 </w:t>
      </w:r>
      <w:r>
        <w:rPr>
          <w:color w:val="1F1F1F"/>
        </w:rPr>
        <w:t>第二阶段：交互循环（</w:t>
      </w:r>
      <w:r>
        <w:rPr>
          <w:color w:val="1F1F1F"/>
        </w:rPr>
        <w:t>40</w:t>
      </w:r>
      <w:r>
        <w:rPr>
          <w:color w:val="1F1F1F"/>
        </w:rPr>
        <w:t>分钟）</w:t>
      </w:r>
    </w:p>
    <w:p w14:paraId="010A3314" w14:textId="77777777" w:rsidR="00E76BE2" w:rsidRDefault="00E76BE2" w:rsidP="00E76BE2">
      <w:pPr>
        <w:pStyle w:val="a4"/>
        <w:spacing w:after="120" w:afterAutospacing="0"/>
        <w:rPr>
          <w:rFonts w:hint="eastAsia"/>
          <w:color w:val="1F1F1F"/>
        </w:rPr>
      </w:pPr>
      <w:r>
        <w:rPr>
          <w:color w:val="1F1F1F"/>
        </w:rPr>
        <w:t>被试依次完成三个代理（A, B, C）的测试块。每个块包含以下步骤：</w:t>
      </w:r>
    </w:p>
    <w:p w14:paraId="7F563F22" w14:textId="77777777" w:rsidR="00E76BE2" w:rsidRDefault="00E76BE2" w:rsidP="00E76BE2">
      <w:pPr>
        <w:pStyle w:val="a4"/>
        <w:numPr>
          <w:ilvl w:val="0"/>
          <w:numId w:val="2"/>
        </w:numPr>
        <w:spacing w:after="0" w:afterAutospacing="0"/>
        <w:rPr>
          <w:rFonts w:hint="eastAsia"/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情境导入（Vignette）：</w:t>
      </w:r>
      <w:r>
        <w:rPr>
          <w:color w:val="1F1F1F"/>
        </w:rPr>
        <w:t xml:space="preserve"> 屏幕显示任务背景（例如：“现在是晚上，外面下着雨，你觉得客厅太暗了，请让代理解决这个问题。”）。</w:t>
      </w:r>
    </w:p>
    <w:p w14:paraId="2AC0F663" w14:textId="77777777" w:rsidR="00E76BE2" w:rsidRDefault="00E76BE2" w:rsidP="00E76BE2">
      <w:pPr>
        <w:pStyle w:val="a4"/>
        <w:numPr>
          <w:ilvl w:val="0"/>
          <w:numId w:val="2"/>
        </w:numPr>
        <w:spacing w:after="0" w:afterAutospacing="0"/>
        <w:rPr>
          <w:rFonts w:hint="eastAsia"/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任务执行：</w:t>
      </w:r>
      <w:r>
        <w:rPr>
          <w:color w:val="1F1F1F"/>
        </w:rPr>
        <w:t xml:space="preserve"> 被试与当前代理进行多轮对话以完成任务。</w:t>
      </w:r>
    </w:p>
    <w:p w14:paraId="47B8FCB8" w14:textId="77777777" w:rsidR="00E76BE2" w:rsidRDefault="00E76BE2" w:rsidP="00E76BE2">
      <w:pPr>
        <w:pStyle w:val="a4"/>
        <w:numPr>
          <w:ilvl w:val="0"/>
          <w:numId w:val="2"/>
        </w:numPr>
        <w:spacing w:after="0" w:afterAutospacing="0"/>
        <w:rPr>
          <w:rFonts w:hint="eastAsia"/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即时反馈：</w:t>
      </w:r>
    </w:p>
    <w:p w14:paraId="1EC406FF" w14:textId="77777777" w:rsidR="00E76BE2" w:rsidRDefault="00E76BE2" w:rsidP="00E76BE2">
      <w:pPr>
        <w:pStyle w:val="a4"/>
        <w:numPr>
          <w:ilvl w:val="1"/>
          <w:numId w:val="2"/>
        </w:numPr>
        <w:spacing w:after="120" w:afterAutospacing="0"/>
        <w:rPr>
          <w:rFonts w:hint="eastAsia"/>
          <w:color w:val="1F1F1F"/>
        </w:rPr>
      </w:pPr>
      <w:r>
        <w:rPr>
          <w:color w:val="1F1F1F"/>
        </w:rPr>
        <w:t>在每个场景结束后，立即弹出一个简短的窗口，询问单项问题：“您觉得刚才的交互费力吗？”（作为 NASA-TLX 的即时补充）。</w:t>
      </w:r>
    </w:p>
    <w:p w14:paraId="614D2A8B" w14:textId="77777777" w:rsidR="00E76BE2" w:rsidRDefault="00E76BE2" w:rsidP="00E76BE2">
      <w:pPr>
        <w:pStyle w:val="a4"/>
        <w:numPr>
          <w:ilvl w:val="1"/>
          <w:numId w:val="2"/>
        </w:numPr>
        <w:spacing w:after="0" w:afterAutospacing="0"/>
        <w:rPr>
          <w:rFonts w:hint="eastAsia"/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关键操纵：</w:t>
      </w:r>
      <w:r>
        <w:rPr>
          <w:color w:val="1F1F1F"/>
        </w:rPr>
        <w:t xml:space="preserve"> 在场景 C 中，模拟器会在后台触发门锁故障，观察被试在收到代理反馈后的反应（是否去检查 3D 视图中的门锁状态）。</w:t>
      </w:r>
    </w:p>
    <w:p w14:paraId="68660264" w14:textId="77777777" w:rsidR="00E76BE2" w:rsidRDefault="00E76BE2" w:rsidP="00E76BE2">
      <w:pPr>
        <w:pStyle w:val="a4"/>
        <w:numPr>
          <w:ilvl w:val="0"/>
          <w:numId w:val="2"/>
        </w:numPr>
        <w:spacing w:after="0" w:afterAutospacing="0"/>
        <w:rPr>
          <w:rFonts w:hint="eastAsia"/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区块后问卷：</w:t>
      </w:r>
      <w:r>
        <w:rPr>
          <w:color w:val="1F1F1F"/>
        </w:rPr>
        <w:t xml:space="preserve"> 完成该代理的所有 4 个场景后，填写完整的 </w:t>
      </w:r>
      <w:r>
        <w:rPr>
          <w:b/>
          <w:bCs/>
          <w:color w:val="1F1F1F"/>
          <w:bdr w:val="none" w:sz="0" w:space="0" w:color="auto" w:frame="1"/>
        </w:rPr>
        <w:t>NASA-TLX</w:t>
      </w:r>
      <w:r>
        <w:rPr>
          <w:color w:val="1F1F1F"/>
        </w:rPr>
        <w:t xml:space="preserve"> 和 </w:t>
      </w:r>
      <w:r>
        <w:rPr>
          <w:b/>
          <w:bCs/>
          <w:color w:val="1F1F1F"/>
          <w:bdr w:val="none" w:sz="0" w:space="0" w:color="auto" w:frame="1"/>
        </w:rPr>
        <w:t>Jian 信任量表</w:t>
      </w:r>
      <w:r>
        <w:rPr>
          <w:color w:val="1F1F1F"/>
        </w:rPr>
        <w:t>。</w:t>
      </w:r>
    </w:p>
    <w:p w14:paraId="2C76A5BF" w14:textId="77777777" w:rsidR="00E76BE2" w:rsidRDefault="00E76BE2" w:rsidP="00E76BE2">
      <w:pPr>
        <w:pStyle w:val="3"/>
        <w:spacing w:after="120"/>
        <w:rPr>
          <w:rFonts w:hint="eastAsia"/>
          <w:color w:val="1F1F1F"/>
        </w:rPr>
      </w:pPr>
      <w:r>
        <w:rPr>
          <w:color w:val="1F1F1F"/>
        </w:rPr>
        <w:t xml:space="preserve">7.3 </w:t>
      </w:r>
      <w:r>
        <w:rPr>
          <w:color w:val="1F1F1F"/>
        </w:rPr>
        <w:t>第三阶段：综合评估与访谈（</w:t>
      </w:r>
      <w:r>
        <w:rPr>
          <w:color w:val="1F1F1F"/>
        </w:rPr>
        <w:t>10</w:t>
      </w:r>
      <w:r>
        <w:rPr>
          <w:color w:val="1F1F1F"/>
        </w:rPr>
        <w:t>分钟）</w:t>
      </w:r>
    </w:p>
    <w:p w14:paraId="5EC16E0C" w14:textId="77777777" w:rsidR="00E76BE2" w:rsidRDefault="00E76BE2" w:rsidP="00E76BE2">
      <w:pPr>
        <w:pStyle w:val="a4"/>
        <w:numPr>
          <w:ilvl w:val="0"/>
          <w:numId w:val="3"/>
        </w:numPr>
        <w:spacing w:after="0" w:afterAutospacing="0"/>
        <w:rPr>
          <w:rFonts w:hint="eastAsia"/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终极问卷：</w:t>
      </w:r>
      <w:r>
        <w:rPr>
          <w:color w:val="1F1F1F"/>
        </w:rPr>
        <w:t xml:space="preserve"> 填写 </w:t>
      </w:r>
      <w:r>
        <w:rPr>
          <w:b/>
          <w:bCs/>
          <w:color w:val="1F1F1F"/>
          <w:bdr w:val="none" w:sz="0" w:space="0" w:color="auto" w:frame="1"/>
        </w:rPr>
        <w:t>Godspeed</w:t>
      </w:r>
      <w:r>
        <w:rPr>
          <w:color w:val="1F1F1F"/>
        </w:rPr>
        <w:t xml:space="preserve"> 问卷和 </w:t>
      </w:r>
      <w:r>
        <w:rPr>
          <w:b/>
          <w:bCs/>
          <w:color w:val="1F1F1F"/>
          <w:bdr w:val="none" w:sz="0" w:space="0" w:color="auto" w:frame="1"/>
        </w:rPr>
        <w:t>SUS</w:t>
      </w:r>
      <w:r>
        <w:rPr>
          <w:color w:val="1F1F1F"/>
        </w:rPr>
        <w:t xml:space="preserve"> 量表，对三个系统进行横向比较。</w:t>
      </w:r>
    </w:p>
    <w:p w14:paraId="3DA79E26" w14:textId="77777777" w:rsidR="00E76BE2" w:rsidRDefault="00E76BE2" w:rsidP="00E76BE2">
      <w:pPr>
        <w:pStyle w:val="a4"/>
        <w:numPr>
          <w:ilvl w:val="0"/>
          <w:numId w:val="3"/>
        </w:numPr>
        <w:spacing w:after="0" w:afterAutospacing="0"/>
        <w:rPr>
          <w:rFonts w:hint="eastAsia"/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半结构化访谈：</w:t>
      </w:r>
    </w:p>
    <w:p w14:paraId="626ADED6" w14:textId="77777777" w:rsidR="00E76BE2" w:rsidRDefault="00E76BE2" w:rsidP="00E76BE2">
      <w:pPr>
        <w:pStyle w:val="a4"/>
        <w:numPr>
          <w:ilvl w:val="1"/>
          <w:numId w:val="3"/>
        </w:numPr>
        <w:spacing w:after="120" w:afterAutospacing="0"/>
        <w:rPr>
          <w:rFonts w:hint="eastAsia"/>
          <w:color w:val="1F1F1F"/>
        </w:rPr>
      </w:pPr>
      <w:r>
        <w:rPr>
          <w:color w:val="1F1F1F"/>
        </w:rPr>
        <w:t>“哪个代理让您觉得最懂您？”（探查记忆效应）</w:t>
      </w:r>
    </w:p>
    <w:p w14:paraId="38F39913" w14:textId="77777777" w:rsidR="00E76BE2" w:rsidRDefault="00E76BE2" w:rsidP="00E76BE2">
      <w:pPr>
        <w:pStyle w:val="a4"/>
        <w:numPr>
          <w:ilvl w:val="1"/>
          <w:numId w:val="3"/>
        </w:numPr>
        <w:spacing w:after="120" w:afterAutospacing="0"/>
        <w:rPr>
          <w:rFonts w:hint="eastAsia"/>
          <w:color w:val="1F1F1F"/>
        </w:rPr>
      </w:pPr>
      <w:r>
        <w:rPr>
          <w:color w:val="1F1F1F"/>
        </w:rPr>
        <w:t>“在门锁故障时，代理的反应对您的信任感有什么影响？”（探查验证效应）</w:t>
      </w:r>
    </w:p>
    <w:p w14:paraId="744445DE" w14:textId="77777777" w:rsidR="00E76BE2" w:rsidRDefault="00E76BE2" w:rsidP="00E76BE2">
      <w:pPr>
        <w:pStyle w:val="a4"/>
        <w:numPr>
          <w:ilvl w:val="1"/>
          <w:numId w:val="3"/>
        </w:numPr>
        <w:spacing w:after="120" w:afterAutospacing="0"/>
        <w:rPr>
          <w:rFonts w:hint="eastAsia"/>
          <w:color w:val="1F1F1F"/>
        </w:rPr>
      </w:pPr>
      <w:r>
        <w:rPr>
          <w:color w:val="1F1F1F"/>
        </w:rPr>
        <w:t>“您觉得 HCIE 的主动提问是乐于助人还是打扰？”（探查主动性偏好）</w:t>
      </w:r>
    </w:p>
    <w:p w14:paraId="73966D7A" w14:textId="77777777" w:rsidR="00E76BE2" w:rsidRPr="00E76BE2" w:rsidRDefault="00E76BE2" w:rsidP="00B03772">
      <w:pPr>
        <w:rPr>
          <w:rFonts w:hint="eastAsia"/>
        </w:rPr>
      </w:pPr>
    </w:p>
    <w:sectPr w:rsidR="00E76BE2" w:rsidRPr="00E76B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A61"/>
    <w:multiLevelType w:val="multilevel"/>
    <w:tmpl w:val="1B226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C0053"/>
    <w:multiLevelType w:val="multilevel"/>
    <w:tmpl w:val="5D66A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CD4FA6"/>
    <w:multiLevelType w:val="multilevel"/>
    <w:tmpl w:val="B4387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3601990">
    <w:abstractNumId w:val="2"/>
  </w:num>
  <w:num w:numId="2" w16cid:durableId="1759597161">
    <w:abstractNumId w:val="0"/>
  </w:num>
  <w:num w:numId="3" w16cid:durableId="43917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772"/>
    <w:rsid w:val="002360B0"/>
    <w:rsid w:val="00B028EB"/>
    <w:rsid w:val="00B03772"/>
    <w:rsid w:val="00E76BE2"/>
    <w:rsid w:val="00EC2141"/>
    <w:rsid w:val="00F8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3B8E3"/>
  <w15:chartTrackingRefBased/>
  <w15:docId w15:val="{AB101452-FA4C-4360-9242-D95A97596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E76BE2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E76BE2"/>
    <w:pPr>
      <w:keepNext/>
      <w:keepLines/>
      <w:widowControl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标题 2 字符"/>
    <w:basedOn w:val="a1"/>
    <w:link w:val="2"/>
    <w:uiPriority w:val="9"/>
    <w:semiHidden/>
    <w:rsid w:val="00E76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E76BE2"/>
    <w:rPr>
      <w:rFonts w:eastAsiaTheme="majorEastAsia" w:cstheme="majorBidi"/>
      <w:color w:val="2F5496" w:themeColor="accent1" w:themeShade="BF"/>
      <w:kern w:val="0"/>
      <w:sz w:val="28"/>
      <w:szCs w:val="28"/>
    </w:rPr>
  </w:style>
  <w:style w:type="paragraph" w:styleId="a4">
    <w:name w:val="Normal (Web)"/>
    <w:basedOn w:val="a"/>
    <w:uiPriority w:val="99"/>
    <w:semiHidden/>
    <w:unhideWhenUsed/>
    <w:rsid w:val="00E76BE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0">
    <w:name w:val="Body Text"/>
    <w:basedOn w:val="a"/>
    <w:link w:val="a5"/>
    <w:uiPriority w:val="99"/>
    <w:semiHidden/>
    <w:unhideWhenUsed/>
    <w:rsid w:val="00E76BE2"/>
    <w:pPr>
      <w:spacing w:after="120"/>
    </w:pPr>
  </w:style>
  <w:style w:type="character" w:customStyle="1" w:styleId="a5">
    <w:name w:val="正文文本 字符"/>
    <w:basedOn w:val="a1"/>
    <w:link w:val="a0"/>
    <w:uiPriority w:val="99"/>
    <w:semiHidden/>
    <w:rsid w:val="00E76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5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1043</Words>
  <Characters>5950</Characters>
  <Application>Microsoft Office Word</Application>
  <DocSecurity>0</DocSecurity>
  <Lines>49</Lines>
  <Paragraphs>13</Paragraphs>
  <ScaleCrop>false</ScaleCrop>
  <Company/>
  <LinksUpToDate>false</LinksUpToDate>
  <CharactersWithSpaces>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 ZHAO</dc:creator>
  <cp:keywords/>
  <dc:description/>
  <cp:lastModifiedBy>玉雪 邬</cp:lastModifiedBy>
  <cp:revision>3</cp:revision>
  <dcterms:created xsi:type="dcterms:W3CDTF">2026-01-15T02:48:00Z</dcterms:created>
  <dcterms:modified xsi:type="dcterms:W3CDTF">2026-01-15T02:48:00Z</dcterms:modified>
</cp:coreProperties>
</file>